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D" w:rsidRPr="00E07204" w:rsidRDefault="00887F33" w:rsidP="00CB12BD">
      <w:pPr>
        <w:ind w:left="4956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</w:t>
      </w:r>
      <w:r w:rsidR="00CB12BD" w:rsidRPr="00E07204">
        <w:rPr>
          <w:b/>
          <w:i/>
          <w:sz w:val="28"/>
          <w:szCs w:val="28"/>
          <w:lang w:val="uk-UA"/>
        </w:rPr>
        <w:t>ПОГОДЖЕНО</w:t>
      </w:r>
    </w:p>
    <w:p w:rsidR="00CB12BD" w:rsidRPr="00E07204" w:rsidRDefault="00CB12BD" w:rsidP="00CB12BD">
      <w:pPr>
        <w:ind w:left="4248"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Pr="00E07204">
        <w:rPr>
          <w:b/>
          <w:i/>
          <w:sz w:val="28"/>
          <w:szCs w:val="28"/>
          <w:lang w:val="uk-UA"/>
        </w:rPr>
        <w:t>аступник</w:t>
      </w:r>
      <w:r>
        <w:rPr>
          <w:b/>
          <w:i/>
          <w:sz w:val="28"/>
          <w:szCs w:val="28"/>
          <w:lang w:val="uk-UA"/>
        </w:rPr>
        <w:t xml:space="preserve"> </w:t>
      </w:r>
      <w:r w:rsidRPr="00E07204">
        <w:rPr>
          <w:b/>
          <w:i/>
          <w:sz w:val="28"/>
          <w:szCs w:val="28"/>
          <w:lang w:val="uk-UA"/>
        </w:rPr>
        <w:t>міського голови</w:t>
      </w:r>
    </w:p>
    <w:p w:rsidR="00CB12BD" w:rsidRPr="00E07204" w:rsidRDefault="00CB12BD" w:rsidP="00CB12BD">
      <w:pPr>
        <w:ind w:left="4956"/>
        <w:rPr>
          <w:b/>
          <w:i/>
          <w:sz w:val="28"/>
          <w:szCs w:val="28"/>
          <w:lang w:val="uk-UA"/>
        </w:rPr>
      </w:pPr>
    </w:p>
    <w:p w:rsidR="00CB12BD" w:rsidRPr="00E07204" w:rsidRDefault="00CB12BD" w:rsidP="00CB12BD">
      <w:pPr>
        <w:ind w:left="4956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_______________ Катриченко О.В.</w:t>
      </w:r>
    </w:p>
    <w:p w:rsidR="00CB12BD" w:rsidRDefault="00CB12BD" w:rsidP="00CB12BD">
      <w:pPr>
        <w:ind w:firstLine="709"/>
        <w:jc w:val="center"/>
        <w:rPr>
          <w:lang w:val="uk-UA"/>
        </w:rPr>
      </w:pPr>
    </w:p>
    <w:p w:rsidR="00CB12BD" w:rsidRDefault="00CB12BD" w:rsidP="00CB12BD">
      <w:pPr>
        <w:rPr>
          <w:sz w:val="12"/>
          <w:szCs w:val="12"/>
          <w:lang w:val="uk-UA"/>
        </w:rPr>
      </w:pPr>
    </w:p>
    <w:p w:rsidR="00CB12BD" w:rsidRDefault="00CB12BD" w:rsidP="00CB12BD">
      <w:pPr>
        <w:rPr>
          <w:sz w:val="12"/>
          <w:szCs w:val="12"/>
          <w:lang w:val="uk-UA"/>
        </w:rPr>
      </w:pPr>
    </w:p>
    <w:p w:rsidR="00CB12BD" w:rsidRDefault="00CB12BD" w:rsidP="00CB12BD">
      <w:pPr>
        <w:rPr>
          <w:sz w:val="12"/>
          <w:szCs w:val="12"/>
          <w:lang w:val="uk-UA"/>
        </w:rPr>
      </w:pPr>
    </w:p>
    <w:p w:rsidR="00CB12BD" w:rsidRDefault="00CB12BD" w:rsidP="00CB12BD">
      <w:pPr>
        <w:rPr>
          <w:sz w:val="12"/>
          <w:szCs w:val="12"/>
          <w:lang w:val="uk-UA"/>
        </w:rPr>
      </w:pPr>
    </w:p>
    <w:p w:rsidR="00CB12BD" w:rsidRDefault="00CB12BD" w:rsidP="00CB12BD">
      <w:pPr>
        <w:rPr>
          <w:sz w:val="12"/>
          <w:szCs w:val="12"/>
          <w:lang w:val="uk-UA"/>
        </w:rPr>
      </w:pPr>
    </w:p>
    <w:p w:rsidR="00CB12BD" w:rsidRPr="00570F59" w:rsidRDefault="00CB12BD" w:rsidP="00CB12BD">
      <w:pPr>
        <w:pStyle w:val="a5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570F59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УВАГА!</w:t>
      </w:r>
    </w:p>
    <w:p w:rsidR="00CB12BD" w:rsidRPr="00570F59" w:rsidRDefault="00CB12BD" w:rsidP="00CB12BD">
      <w:pPr>
        <w:ind w:firstLine="708"/>
        <w:jc w:val="both"/>
        <w:rPr>
          <w:sz w:val="28"/>
          <w:szCs w:val="28"/>
          <w:lang w:val="uk-UA"/>
        </w:rPr>
      </w:pPr>
      <w:r w:rsidRPr="00570F59">
        <w:rPr>
          <w:color w:val="000000"/>
          <w:sz w:val="28"/>
          <w:szCs w:val="28"/>
          <w:lang w:val="uk-UA"/>
        </w:rPr>
        <w:t>На публічне обговорення (оприлюднення) виноситься</w:t>
      </w:r>
      <w:r w:rsidRPr="002223D0">
        <w:rPr>
          <w:color w:val="000000"/>
          <w:sz w:val="28"/>
          <w:szCs w:val="28"/>
        </w:rPr>
        <w:t> </w:t>
      </w:r>
      <w:hyperlink r:id="rId6" w:history="1">
        <w:r w:rsidRPr="00570F59">
          <w:rPr>
            <w:color w:val="000000"/>
            <w:sz w:val="28"/>
            <w:szCs w:val="28"/>
            <w:lang w:val="uk-UA"/>
          </w:rPr>
          <w:t>проект регуляторного акта</w:t>
        </w:r>
      </w:hyperlink>
      <w:r w:rsidRPr="002223D0">
        <w:rPr>
          <w:color w:val="000000"/>
          <w:sz w:val="28"/>
          <w:szCs w:val="28"/>
        </w:rPr>
        <w:t> </w:t>
      </w:r>
      <w:r w:rsidRPr="00570F59">
        <w:rPr>
          <w:color w:val="000000"/>
          <w:sz w:val="28"/>
          <w:szCs w:val="28"/>
          <w:lang w:val="uk-UA"/>
        </w:rPr>
        <w:t xml:space="preserve">– </w:t>
      </w:r>
      <w:r w:rsidRPr="0061486D">
        <w:rPr>
          <w:sz w:val="28"/>
          <w:szCs w:val="28"/>
          <w:lang w:val="uk-UA"/>
        </w:rPr>
        <w:t xml:space="preserve">проект </w:t>
      </w:r>
      <w:r w:rsidRPr="00570F59">
        <w:rPr>
          <w:color w:val="000000"/>
          <w:sz w:val="28"/>
          <w:szCs w:val="28"/>
          <w:lang w:val="uk-UA"/>
        </w:rPr>
        <w:t xml:space="preserve">рішення міської ради </w:t>
      </w:r>
      <w:r w:rsidR="00983560" w:rsidRPr="00983560">
        <w:rPr>
          <w:sz w:val="28"/>
          <w:szCs w:val="28"/>
          <w:lang w:val="uk-UA"/>
        </w:rPr>
        <w:t xml:space="preserve">«Про внесення змін до рішення міської ради від 27.01.2010 №3692 «Про затвердження Правил утримання та збереження житлового фонду в </w:t>
      </w:r>
      <w:proofErr w:type="spellStart"/>
      <w:r w:rsidR="00983560" w:rsidRPr="00983560">
        <w:rPr>
          <w:sz w:val="28"/>
          <w:szCs w:val="28"/>
          <w:lang w:val="uk-UA"/>
        </w:rPr>
        <w:t>м.Кривому</w:t>
      </w:r>
      <w:proofErr w:type="spellEnd"/>
      <w:r w:rsidR="00983560" w:rsidRPr="00983560">
        <w:rPr>
          <w:sz w:val="28"/>
          <w:szCs w:val="28"/>
          <w:lang w:val="uk-UA"/>
        </w:rPr>
        <w:t xml:space="preserve"> Розі»</w:t>
      </w:r>
      <w:r w:rsidR="00983560">
        <w:rPr>
          <w:b/>
          <w:i/>
          <w:sz w:val="28"/>
          <w:szCs w:val="28"/>
          <w:lang w:val="uk-UA"/>
        </w:rPr>
        <w:t xml:space="preserve"> </w:t>
      </w:r>
      <w:r w:rsidRPr="00570F59">
        <w:rPr>
          <w:color w:val="000000"/>
          <w:sz w:val="28"/>
          <w:szCs w:val="28"/>
          <w:lang w:val="uk-UA"/>
        </w:rPr>
        <w:t xml:space="preserve">та аналіз його регуляторного впливу. Зауваження та пропозиції будуть прийматись в письмовому вигляді від громадян, суб’єктів господарювання, їх об’єднань, наукових установ та консультативно-дорадчих органів у здійсненні державної регуляторної політики з </w:t>
      </w:r>
      <w:r w:rsidR="00015D46">
        <w:rPr>
          <w:color w:val="000000"/>
          <w:sz w:val="28"/>
          <w:szCs w:val="28"/>
          <w:lang w:val="uk-UA"/>
        </w:rPr>
        <w:t>31</w:t>
      </w:r>
      <w:r w:rsidRPr="008A3077">
        <w:rPr>
          <w:color w:val="000000"/>
          <w:sz w:val="28"/>
          <w:szCs w:val="28"/>
          <w:lang w:val="uk-UA"/>
        </w:rPr>
        <w:t>.08.2017</w:t>
      </w:r>
      <w:r w:rsidRPr="00570F59">
        <w:rPr>
          <w:color w:val="000000"/>
          <w:sz w:val="28"/>
          <w:szCs w:val="28"/>
          <w:lang w:val="uk-UA"/>
        </w:rPr>
        <w:t xml:space="preserve"> в місячний термін управліннями (поштова адреса:</w:t>
      </w:r>
      <w:r w:rsidRPr="002223D0">
        <w:rPr>
          <w:color w:val="000000"/>
          <w:sz w:val="28"/>
          <w:szCs w:val="28"/>
        </w:rPr>
        <w:t> </w:t>
      </w:r>
      <w:r w:rsidRPr="00570F59">
        <w:rPr>
          <w:color w:val="000000"/>
          <w:sz w:val="28"/>
          <w:szCs w:val="28"/>
          <w:lang w:val="uk-UA"/>
        </w:rPr>
        <w:t xml:space="preserve">50101, м. Кривий Ріг, пл. </w:t>
      </w:r>
      <w:r w:rsidRPr="0004250E">
        <w:rPr>
          <w:color w:val="000000"/>
          <w:sz w:val="28"/>
          <w:szCs w:val="28"/>
          <w:lang w:val="uk-UA"/>
        </w:rPr>
        <w:t>Молодіжна,1</w:t>
      </w:r>
      <w:r>
        <w:rPr>
          <w:color w:val="000000"/>
          <w:sz w:val="28"/>
          <w:szCs w:val="28"/>
          <w:lang w:val="uk-UA"/>
        </w:rPr>
        <w:t xml:space="preserve">) благоустрою та житлової політики </w:t>
      </w:r>
      <w:r w:rsidRPr="00570F59">
        <w:rPr>
          <w:color w:val="000000"/>
          <w:sz w:val="28"/>
          <w:szCs w:val="28"/>
          <w:lang w:val="uk-UA"/>
        </w:rPr>
        <w:t xml:space="preserve">виконкому Криворізької міської ради </w:t>
      </w:r>
      <w:r>
        <w:rPr>
          <w:color w:val="000000"/>
          <w:sz w:val="28"/>
          <w:szCs w:val="28"/>
          <w:lang w:val="uk-UA"/>
        </w:rPr>
        <w:t xml:space="preserve">(каб.550, тел. (0564)440-02-38, електронна адреса: </w:t>
      </w:r>
      <w:r>
        <w:rPr>
          <w:color w:val="000000"/>
          <w:sz w:val="28"/>
          <w:szCs w:val="28"/>
          <w:lang w:val="en-US"/>
        </w:rPr>
        <w:t>u</w:t>
      </w:r>
      <w:r w:rsidRPr="0004250E"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jkg</w:t>
      </w:r>
      <w:proofErr w:type="spellEnd"/>
      <w:r w:rsidRPr="0004250E">
        <w:rPr>
          <w:color w:val="000000"/>
          <w:sz w:val="28"/>
          <w:szCs w:val="28"/>
          <w:lang w:val="uk-UA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kr</w:t>
      </w:r>
      <w:proofErr w:type="spellEnd"/>
      <w:r w:rsidRPr="0004250E"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04250E"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ua</w:t>
      </w:r>
      <w:proofErr w:type="spellEnd"/>
      <w:r>
        <w:rPr>
          <w:color w:val="000000"/>
          <w:sz w:val="28"/>
          <w:szCs w:val="28"/>
          <w:lang w:val="uk-UA"/>
        </w:rPr>
        <w:t>); розвитку</w:t>
      </w:r>
      <w:r w:rsidRPr="00570F59">
        <w:rPr>
          <w:color w:val="000000"/>
          <w:sz w:val="28"/>
          <w:szCs w:val="28"/>
          <w:lang w:val="uk-UA"/>
        </w:rPr>
        <w:t xml:space="preserve"> підприємництва виконкому Криворізької міської ради </w:t>
      </w:r>
      <w:r>
        <w:rPr>
          <w:color w:val="000000"/>
          <w:sz w:val="28"/>
          <w:szCs w:val="28"/>
          <w:lang w:val="uk-UA"/>
        </w:rPr>
        <w:t>(</w:t>
      </w:r>
      <w:r w:rsidRPr="0004250E">
        <w:rPr>
          <w:color w:val="000000"/>
          <w:sz w:val="28"/>
          <w:szCs w:val="28"/>
          <w:lang w:val="uk-UA"/>
        </w:rPr>
        <w:t>каб.510,</w:t>
      </w:r>
      <w:r>
        <w:rPr>
          <w:color w:val="000000"/>
          <w:sz w:val="28"/>
          <w:szCs w:val="28"/>
          <w:lang w:val="uk-UA"/>
        </w:rPr>
        <w:t xml:space="preserve"> </w:t>
      </w:r>
      <w:r w:rsidRPr="0004250E">
        <w:rPr>
          <w:color w:val="000000"/>
          <w:sz w:val="28"/>
          <w:szCs w:val="28"/>
          <w:lang w:val="uk-UA"/>
        </w:rPr>
        <w:t>тел.</w:t>
      </w:r>
      <w:r>
        <w:rPr>
          <w:color w:val="000000"/>
          <w:sz w:val="28"/>
          <w:szCs w:val="28"/>
          <w:lang w:val="uk-UA"/>
        </w:rPr>
        <w:t> </w:t>
      </w:r>
      <w:r w:rsidRPr="00AA0DE4">
        <w:rPr>
          <w:color w:val="000000"/>
          <w:sz w:val="28"/>
          <w:szCs w:val="28"/>
          <w:lang w:val="uk-UA"/>
        </w:rPr>
        <w:t xml:space="preserve">(0564)74-39-72, </w:t>
      </w:r>
      <w:r w:rsidRPr="0004250E">
        <w:rPr>
          <w:color w:val="000000"/>
          <w:sz w:val="28"/>
          <w:szCs w:val="28"/>
          <w:lang w:val="uk-UA"/>
        </w:rPr>
        <w:t>електронна</w:t>
      </w:r>
      <w:r w:rsidRPr="00AA0DE4">
        <w:rPr>
          <w:color w:val="000000"/>
          <w:sz w:val="28"/>
          <w:szCs w:val="28"/>
          <w:lang w:val="uk-UA"/>
        </w:rPr>
        <w:t xml:space="preserve"> адреса:</w:t>
      </w:r>
      <w:r>
        <w:rPr>
          <w:color w:val="000000"/>
          <w:sz w:val="28"/>
          <w:szCs w:val="28"/>
          <w:lang w:val="uk-UA"/>
        </w:rPr>
        <w:t xml:space="preserve"> </w:t>
      </w:r>
      <w:hyperlink r:id="rId7" w:history="1">
        <w:r w:rsidRPr="002223D0">
          <w:rPr>
            <w:color w:val="000000"/>
            <w:sz w:val="28"/>
            <w:szCs w:val="28"/>
          </w:rPr>
          <w:t>urp</w:t>
        </w:r>
        <w:r w:rsidRPr="00AA0DE4">
          <w:rPr>
            <w:color w:val="000000"/>
            <w:sz w:val="28"/>
            <w:szCs w:val="28"/>
            <w:lang w:val="uk-UA"/>
          </w:rPr>
          <w:t>@</w:t>
        </w:r>
        <w:r w:rsidRPr="002223D0">
          <w:rPr>
            <w:color w:val="000000"/>
            <w:sz w:val="28"/>
            <w:szCs w:val="28"/>
          </w:rPr>
          <w:t>kr</w:t>
        </w:r>
        <w:r w:rsidRPr="00AA0DE4">
          <w:rPr>
            <w:color w:val="000000"/>
            <w:sz w:val="28"/>
            <w:szCs w:val="28"/>
            <w:lang w:val="uk-UA"/>
          </w:rPr>
          <w:t>.</w:t>
        </w:r>
        <w:r w:rsidRPr="002223D0">
          <w:rPr>
            <w:color w:val="000000"/>
            <w:sz w:val="28"/>
            <w:szCs w:val="28"/>
          </w:rPr>
          <w:t>gov</w:t>
        </w:r>
        <w:r w:rsidRPr="00AA0DE4">
          <w:rPr>
            <w:color w:val="000000"/>
            <w:sz w:val="28"/>
            <w:szCs w:val="28"/>
            <w:lang w:val="uk-UA"/>
          </w:rPr>
          <w:t>.</w:t>
        </w:r>
        <w:r w:rsidRPr="002223D0">
          <w:rPr>
            <w:color w:val="000000"/>
            <w:sz w:val="28"/>
            <w:szCs w:val="28"/>
          </w:rPr>
          <w:t>ua</w:t>
        </w:r>
      </w:hyperlink>
      <w:r w:rsidRPr="00AA0DE4">
        <w:rPr>
          <w:color w:val="000000"/>
          <w:sz w:val="28"/>
          <w:szCs w:val="28"/>
          <w:lang w:val="uk-UA"/>
        </w:rPr>
        <w:t>)</w:t>
      </w:r>
      <w:r w:rsidR="00AA0DE4">
        <w:rPr>
          <w:color w:val="000000"/>
          <w:sz w:val="28"/>
          <w:szCs w:val="28"/>
          <w:lang w:val="uk-UA"/>
        </w:rPr>
        <w:t xml:space="preserve">. </w:t>
      </w:r>
      <w:r w:rsidRPr="005E1F6D">
        <w:rPr>
          <w:color w:val="000000"/>
          <w:sz w:val="28"/>
          <w:szCs w:val="28"/>
          <w:lang w:val="uk-UA"/>
        </w:rPr>
        <w:t>А 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5E1F6D">
        <w:rPr>
          <w:color w:val="000000"/>
          <w:sz w:val="28"/>
          <w:szCs w:val="28"/>
          <w:lang w:val="uk-UA"/>
        </w:rPr>
        <w:t>на електронні почтові скриньки</w:t>
      </w:r>
      <w:r>
        <w:rPr>
          <w:color w:val="000000"/>
          <w:sz w:val="28"/>
          <w:szCs w:val="28"/>
        </w:rPr>
        <w:t> </w:t>
      </w:r>
      <w:r w:rsidRPr="005E1F6D">
        <w:rPr>
          <w:color w:val="000000"/>
          <w:sz w:val="28"/>
          <w:szCs w:val="28"/>
          <w:lang w:val="uk-UA"/>
        </w:rPr>
        <w:t>виконкому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hyperlink r:id="rId8" w:history="1">
        <w:r w:rsidRPr="00B735FF">
          <w:rPr>
            <w:rStyle w:val="a3"/>
            <w:color w:val="000000"/>
            <w:sz w:val="28"/>
            <w:szCs w:val="28"/>
            <w:u w:val="none"/>
          </w:rPr>
          <w:t>mvk</w:t>
        </w:r>
        <w:r w:rsidRPr="00B735FF">
          <w:rPr>
            <w:rStyle w:val="a3"/>
            <w:color w:val="000000"/>
            <w:sz w:val="28"/>
            <w:szCs w:val="28"/>
            <w:u w:val="none"/>
            <w:lang w:val="uk-UA"/>
          </w:rPr>
          <w:t>99@</w:t>
        </w:r>
        <w:r w:rsidRPr="00B735FF">
          <w:rPr>
            <w:rStyle w:val="a3"/>
            <w:color w:val="000000"/>
            <w:sz w:val="28"/>
            <w:szCs w:val="28"/>
            <w:u w:val="none"/>
          </w:rPr>
          <w:t>kr</w:t>
        </w:r>
        <w:r w:rsidRPr="00B735FF">
          <w:rPr>
            <w:rStyle w:val="a3"/>
            <w:color w:val="000000"/>
            <w:sz w:val="28"/>
            <w:szCs w:val="28"/>
            <w:u w:val="none"/>
            <w:lang w:val="uk-UA"/>
          </w:rPr>
          <w:t>.</w:t>
        </w:r>
        <w:r w:rsidRPr="00B735FF">
          <w:rPr>
            <w:rStyle w:val="a3"/>
            <w:color w:val="000000"/>
            <w:sz w:val="28"/>
            <w:szCs w:val="28"/>
            <w:u w:val="none"/>
          </w:rPr>
          <w:t>gov</w:t>
        </w:r>
        <w:r w:rsidRPr="00B735FF">
          <w:rPr>
            <w:rStyle w:val="a3"/>
            <w:color w:val="000000"/>
            <w:sz w:val="28"/>
            <w:szCs w:val="28"/>
            <w:u w:val="none"/>
            <w:lang w:val="uk-UA"/>
          </w:rPr>
          <w:t>.</w:t>
        </w:r>
        <w:r w:rsidRPr="00B735FF">
          <w:rPr>
            <w:rStyle w:val="a3"/>
            <w:color w:val="000000"/>
            <w:sz w:val="28"/>
            <w:szCs w:val="28"/>
            <w:u w:val="none"/>
          </w:rPr>
          <w:t>ua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5E1F6D">
        <w:rPr>
          <w:color w:val="000000"/>
          <w:sz w:val="28"/>
          <w:szCs w:val="28"/>
          <w:lang w:val="uk-UA"/>
        </w:rPr>
        <w:t xml:space="preserve">і виконкомів районних у місті рад Металургійної, </w:t>
      </w:r>
      <w:proofErr w:type="spellStart"/>
      <w:r w:rsidRPr="005E1F6D">
        <w:rPr>
          <w:color w:val="000000"/>
          <w:sz w:val="28"/>
          <w:szCs w:val="28"/>
          <w:lang w:val="uk-UA"/>
        </w:rPr>
        <w:t>Довгинцівської</w:t>
      </w:r>
      <w:proofErr w:type="spellEnd"/>
      <w:r w:rsidRPr="005E1F6D">
        <w:rPr>
          <w:color w:val="000000"/>
          <w:sz w:val="28"/>
          <w:szCs w:val="28"/>
          <w:lang w:val="uk-UA"/>
        </w:rPr>
        <w:t xml:space="preserve">, Покровської, Інгулецької, </w:t>
      </w:r>
      <w:proofErr w:type="spellStart"/>
      <w:r w:rsidRPr="005E1F6D">
        <w:rPr>
          <w:color w:val="000000"/>
          <w:sz w:val="28"/>
          <w:szCs w:val="28"/>
          <w:lang w:val="uk-UA"/>
        </w:rPr>
        <w:t>Саксаганської</w:t>
      </w:r>
      <w:proofErr w:type="spellEnd"/>
      <w:r w:rsidRPr="005E1F6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E1F6D">
        <w:rPr>
          <w:color w:val="000000"/>
          <w:sz w:val="28"/>
          <w:szCs w:val="28"/>
          <w:lang w:val="uk-UA"/>
        </w:rPr>
        <w:t>Тернівської</w:t>
      </w:r>
      <w:proofErr w:type="spellEnd"/>
      <w:r w:rsidRPr="005E1F6D">
        <w:rPr>
          <w:color w:val="000000"/>
          <w:sz w:val="28"/>
          <w:szCs w:val="28"/>
          <w:lang w:val="uk-UA"/>
        </w:rPr>
        <w:t>, Центрально-Міської:</w:t>
      </w:r>
      <w:r>
        <w:rPr>
          <w:color w:val="000000"/>
          <w:sz w:val="28"/>
          <w:szCs w:val="28"/>
          <w:lang w:val="uk-UA"/>
        </w:rPr>
        <w:t xml:space="preserve"> </w:t>
      </w:r>
      <w:hyperlink r:id="rId9" w:history="1">
        <w:r w:rsidRPr="00570F59">
          <w:rPr>
            <w:rStyle w:val="a3"/>
            <w:color w:val="auto"/>
            <w:sz w:val="28"/>
            <w:szCs w:val="28"/>
            <w:u w:val="none"/>
          </w:rPr>
          <w:t>dzr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_</w:t>
        </w:r>
        <w:r w:rsidRPr="00570F59">
          <w:rPr>
            <w:rStyle w:val="a3"/>
            <w:color w:val="auto"/>
            <w:sz w:val="28"/>
            <w:szCs w:val="28"/>
            <w:u w:val="none"/>
          </w:rPr>
          <w:t>vk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@</w:t>
        </w:r>
        <w:r w:rsidRPr="00570F59">
          <w:rPr>
            <w:rStyle w:val="a3"/>
            <w:color w:val="auto"/>
            <w:sz w:val="28"/>
            <w:szCs w:val="28"/>
            <w:u w:val="none"/>
          </w:rPr>
          <w:t>ukrpost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</w:rPr>
          <w:t>ua</w:t>
        </w:r>
      </w:hyperlink>
      <w:r w:rsidRPr="00570F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10" w:history="1">
        <w:r w:rsidRPr="00570F59">
          <w:rPr>
            <w:rStyle w:val="a3"/>
            <w:color w:val="auto"/>
            <w:sz w:val="28"/>
            <w:szCs w:val="28"/>
            <w:u w:val="none"/>
          </w:rPr>
          <w:t>dlg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_</w:t>
        </w:r>
        <w:r w:rsidRPr="00570F59">
          <w:rPr>
            <w:rStyle w:val="a3"/>
            <w:color w:val="auto"/>
            <w:sz w:val="28"/>
            <w:szCs w:val="28"/>
            <w:u w:val="none"/>
          </w:rPr>
          <w:t>vk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@</w:t>
        </w:r>
        <w:r w:rsidRPr="00570F59">
          <w:rPr>
            <w:rStyle w:val="a3"/>
            <w:color w:val="auto"/>
            <w:sz w:val="28"/>
            <w:szCs w:val="28"/>
            <w:u w:val="none"/>
          </w:rPr>
          <w:t>riad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</w:rPr>
          <w:t>com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</w:rPr>
          <w:t>ua</w:t>
        </w:r>
      </w:hyperlink>
      <w:r w:rsidRPr="00570F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570F59">
          <w:rPr>
            <w:rStyle w:val="a3"/>
            <w:color w:val="auto"/>
            <w:sz w:val="28"/>
            <w:szCs w:val="28"/>
            <w:u w:val="none"/>
            <w:lang w:val="en-US"/>
          </w:rPr>
          <w:t>vk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@</w:t>
        </w:r>
        <w:r w:rsidRPr="00570F59">
          <w:rPr>
            <w:rStyle w:val="a3"/>
            <w:color w:val="auto"/>
            <w:sz w:val="28"/>
            <w:szCs w:val="28"/>
            <w:u w:val="none"/>
            <w:lang w:val="en-US"/>
          </w:rPr>
          <w:t>pokrovkr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  <w:lang w:val="en-US"/>
          </w:rPr>
          <w:t>ua</w:t>
        </w:r>
      </w:hyperlink>
      <w:r w:rsidRPr="00570F59">
        <w:rPr>
          <w:sz w:val="28"/>
          <w:szCs w:val="28"/>
          <w:lang w:val="uk-UA"/>
        </w:rPr>
        <w:t xml:space="preserve">, </w:t>
      </w:r>
      <w:hyperlink r:id="rId12" w:history="1">
        <w:r w:rsidRPr="00570F59">
          <w:rPr>
            <w:rStyle w:val="a3"/>
            <w:color w:val="auto"/>
            <w:sz w:val="28"/>
            <w:szCs w:val="28"/>
            <w:u w:val="none"/>
          </w:rPr>
          <w:t>ing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</w:rPr>
          <w:t>zagal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104@</w:t>
        </w:r>
        <w:r w:rsidRPr="00570F59">
          <w:rPr>
            <w:rStyle w:val="a3"/>
            <w:color w:val="auto"/>
            <w:sz w:val="28"/>
            <w:szCs w:val="28"/>
            <w:u w:val="none"/>
          </w:rPr>
          <w:t>ukr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</w:rPr>
          <w:t>net</w:t>
        </w:r>
      </w:hyperlink>
      <w:r w:rsidRPr="00570F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13" w:history="1">
        <w:r w:rsidRPr="00570F59">
          <w:rPr>
            <w:rStyle w:val="a3"/>
            <w:color w:val="auto"/>
            <w:sz w:val="28"/>
            <w:szCs w:val="28"/>
            <w:u w:val="none"/>
          </w:rPr>
          <w:t>srvk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@</w:t>
        </w:r>
        <w:r w:rsidRPr="00570F59">
          <w:rPr>
            <w:rStyle w:val="a3"/>
            <w:color w:val="auto"/>
            <w:sz w:val="28"/>
            <w:szCs w:val="28"/>
            <w:u w:val="none"/>
          </w:rPr>
          <w:t>srvk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</w:rPr>
          <w:t>gov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</w:rPr>
          <w:t>ua</w:t>
        </w:r>
      </w:hyperlink>
      <w:r w:rsidRPr="00570F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hyperlink r:id="rId14" w:history="1">
        <w:r w:rsidRPr="00570F59">
          <w:rPr>
            <w:rStyle w:val="a3"/>
            <w:color w:val="auto"/>
            <w:sz w:val="28"/>
            <w:szCs w:val="28"/>
            <w:u w:val="none"/>
          </w:rPr>
          <w:t>trn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 w:rsidRPr="00570F59">
          <w:rPr>
            <w:rStyle w:val="a3"/>
            <w:color w:val="auto"/>
            <w:sz w:val="28"/>
            <w:szCs w:val="28"/>
            <w:u w:val="none"/>
          </w:rPr>
          <w:t>vk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1@</w:t>
        </w:r>
        <w:r w:rsidRPr="00570F59">
          <w:rPr>
            <w:rStyle w:val="a3"/>
            <w:color w:val="auto"/>
            <w:sz w:val="28"/>
            <w:szCs w:val="28"/>
            <w:u w:val="none"/>
          </w:rPr>
          <w:t>i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</w:rPr>
          <w:t>ua</w:t>
        </w:r>
      </w:hyperlink>
      <w:r w:rsidRPr="00570F59">
        <w:rPr>
          <w:sz w:val="28"/>
          <w:szCs w:val="28"/>
          <w:lang w:val="uk-UA"/>
        </w:rPr>
        <w:t>,</w:t>
      </w:r>
      <w:r w:rsidRPr="00570F59">
        <w:rPr>
          <w:color w:val="000000"/>
          <w:sz w:val="28"/>
          <w:szCs w:val="28"/>
          <w:lang w:val="uk-UA"/>
        </w:rPr>
        <w:t xml:space="preserve"> </w:t>
      </w:r>
      <w:hyperlink r:id="rId15" w:history="1">
        <w:r w:rsidRPr="00570F59">
          <w:rPr>
            <w:rStyle w:val="a3"/>
            <w:color w:val="auto"/>
            <w:sz w:val="28"/>
            <w:szCs w:val="28"/>
            <w:u w:val="none"/>
          </w:rPr>
          <w:t>cg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 w:rsidRPr="00570F59">
          <w:rPr>
            <w:rStyle w:val="a3"/>
            <w:color w:val="auto"/>
            <w:sz w:val="28"/>
            <w:szCs w:val="28"/>
            <w:u w:val="none"/>
          </w:rPr>
          <w:t>ispolkom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 w:rsidRPr="00570F59">
          <w:rPr>
            <w:rStyle w:val="a3"/>
            <w:color w:val="auto"/>
            <w:sz w:val="28"/>
            <w:szCs w:val="28"/>
            <w:u w:val="none"/>
          </w:rPr>
          <w:t>zag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@</w:t>
        </w:r>
        <w:r w:rsidRPr="00570F59">
          <w:rPr>
            <w:rStyle w:val="a3"/>
            <w:color w:val="auto"/>
            <w:sz w:val="28"/>
            <w:szCs w:val="28"/>
            <w:u w:val="none"/>
          </w:rPr>
          <w:t>vykonkom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 w:rsidRPr="00570F59">
          <w:rPr>
            <w:rStyle w:val="a3"/>
            <w:color w:val="auto"/>
            <w:sz w:val="28"/>
            <w:szCs w:val="28"/>
            <w:u w:val="none"/>
          </w:rPr>
          <w:t>tsmkr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r w:rsidRPr="00570F59">
          <w:rPr>
            <w:rStyle w:val="a3"/>
            <w:color w:val="auto"/>
            <w:sz w:val="28"/>
            <w:szCs w:val="28"/>
            <w:u w:val="none"/>
          </w:rPr>
          <w:t>gov</w:t>
        </w:r>
        <w:r w:rsidRPr="00570F59">
          <w:rPr>
            <w:rStyle w:val="a3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570F59">
          <w:rPr>
            <w:rStyle w:val="a3"/>
            <w:color w:val="auto"/>
            <w:sz w:val="28"/>
            <w:szCs w:val="28"/>
            <w:u w:val="none"/>
          </w:rPr>
          <w:t>ua</w:t>
        </w:r>
        <w:proofErr w:type="spellEnd"/>
      </w:hyperlink>
    </w:p>
    <w:p w:rsidR="00CB12BD" w:rsidRPr="002223D0" w:rsidRDefault="00CB12BD" w:rsidP="00CB12BD">
      <w:pPr>
        <w:pStyle w:val="a5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223D0">
        <w:rPr>
          <w:color w:val="000000"/>
          <w:sz w:val="28"/>
          <w:szCs w:val="28"/>
        </w:rPr>
        <w:t>З</w:t>
      </w:r>
      <w:proofErr w:type="gramEnd"/>
      <w:r w:rsidRPr="002223D0">
        <w:rPr>
          <w:color w:val="000000"/>
          <w:sz w:val="28"/>
          <w:szCs w:val="28"/>
        </w:rPr>
        <w:t xml:space="preserve"> </w:t>
      </w:r>
      <w:proofErr w:type="spellStart"/>
      <w:r w:rsidRPr="002223D0">
        <w:rPr>
          <w:color w:val="000000"/>
          <w:sz w:val="28"/>
          <w:szCs w:val="28"/>
        </w:rPr>
        <w:t>вказаним</w:t>
      </w:r>
      <w:proofErr w:type="spellEnd"/>
      <w:r w:rsidRPr="002223D0">
        <w:rPr>
          <w:color w:val="000000"/>
          <w:sz w:val="28"/>
          <w:szCs w:val="28"/>
        </w:rPr>
        <w:t xml:space="preserve"> проектом та </w:t>
      </w:r>
      <w:proofErr w:type="spellStart"/>
      <w:r w:rsidRPr="002223D0">
        <w:rPr>
          <w:color w:val="000000"/>
          <w:sz w:val="28"/>
          <w:szCs w:val="28"/>
        </w:rPr>
        <w:t>аналізом</w:t>
      </w:r>
      <w:proofErr w:type="spellEnd"/>
      <w:r w:rsidRPr="002223D0">
        <w:rPr>
          <w:color w:val="000000"/>
          <w:sz w:val="28"/>
          <w:szCs w:val="28"/>
        </w:rPr>
        <w:t xml:space="preserve"> </w:t>
      </w:r>
      <w:proofErr w:type="spellStart"/>
      <w:r w:rsidRPr="002223D0">
        <w:rPr>
          <w:color w:val="000000"/>
          <w:sz w:val="28"/>
          <w:szCs w:val="28"/>
        </w:rPr>
        <w:t>його</w:t>
      </w:r>
      <w:proofErr w:type="spellEnd"/>
      <w:r w:rsidRPr="002223D0">
        <w:rPr>
          <w:color w:val="000000"/>
          <w:sz w:val="28"/>
          <w:szCs w:val="28"/>
        </w:rPr>
        <w:t xml:space="preserve"> регуляторного </w:t>
      </w:r>
      <w:proofErr w:type="spellStart"/>
      <w:r w:rsidRPr="002223D0">
        <w:rPr>
          <w:color w:val="000000"/>
          <w:sz w:val="28"/>
          <w:szCs w:val="28"/>
        </w:rPr>
        <w:t>впливу</w:t>
      </w:r>
      <w:proofErr w:type="spellEnd"/>
      <w:r w:rsidRPr="002223D0">
        <w:rPr>
          <w:color w:val="000000"/>
          <w:sz w:val="28"/>
          <w:szCs w:val="28"/>
        </w:rPr>
        <w:t xml:space="preserve"> </w:t>
      </w:r>
      <w:proofErr w:type="spellStart"/>
      <w:r w:rsidRPr="002223D0">
        <w:rPr>
          <w:color w:val="000000"/>
          <w:sz w:val="28"/>
          <w:szCs w:val="28"/>
        </w:rPr>
        <w:t>можна</w:t>
      </w:r>
      <w:proofErr w:type="spellEnd"/>
      <w:r w:rsidRPr="002223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також </w:t>
      </w:r>
      <w:proofErr w:type="spellStart"/>
      <w:r w:rsidRPr="002223D0">
        <w:rPr>
          <w:color w:val="000000"/>
          <w:sz w:val="28"/>
          <w:szCs w:val="28"/>
        </w:rPr>
        <w:t>ознайомитися</w:t>
      </w:r>
      <w:proofErr w:type="spellEnd"/>
      <w:r w:rsidRPr="002223D0">
        <w:rPr>
          <w:color w:val="000000"/>
          <w:sz w:val="28"/>
          <w:szCs w:val="28"/>
        </w:rPr>
        <w:t xml:space="preserve"> на </w:t>
      </w:r>
      <w:proofErr w:type="spellStart"/>
      <w:r w:rsidRPr="002223D0">
        <w:rPr>
          <w:color w:val="000000"/>
          <w:sz w:val="28"/>
          <w:szCs w:val="28"/>
        </w:rPr>
        <w:t>офіційних</w:t>
      </w:r>
      <w:proofErr w:type="spellEnd"/>
      <w:r w:rsidRPr="002223D0">
        <w:rPr>
          <w:color w:val="000000"/>
          <w:sz w:val="28"/>
          <w:szCs w:val="28"/>
        </w:rPr>
        <w:t xml:space="preserve"> веб-</w:t>
      </w:r>
      <w:proofErr w:type="spellStart"/>
      <w:r w:rsidRPr="002223D0">
        <w:rPr>
          <w:color w:val="000000"/>
          <w:sz w:val="28"/>
          <w:szCs w:val="28"/>
        </w:rPr>
        <w:t>сторінках</w:t>
      </w:r>
      <w:proofErr w:type="spellEnd"/>
      <w:r w:rsidRPr="002223D0">
        <w:rPr>
          <w:color w:val="000000"/>
          <w:sz w:val="28"/>
          <w:szCs w:val="28"/>
        </w:rPr>
        <w:t xml:space="preserve"> в </w:t>
      </w:r>
      <w:proofErr w:type="spellStart"/>
      <w:r w:rsidRPr="002223D0">
        <w:rPr>
          <w:color w:val="000000"/>
          <w:sz w:val="28"/>
          <w:szCs w:val="28"/>
        </w:rPr>
        <w:t>мережі</w:t>
      </w:r>
      <w:proofErr w:type="spellEnd"/>
      <w:r w:rsidRPr="002223D0">
        <w:rPr>
          <w:color w:val="000000"/>
          <w:sz w:val="28"/>
          <w:szCs w:val="28"/>
        </w:rPr>
        <w:t xml:space="preserve"> </w:t>
      </w:r>
      <w:proofErr w:type="spellStart"/>
      <w:r w:rsidRPr="002223D0">
        <w:rPr>
          <w:color w:val="000000"/>
          <w:sz w:val="28"/>
          <w:szCs w:val="28"/>
        </w:rPr>
        <w:t>Інтернет</w:t>
      </w:r>
      <w:proofErr w:type="spellEnd"/>
      <w:r w:rsidRPr="002223D0">
        <w:rPr>
          <w:color w:val="000000"/>
          <w:sz w:val="28"/>
          <w:szCs w:val="28"/>
        </w:rPr>
        <w:t>:</w:t>
      </w:r>
    </w:p>
    <w:p w:rsidR="00CB12BD" w:rsidRPr="00570F59" w:rsidRDefault="00CB12BD" w:rsidP="00CB12BD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23D0">
        <w:rPr>
          <w:color w:val="000000"/>
          <w:sz w:val="28"/>
          <w:szCs w:val="28"/>
        </w:rPr>
        <w:t xml:space="preserve">- </w:t>
      </w:r>
      <w:proofErr w:type="spellStart"/>
      <w:r w:rsidRPr="002223D0">
        <w:rPr>
          <w:color w:val="000000"/>
          <w:sz w:val="28"/>
          <w:szCs w:val="28"/>
        </w:rPr>
        <w:t>виконкому</w:t>
      </w:r>
      <w:proofErr w:type="spellEnd"/>
      <w:r w:rsidRPr="002223D0">
        <w:rPr>
          <w:color w:val="000000"/>
          <w:sz w:val="28"/>
          <w:szCs w:val="28"/>
        </w:rPr>
        <w:t xml:space="preserve"> </w:t>
      </w:r>
      <w:proofErr w:type="spellStart"/>
      <w:r w:rsidRPr="002223D0">
        <w:rPr>
          <w:color w:val="000000"/>
          <w:sz w:val="28"/>
          <w:szCs w:val="28"/>
        </w:rPr>
        <w:t>міської</w:t>
      </w:r>
      <w:proofErr w:type="spellEnd"/>
      <w:r w:rsidRPr="002223D0">
        <w:rPr>
          <w:color w:val="000000"/>
          <w:sz w:val="28"/>
          <w:szCs w:val="28"/>
        </w:rPr>
        <w:t xml:space="preserve"> ради у </w:t>
      </w:r>
      <w:proofErr w:type="spellStart"/>
      <w:proofErr w:type="gramStart"/>
      <w:r w:rsidRPr="002223D0">
        <w:rPr>
          <w:color w:val="000000"/>
          <w:sz w:val="28"/>
          <w:szCs w:val="28"/>
        </w:rPr>
        <w:t>п</w:t>
      </w:r>
      <w:proofErr w:type="gramEnd"/>
      <w:r w:rsidRPr="002223D0">
        <w:rPr>
          <w:color w:val="000000"/>
          <w:sz w:val="28"/>
          <w:szCs w:val="28"/>
        </w:rPr>
        <w:t>ідрозділі</w:t>
      </w:r>
      <w:proofErr w:type="spellEnd"/>
      <w:r w:rsidRPr="002223D0">
        <w:rPr>
          <w:color w:val="000000"/>
          <w:sz w:val="28"/>
          <w:szCs w:val="28"/>
        </w:rPr>
        <w:t xml:space="preserve"> «</w:t>
      </w:r>
      <w:proofErr w:type="spellStart"/>
      <w:r w:rsidRPr="002223D0">
        <w:rPr>
          <w:color w:val="000000"/>
          <w:sz w:val="28"/>
          <w:szCs w:val="28"/>
        </w:rPr>
        <w:t>Регуляторна</w:t>
      </w:r>
      <w:proofErr w:type="spellEnd"/>
      <w:r w:rsidRPr="002223D0">
        <w:rPr>
          <w:color w:val="000000"/>
          <w:sz w:val="28"/>
          <w:szCs w:val="28"/>
        </w:rPr>
        <w:t xml:space="preserve"> </w:t>
      </w:r>
      <w:proofErr w:type="spellStart"/>
      <w:r w:rsidRPr="002223D0">
        <w:rPr>
          <w:color w:val="000000"/>
          <w:sz w:val="28"/>
          <w:szCs w:val="28"/>
        </w:rPr>
        <w:t>політика</w:t>
      </w:r>
      <w:proofErr w:type="spellEnd"/>
      <w:r w:rsidRPr="002223D0">
        <w:rPr>
          <w:color w:val="000000"/>
          <w:sz w:val="28"/>
          <w:szCs w:val="28"/>
        </w:rPr>
        <w:t xml:space="preserve">» </w:t>
      </w:r>
      <w:proofErr w:type="spellStart"/>
      <w:r w:rsidRPr="002223D0">
        <w:rPr>
          <w:color w:val="000000"/>
          <w:sz w:val="28"/>
          <w:szCs w:val="28"/>
        </w:rPr>
        <w:t>розділу</w:t>
      </w:r>
      <w:proofErr w:type="spellEnd"/>
      <w:r w:rsidRPr="002223D0">
        <w:rPr>
          <w:color w:val="000000"/>
          <w:sz w:val="28"/>
          <w:szCs w:val="28"/>
        </w:rPr>
        <w:t xml:space="preserve"> «</w:t>
      </w:r>
      <w:proofErr w:type="spellStart"/>
      <w:r w:rsidRPr="002223D0">
        <w:rPr>
          <w:color w:val="000000"/>
          <w:sz w:val="28"/>
          <w:szCs w:val="28"/>
        </w:rPr>
        <w:t>Інформаційна</w:t>
      </w:r>
      <w:proofErr w:type="spellEnd"/>
      <w:r w:rsidRPr="002223D0">
        <w:rPr>
          <w:color w:val="000000"/>
          <w:sz w:val="28"/>
          <w:szCs w:val="28"/>
        </w:rPr>
        <w:t xml:space="preserve"> база» </w:t>
      </w:r>
      <w:hyperlink r:id="rId16" w:history="1">
        <w:r w:rsidRPr="00570F5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www.kr.gov.ua</w:t>
        </w:r>
      </w:hyperlink>
      <w:r w:rsidRPr="00570F59">
        <w:rPr>
          <w:sz w:val="28"/>
          <w:szCs w:val="28"/>
        </w:rPr>
        <w:t>;</w:t>
      </w:r>
    </w:p>
    <w:p w:rsidR="00CB12BD" w:rsidRDefault="00CB12BD" w:rsidP="00CB12BD">
      <w:pPr>
        <w:pStyle w:val="a5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r w:rsidRPr="002223D0">
        <w:rPr>
          <w:sz w:val="28"/>
          <w:szCs w:val="28"/>
        </w:rPr>
        <w:t xml:space="preserve">- </w:t>
      </w:r>
      <w:proofErr w:type="spellStart"/>
      <w:r w:rsidRPr="002223D0">
        <w:rPr>
          <w:sz w:val="28"/>
          <w:szCs w:val="28"/>
        </w:rPr>
        <w:t>виконкомів</w:t>
      </w:r>
      <w:proofErr w:type="spellEnd"/>
      <w:r w:rsidRPr="002223D0">
        <w:rPr>
          <w:sz w:val="28"/>
          <w:szCs w:val="28"/>
        </w:rPr>
        <w:t xml:space="preserve"> </w:t>
      </w:r>
      <w:proofErr w:type="spellStart"/>
      <w:r w:rsidRPr="002223D0">
        <w:rPr>
          <w:sz w:val="28"/>
          <w:szCs w:val="28"/>
        </w:rPr>
        <w:t>районних</w:t>
      </w:r>
      <w:proofErr w:type="spellEnd"/>
      <w:r w:rsidRPr="002223D0">
        <w:rPr>
          <w:sz w:val="28"/>
          <w:szCs w:val="28"/>
        </w:rPr>
        <w:t xml:space="preserve"> у </w:t>
      </w:r>
      <w:proofErr w:type="spellStart"/>
      <w:r w:rsidRPr="002223D0">
        <w:rPr>
          <w:sz w:val="28"/>
          <w:szCs w:val="28"/>
        </w:rPr>
        <w:t>мі</w:t>
      </w:r>
      <w:proofErr w:type="gramStart"/>
      <w:r w:rsidRPr="002223D0">
        <w:rPr>
          <w:sz w:val="28"/>
          <w:szCs w:val="28"/>
        </w:rPr>
        <w:t>ст</w:t>
      </w:r>
      <w:proofErr w:type="gramEnd"/>
      <w:r w:rsidRPr="002223D0">
        <w:rPr>
          <w:sz w:val="28"/>
          <w:szCs w:val="28"/>
        </w:rPr>
        <w:t>і</w:t>
      </w:r>
      <w:proofErr w:type="spellEnd"/>
      <w:r w:rsidRPr="002223D0">
        <w:rPr>
          <w:sz w:val="28"/>
          <w:szCs w:val="28"/>
        </w:rPr>
        <w:t xml:space="preserve"> рад </w:t>
      </w:r>
      <w:proofErr w:type="spellStart"/>
      <w:r w:rsidRPr="002223D0">
        <w:rPr>
          <w:sz w:val="28"/>
          <w:szCs w:val="28"/>
        </w:rPr>
        <w:t>Металургійної</w:t>
      </w:r>
      <w:proofErr w:type="spellEnd"/>
      <w:r w:rsidRPr="002223D0">
        <w:rPr>
          <w:sz w:val="28"/>
          <w:szCs w:val="28"/>
        </w:rPr>
        <w:t xml:space="preserve">, </w:t>
      </w:r>
      <w:proofErr w:type="spellStart"/>
      <w:r w:rsidRPr="002223D0">
        <w:rPr>
          <w:sz w:val="28"/>
          <w:szCs w:val="28"/>
        </w:rPr>
        <w:t>Довгинцівської</w:t>
      </w:r>
      <w:proofErr w:type="spellEnd"/>
      <w:r w:rsidRPr="002223D0">
        <w:rPr>
          <w:sz w:val="28"/>
          <w:szCs w:val="28"/>
        </w:rPr>
        <w:t xml:space="preserve">, </w:t>
      </w:r>
      <w:proofErr w:type="spellStart"/>
      <w:r w:rsidRPr="002223D0">
        <w:rPr>
          <w:sz w:val="28"/>
          <w:szCs w:val="28"/>
        </w:rPr>
        <w:t>Покровської</w:t>
      </w:r>
      <w:proofErr w:type="spellEnd"/>
      <w:r w:rsidRPr="002223D0">
        <w:rPr>
          <w:sz w:val="28"/>
          <w:szCs w:val="28"/>
        </w:rPr>
        <w:t xml:space="preserve">, </w:t>
      </w:r>
      <w:proofErr w:type="spellStart"/>
      <w:r w:rsidRPr="002223D0">
        <w:rPr>
          <w:sz w:val="28"/>
          <w:szCs w:val="28"/>
        </w:rPr>
        <w:t>Інгулецької</w:t>
      </w:r>
      <w:proofErr w:type="spellEnd"/>
      <w:r w:rsidRPr="002223D0">
        <w:rPr>
          <w:sz w:val="28"/>
          <w:szCs w:val="28"/>
        </w:rPr>
        <w:t xml:space="preserve">, </w:t>
      </w:r>
      <w:proofErr w:type="spellStart"/>
      <w:r w:rsidRPr="002223D0">
        <w:rPr>
          <w:sz w:val="28"/>
          <w:szCs w:val="28"/>
        </w:rPr>
        <w:t>Саксаганської</w:t>
      </w:r>
      <w:proofErr w:type="spellEnd"/>
      <w:r w:rsidRPr="002223D0">
        <w:rPr>
          <w:sz w:val="28"/>
          <w:szCs w:val="28"/>
        </w:rPr>
        <w:t xml:space="preserve">, </w:t>
      </w:r>
      <w:proofErr w:type="spellStart"/>
      <w:r w:rsidRPr="002223D0">
        <w:rPr>
          <w:sz w:val="28"/>
          <w:szCs w:val="28"/>
        </w:rPr>
        <w:t>Тернівської</w:t>
      </w:r>
      <w:proofErr w:type="spellEnd"/>
      <w:r w:rsidRPr="002223D0">
        <w:rPr>
          <w:sz w:val="28"/>
          <w:szCs w:val="28"/>
        </w:rPr>
        <w:t>, Центрально-</w:t>
      </w:r>
      <w:proofErr w:type="spellStart"/>
      <w:r w:rsidRPr="002223D0">
        <w:rPr>
          <w:sz w:val="28"/>
          <w:szCs w:val="28"/>
        </w:rPr>
        <w:t>Міської</w:t>
      </w:r>
      <w:proofErr w:type="spellEnd"/>
      <w:r w:rsidRPr="002223D0">
        <w:rPr>
          <w:sz w:val="28"/>
          <w:szCs w:val="28"/>
        </w:rPr>
        <w:t xml:space="preserve">: </w:t>
      </w:r>
      <w:hyperlink r:id="rId17" w:history="1">
        <w:r w:rsidRPr="00570F59">
          <w:rPr>
            <w:rStyle w:val="a3"/>
            <w:color w:val="auto"/>
            <w:sz w:val="27"/>
            <w:szCs w:val="27"/>
            <w:u w:val="none"/>
          </w:rPr>
          <w:t>www.mtlrg-kr.gov.ua</w:t>
        </w:r>
      </w:hyperlink>
      <w:r w:rsidRPr="00570F59">
        <w:rPr>
          <w:sz w:val="27"/>
          <w:szCs w:val="27"/>
        </w:rPr>
        <w:t>,</w:t>
      </w:r>
      <w:hyperlink r:id="rId18" w:history="1">
        <w:r w:rsidRPr="004F7CA9">
          <w:rPr>
            <w:rStyle w:val="a3"/>
            <w:sz w:val="27"/>
            <w:szCs w:val="27"/>
          </w:rPr>
          <w:t>www.dlgr.gov.ua,www.pokrovkr.gov.ua,www.ing</w:t>
        </w:r>
        <w:r w:rsidRPr="004F7CA9">
          <w:rPr>
            <w:rStyle w:val="a3"/>
            <w:sz w:val="27"/>
            <w:szCs w:val="27"/>
            <w:lang w:val="uk-UA"/>
          </w:rPr>
          <w:t>-</w:t>
        </w:r>
        <w:r w:rsidRPr="004F7CA9">
          <w:rPr>
            <w:rStyle w:val="a3"/>
            <w:sz w:val="27"/>
            <w:szCs w:val="27"/>
          </w:rPr>
          <w:t>org.gov.ua</w:t>
        </w:r>
      </w:hyperlink>
      <w:r w:rsidRPr="00570F59">
        <w:rPr>
          <w:sz w:val="27"/>
          <w:szCs w:val="27"/>
        </w:rPr>
        <w:t>,</w:t>
      </w:r>
      <w:r w:rsidRPr="00570F59">
        <w:rPr>
          <w:sz w:val="27"/>
          <w:szCs w:val="27"/>
          <w:lang w:val="uk-UA"/>
        </w:rPr>
        <w:t> </w:t>
      </w:r>
    </w:p>
    <w:p w:rsidR="00CB12BD" w:rsidRPr="00570F59" w:rsidRDefault="00CB12BD" w:rsidP="00CB12BD">
      <w:pPr>
        <w:pStyle w:val="a5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  <w:proofErr w:type="spellStart"/>
      <w:r w:rsidRPr="00570F59">
        <w:rPr>
          <w:sz w:val="27"/>
          <w:szCs w:val="27"/>
        </w:rPr>
        <w:t>www</w:t>
      </w:r>
      <w:proofErr w:type="spellEnd"/>
      <w:r w:rsidRPr="00725168">
        <w:rPr>
          <w:sz w:val="27"/>
          <w:szCs w:val="27"/>
          <w:lang w:val="uk-UA"/>
        </w:rPr>
        <w:t>.</w:t>
      </w:r>
      <w:proofErr w:type="spellStart"/>
      <w:r w:rsidRPr="00570F59">
        <w:rPr>
          <w:sz w:val="27"/>
          <w:szCs w:val="27"/>
        </w:rPr>
        <w:t>srvk</w:t>
      </w:r>
      <w:proofErr w:type="spellEnd"/>
      <w:r w:rsidRPr="00725168">
        <w:rPr>
          <w:sz w:val="27"/>
          <w:szCs w:val="27"/>
          <w:lang w:val="uk-UA"/>
        </w:rPr>
        <w:t>.</w:t>
      </w:r>
      <w:proofErr w:type="spellStart"/>
      <w:r w:rsidRPr="00570F59">
        <w:rPr>
          <w:sz w:val="27"/>
          <w:szCs w:val="27"/>
        </w:rPr>
        <w:t>gov</w:t>
      </w:r>
      <w:proofErr w:type="spellEnd"/>
      <w:r w:rsidRPr="00725168">
        <w:rPr>
          <w:sz w:val="27"/>
          <w:szCs w:val="27"/>
          <w:lang w:val="uk-UA"/>
        </w:rPr>
        <w:t>.</w:t>
      </w:r>
      <w:proofErr w:type="spellStart"/>
      <w:r w:rsidRPr="00570F59">
        <w:rPr>
          <w:sz w:val="27"/>
          <w:szCs w:val="27"/>
        </w:rPr>
        <w:t>ua</w:t>
      </w:r>
      <w:proofErr w:type="spellEnd"/>
      <w:r w:rsidRPr="00725168">
        <w:rPr>
          <w:sz w:val="27"/>
          <w:szCs w:val="27"/>
          <w:lang w:val="uk-UA"/>
        </w:rPr>
        <w:t xml:space="preserve">, </w:t>
      </w:r>
      <w:hyperlink r:id="rId19" w:history="1">
        <w:r w:rsidRPr="00570F59">
          <w:rPr>
            <w:rStyle w:val="a3"/>
            <w:color w:val="auto"/>
            <w:sz w:val="27"/>
            <w:szCs w:val="27"/>
            <w:u w:val="none"/>
          </w:rPr>
          <w:t>www</w:t>
        </w:r>
        <w:r w:rsidRPr="00725168">
          <w:rPr>
            <w:rStyle w:val="a3"/>
            <w:color w:val="auto"/>
            <w:sz w:val="27"/>
            <w:szCs w:val="27"/>
            <w:u w:val="none"/>
            <w:lang w:val="uk-UA"/>
          </w:rPr>
          <w:t>.</w:t>
        </w:r>
        <w:r w:rsidRPr="00570F59">
          <w:rPr>
            <w:rStyle w:val="a3"/>
            <w:color w:val="auto"/>
            <w:sz w:val="27"/>
            <w:szCs w:val="27"/>
            <w:u w:val="none"/>
          </w:rPr>
          <w:t>trnvk</w:t>
        </w:r>
        <w:r w:rsidRPr="00725168">
          <w:rPr>
            <w:rStyle w:val="a3"/>
            <w:color w:val="auto"/>
            <w:sz w:val="27"/>
            <w:szCs w:val="27"/>
            <w:u w:val="none"/>
            <w:lang w:val="uk-UA"/>
          </w:rPr>
          <w:t>.</w:t>
        </w:r>
        <w:r w:rsidRPr="00570F59">
          <w:rPr>
            <w:rStyle w:val="a3"/>
            <w:color w:val="auto"/>
            <w:sz w:val="27"/>
            <w:szCs w:val="27"/>
            <w:u w:val="none"/>
          </w:rPr>
          <w:t>gov</w:t>
        </w:r>
        <w:r w:rsidRPr="00725168">
          <w:rPr>
            <w:rStyle w:val="a3"/>
            <w:color w:val="auto"/>
            <w:sz w:val="27"/>
            <w:szCs w:val="27"/>
            <w:u w:val="none"/>
            <w:lang w:val="uk-UA"/>
          </w:rPr>
          <w:t>.</w:t>
        </w:r>
        <w:r w:rsidRPr="00570F59">
          <w:rPr>
            <w:rStyle w:val="a3"/>
            <w:color w:val="auto"/>
            <w:sz w:val="27"/>
            <w:szCs w:val="27"/>
            <w:u w:val="none"/>
          </w:rPr>
          <w:t>ua</w:t>
        </w:r>
      </w:hyperlink>
      <w:r w:rsidRPr="00725168">
        <w:rPr>
          <w:sz w:val="27"/>
          <w:szCs w:val="27"/>
          <w:lang w:val="uk-UA"/>
        </w:rPr>
        <w:t>,</w:t>
      </w:r>
      <w:r w:rsidRPr="00570F59">
        <w:rPr>
          <w:rStyle w:val="apple-converted-space"/>
          <w:rFonts w:eastAsia="Calibri"/>
          <w:sz w:val="27"/>
          <w:szCs w:val="27"/>
        </w:rPr>
        <w:t> </w:t>
      </w:r>
      <w:r w:rsidRPr="00725168">
        <w:rPr>
          <w:rStyle w:val="apple-converted-space"/>
          <w:rFonts w:eastAsia="Calibri"/>
          <w:sz w:val="27"/>
          <w:szCs w:val="27"/>
          <w:lang w:val="uk-UA"/>
        </w:rPr>
        <w:t xml:space="preserve"> </w:t>
      </w:r>
      <w:hyperlink r:id="rId20" w:history="1">
        <w:r w:rsidRPr="00570F59">
          <w:rPr>
            <w:rStyle w:val="a3"/>
            <w:color w:val="auto"/>
            <w:sz w:val="27"/>
            <w:szCs w:val="27"/>
            <w:u w:val="none"/>
            <w:bdr w:val="none" w:sz="0" w:space="0" w:color="auto" w:frame="1"/>
          </w:rPr>
          <w:t>www</w:t>
        </w:r>
        <w:r w:rsidRPr="00725168">
          <w:rPr>
            <w:rStyle w:val="a3"/>
            <w:color w:val="auto"/>
            <w:sz w:val="27"/>
            <w:szCs w:val="27"/>
            <w:u w:val="none"/>
            <w:bdr w:val="none" w:sz="0" w:space="0" w:color="auto" w:frame="1"/>
            <w:lang w:val="uk-UA"/>
          </w:rPr>
          <w:t>.</w:t>
        </w:r>
        <w:r w:rsidRPr="00570F59">
          <w:rPr>
            <w:rStyle w:val="a3"/>
            <w:color w:val="auto"/>
            <w:sz w:val="27"/>
            <w:szCs w:val="27"/>
            <w:u w:val="none"/>
            <w:bdr w:val="none" w:sz="0" w:space="0" w:color="auto" w:frame="1"/>
          </w:rPr>
          <w:t>vykonkom</w:t>
        </w:r>
        <w:r w:rsidRPr="00725168">
          <w:rPr>
            <w:rStyle w:val="a3"/>
            <w:color w:val="auto"/>
            <w:sz w:val="27"/>
            <w:szCs w:val="27"/>
            <w:u w:val="none"/>
            <w:bdr w:val="none" w:sz="0" w:space="0" w:color="auto" w:frame="1"/>
            <w:lang w:val="uk-UA"/>
          </w:rPr>
          <w:t>-</w:t>
        </w:r>
        <w:r w:rsidRPr="00570F59">
          <w:rPr>
            <w:rStyle w:val="a3"/>
            <w:color w:val="auto"/>
            <w:sz w:val="27"/>
            <w:szCs w:val="27"/>
            <w:u w:val="none"/>
            <w:bdr w:val="none" w:sz="0" w:space="0" w:color="auto" w:frame="1"/>
          </w:rPr>
          <w:t>tsmkr</w:t>
        </w:r>
        <w:r w:rsidRPr="00725168">
          <w:rPr>
            <w:rStyle w:val="a3"/>
            <w:color w:val="auto"/>
            <w:sz w:val="27"/>
            <w:szCs w:val="27"/>
            <w:u w:val="none"/>
            <w:bdr w:val="none" w:sz="0" w:space="0" w:color="auto" w:frame="1"/>
            <w:lang w:val="uk-UA"/>
          </w:rPr>
          <w:t>.</w:t>
        </w:r>
        <w:r w:rsidRPr="00570F59">
          <w:rPr>
            <w:rStyle w:val="a3"/>
            <w:color w:val="auto"/>
            <w:sz w:val="27"/>
            <w:szCs w:val="27"/>
            <w:u w:val="none"/>
            <w:bdr w:val="none" w:sz="0" w:space="0" w:color="auto" w:frame="1"/>
          </w:rPr>
          <w:t>gov</w:t>
        </w:r>
        <w:r w:rsidRPr="00725168">
          <w:rPr>
            <w:rStyle w:val="a3"/>
            <w:color w:val="auto"/>
            <w:sz w:val="27"/>
            <w:szCs w:val="27"/>
            <w:u w:val="none"/>
            <w:bdr w:val="none" w:sz="0" w:space="0" w:color="auto" w:frame="1"/>
            <w:lang w:val="uk-UA"/>
          </w:rPr>
          <w:t>.</w:t>
        </w:r>
        <w:r w:rsidRPr="00570F59">
          <w:rPr>
            <w:rStyle w:val="a3"/>
            <w:color w:val="auto"/>
            <w:sz w:val="27"/>
            <w:szCs w:val="27"/>
            <w:u w:val="none"/>
            <w:bdr w:val="none" w:sz="0" w:space="0" w:color="auto" w:frame="1"/>
          </w:rPr>
          <w:t>ua</w:t>
        </w:r>
      </w:hyperlink>
    </w:p>
    <w:p w:rsidR="00CB12BD" w:rsidRPr="00570F59" w:rsidRDefault="00CB12BD" w:rsidP="00CB12BD">
      <w:pPr>
        <w:pStyle w:val="a5"/>
        <w:spacing w:before="0" w:beforeAutospacing="0" w:after="0" w:afterAutospacing="0"/>
        <w:jc w:val="both"/>
        <w:textAlignment w:val="baseline"/>
        <w:rPr>
          <w:sz w:val="27"/>
          <w:szCs w:val="27"/>
          <w:lang w:val="uk-UA"/>
        </w:rPr>
      </w:pPr>
    </w:p>
    <w:p w:rsidR="00CB12BD" w:rsidRDefault="00CB12BD" w:rsidP="00CB12BD">
      <w:pPr>
        <w:ind w:firstLine="709"/>
        <w:jc w:val="center"/>
        <w:rPr>
          <w:lang w:val="uk-UA"/>
        </w:rPr>
      </w:pPr>
    </w:p>
    <w:p w:rsidR="00CB12BD" w:rsidRDefault="00CB12BD" w:rsidP="00CB12BD">
      <w:pPr>
        <w:ind w:firstLine="709"/>
        <w:jc w:val="center"/>
        <w:rPr>
          <w:lang w:val="uk-UA"/>
        </w:rPr>
      </w:pPr>
    </w:p>
    <w:p w:rsidR="00201609" w:rsidRDefault="00201609">
      <w:pPr>
        <w:rPr>
          <w:lang w:val="uk-UA"/>
        </w:rPr>
      </w:pPr>
    </w:p>
    <w:p w:rsidR="000914D5" w:rsidRDefault="000914D5">
      <w:pPr>
        <w:rPr>
          <w:lang w:val="uk-UA"/>
        </w:rPr>
      </w:pPr>
    </w:p>
    <w:p w:rsidR="000914D5" w:rsidRDefault="000914D5">
      <w:pPr>
        <w:rPr>
          <w:lang w:val="uk-UA"/>
        </w:rPr>
      </w:pPr>
    </w:p>
    <w:p w:rsidR="000914D5" w:rsidRDefault="000914D5">
      <w:pPr>
        <w:rPr>
          <w:lang w:val="uk-UA"/>
        </w:rPr>
      </w:pPr>
    </w:p>
    <w:p w:rsidR="003A0614" w:rsidRDefault="003A0614">
      <w:pPr>
        <w:rPr>
          <w:lang w:val="uk-UA"/>
        </w:rPr>
      </w:pPr>
    </w:p>
    <w:p w:rsidR="003A0614" w:rsidRDefault="003A0614">
      <w:pPr>
        <w:rPr>
          <w:lang w:val="uk-UA"/>
        </w:rPr>
      </w:pPr>
    </w:p>
    <w:p w:rsidR="000914D5" w:rsidRDefault="000914D5">
      <w:pPr>
        <w:rPr>
          <w:lang w:val="uk-UA"/>
        </w:rPr>
      </w:pPr>
    </w:p>
    <w:p w:rsidR="004A5901" w:rsidRDefault="004A5901" w:rsidP="000914D5">
      <w:pPr>
        <w:jc w:val="center"/>
        <w:rPr>
          <w:b/>
          <w:sz w:val="32"/>
          <w:szCs w:val="32"/>
          <w:lang w:val="uk-UA"/>
        </w:rPr>
      </w:pPr>
    </w:p>
    <w:p w:rsidR="004A5901" w:rsidRDefault="004A5901" w:rsidP="000914D5">
      <w:pPr>
        <w:jc w:val="center"/>
        <w:rPr>
          <w:b/>
          <w:sz w:val="32"/>
          <w:szCs w:val="32"/>
          <w:lang w:val="uk-UA"/>
        </w:rPr>
      </w:pPr>
    </w:p>
    <w:p w:rsidR="000914D5" w:rsidRPr="000914D5" w:rsidRDefault="000914D5" w:rsidP="000914D5">
      <w:pPr>
        <w:jc w:val="center"/>
        <w:rPr>
          <w:b/>
          <w:sz w:val="32"/>
          <w:szCs w:val="32"/>
          <w:lang w:val="uk-UA"/>
        </w:rPr>
      </w:pPr>
      <w:r w:rsidRPr="000914D5">
        <w:rPr>
          <w:b/>
          <w:sz w:val="32"/>
          <w:szCs w:val="32"/>
          <w:lang w:val="uk-UA"/>
        </w:rPr>
        <w:t>КРИВОРІЗЬКА МІСЬКА РАДА</w:t>
      </w:r>
    </w:p>
    <w:p w:rsidR="000914D5" w:rsidRPr="000914D5" w:rsidRDefault="000914D5" w:rsidP="000914D5">
      <w:pPr>
        <w:jc w:val="center"/>
        <w:rPr>
          <w:b/>
          <w:sz w:val="32"/>
          <w:szCs w:val="32"/>
          <w:lang w:val="uk-UA"/>
        </w:rPr>
      </w:pPr>
      <w:r w:rsidRPr="000914D5">
        <w:rPr>
          <w:b/>
          <w:sz w:val="32"/>
          <w:szCs w:val="32"/>
          <w:lang w:val="uk-UA"/>
        </w:rPr>
        <w:t>Дніпропетровська область</w:t>
      </w:r>
    </w:p>
    <w:p w:rsidR="000914D5" w:rsidRPr="000914D5" w:rsidRDefault="000914D5" w:rsidP="000914D5">
      <w:pPr>
        <w:jc w:val="center"/>
        <w:rPr>
          <w:b/>
          <w:sz w:val="32"/>
          <w:szCs w:val="32"/>
          <w:lang w:val="uk-UA"/>
        </w:rPr>
      </w:pPr>
    </w:p>
    <w:p w:rsidR="000914D5" w:rsidRDefault="000914D5" w:rsidP="000914D5">
      <w:pPr>
        <w:jc w:val="center"/>
        <w:rPr>
          <w:b/>
          <w:sz w:val="32"/>
          <w:szCs w:val="32"/>
          <w:lang w:val="uk-UA"/>
        </w:rPr>
      </w:pPr>
      <w:r w:rsidRPr="000914D5">
        <w:rPr>
          <w:b/>
          <w:sz w:val="32"/>
          <w:szCs w:val="32"/>
          <w:lang w:val="uk-UA"/>
        </w:rPr>
        <w:t xml:space="preserve">ПРОЕКТ РІШЕННЯ </w:t>
      </w:r>
    </w:p>
    <w:p w:rsidR="000914D5" w:rsidRDefault="000914D5" w:rsidP="000914D5">
      <w:pPr>
        <w:jc w:val="center"/>
        <w:rPr>
          <w:b/>
          <w:sz w:val="32"/>
          <w:szCs w:val="32"/>
          <w:lang w:val="uk-UA"/>
        </w:rPr>
      </w:pPr>
    </w:p>
    <w:p w:rsidR="000914D5" w:rsidRDefault="000914D5" w:rsidP="000914D5">
      <w:pPr>
        <w:jc w:val="center"/>
        <w:rPr>
          <w:b/>
          <w:sz w:val="32"/>
          <w:szCs w:val="32"/>
          <w:lang w:val="uk-UA"/>
        </w:rPr>
      </w:pPr>
    </w:p>
    <w:p w:rsidR="000914D5" w:rsidRPr="00A662D0" w:rsidRDefault="000914D5" w:rsidP="000914D5">
      <w:pPr>
        <w:rPr>
          <w:b/>
          <w:i/>
          <w:sz w:val="28"/>
          <w:szCs w:val="28"/>
          <w:lang w:val="uk-UA"/>
        </w:rPr>
      </w:pPr>
      <w:r w:rsidRPr="00A662D0">
        <w:rPr>
          <w:b/>
          <w:bCs/>
          <w:i/>
          <w:iCs/>
          <w:sz w:val="28"/>
          <w:szCs w:val="28"/>
          <w:lang w:val="uk-UA"/>
        </w:rPr>
        <w:t>Про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A662D0">
        <w:rPr>
          <w:b/>
          <w:bCs/>
          <w:i/>
          <w:iCs/>
          <w:sz w:val="28"/>
          <w:szCs w:val="28"/>
          <w:lang w:val="uk-UA"/>
        </w:rPr>
        <w:t>внесення змін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A662D0">
        <w:rPr>
          <w:b/>
          <w:bCs/>
          <w:i/>
          <w:iCs/>
          <w:sz w:val="28"/>
          <w:szCs w:val="28"/>
          <w:lang w:val="uk-UA"/>
        </w:rPr>
        <w:t>до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A662D0">
        <w:rPr>
          <w:b/>
          <w:i/>
          <w:sz w:val="28"/>
          <w:szCs w:val="28"/>
          <w:lang w:val="uk-UA"/>
        </w:rPr>
        <w:t xml:space="preserve">рішення </w:t>
      </w:r>
      <w:proofErr w:type="spellStart"/>
      <w:r w:rsidRPr="00A662D0">
        <w:rPr>
          <w:b/>
          <w:i/>
          <w:sz w:val="28"/>
          <w:szCs w:val="28"/>
          <w:lang w:val="uk-UA"/>
        </w:rPr>
        <w:t>мі-</w:t>
      </w:r>
      <w:proofErr w:type="spellEnd"/>
    </w:p>
    <w:p w:rsidR="000914D5" w:rsidRPr="00A662D0" w:rsidRDefault="000914D5" w:rsidP="000914D5">
      <w:pPr>
        <w:rPr>
          <w:b/>
          <w:i/>
          <w:sz w:val="28"/>
          <w:szCs w:val="28"/>
          <w:lang w:val="uk-UA"/>
        </w:rPr>
      </w:pPr>
      <w:proofErr w:type="spellStart"/>
      <w:r w:rsidRPr="00A662D0">
        <w:rPr>
          <w:b/>
          <w:i/>
          <w:sz w:val="28"/>
          <w:szCs w:val="28"/>
          <w:lang w:val="uk-UA"/>
        </w:rPr>
        <w:t>ської</w:t>
      </w:r>
      <w:proofErr w:type="spellEnd"/>
      <w:r w:rsidRPr="00A662D0">
        <w:rPr>
          <w:b/>
          <w:i/>
          <w:sz w:val="28"/>
          <w:szCs w:val="28"/>
          <w:lang w:val="uk-UA"/>
        </w:rPr>
        <w:t xml:space="preserve"> ради від 27.01.2010 №3692</w:t>
      </w:r>
    </w:p>
    <w:p w:rsidR="000914D5" w:rsidRPr="00A662D0" w:rsidRDefault="000914D5" w:rsidP="000914D5">
      <w:pPr>
        <w:tabs>
          <w:tab w:val="left" w:pos="4253"/>
        </w:tabs>
        <w:rPr>
          <w:b/>
          <w:i/>
          <w:sz w:val="28"/>
          <w:szCs w:val="28"/>
          <w:lang w:val="uk-UA"/>
        </w:rPr>
      </w:pPr>
      <w:r w:rsidRPr="00A662D0">
        <w:rPr>
          <w:b/>
          <w:i/>
          <w:sz w:val="28"/>
          <w:szCs w:val="28"/>
          <w:lang w:val="uk-UA"/>
        </w:rPr>
        <w:t>«Про</w:t>
      </w:r>
      <w:r>
        <w:rPr>
          <w:b/>
          <w:i/>
          <w:sz w:val="28"/>
          <w:szCs w:val="28"/>
          <w:lang w:val="uk-UA"/>
        </w:rPr>
        <w:t xml:space="preserve"> </w:t>
      </w:r>
      <w:r w:rsidRPr="00A662D0">
        <w:rPr>
          <w:b/>
          <w:i/>
          <w:sz w:val="28"/>
          <w:szCs w:val="28"/>
          <w:lang w:val="uk-UA"/>
        </w:rPr>
        <w:t>затвердження</w:t>
      </w:r>
      <w:r>
        <w:rPr>
          <w:b/>
          <w:i/>
          <w:sz w:val="28"/>
          <w:szCs w:val="28"/>
          <w:lang w:val="uk-UA"/>
        </w:rPr>
        <w:t xml:space="preserve"> </w:t>
      </w:r>
      <w:r w:rsidRPr="00A662D0">
        <w:rPr>
          <w:b/>
          <w:i/>
          <w:sz w:val="28"/>
          <w:szCs w:val="28"/>
          <w:lang w:val="uk-UA"/>
        </w:rPr>
        <w:t>Правил</w:t>
      </w:r>
    </w:p>
    <w:p w:rsidR="000914D5" w:rsidRPr="00A662D0" w:rsidRDefault="000914D5" w:rsidP="000914D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</w:t>
      </w:r>
      <w:r w:rsidRPr="00A662D0">
        <w:rPr>
          <w:b/>
          <w:i/>
          <w:sz w:val="28"/>
          <w:szCs w:val="28"/>
          <w:lang w:val="uk-UA"/>
        </w:rPr>
        <w:t>тримання</w:t>
      </w:r>
      <w:r>
        <w:rPr>
          <w:b/>
          <w:i/>
          <w:sz w:val="28"/>
          <w:szCs w:val="28"/>
          <w:lang w:val="uk-UA"/>
        </w:rPr>
        <w:t xml:space="preserve"> </w:t>
      </w:r>
      <w:r w:rsidRPr="00A662D0">
        <w:rPr>
          <w:b/>
          <w:i/>
          <w:sz w:val="28"/>
          <w:szCs w:val="28"/>
          <w:lang w:val="uk-UA"/>
        </w:rPr>
        <w:t>та</w:t>
      </w:r>
      <w:r>
        <w:rPr>
          <w:b/>
          <w:i/>
          <w:sz w:val="28"/>
          <w:szCs w:val="28"/>
          <w:lang w:val="uk-UA"/>
        </w:rPr>
        <w:t xml:space="preserve"> </w:t>
      </w:r>
      <w:r w:rsidRPr="00A662D0">
        <w:rPr>
          <w:b/>
          <w:i/>
          <w:sz w:val="28"/>
          <w:szCs w:val="28"/>
          <w:lang w:val="uk-UA"/>
        </w:rPr>
        <w:t xml:space="preserve">збереження </w:t>
      </w:r>
      <w:proofErr w:type="spellStart"/>
      <w:r w:rsidRPr="00A662D0">
        <w:rPr>
          <w:b/>
          <w:i/>
          <w:sz w:val="28"/>
          <w:szCs w:val="28"/>
          <w:lang w:val="uk-UA"/>
        </w:rPr>
        <w:t>жит-</w:t>
      </w:r>
      <w:proofErr w:type="spellEnd"/>
    </w:p>
    <w:p w:rsidR="000914D5" w:rsidRPr="00A662D0" w:rsidRDefault="000914D5" w:rsidP="000914D5">
      <w:pPr>
        <w:tabs>
          <w:tab w:val="left" w:pos="4253"/>
        </w:tabs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</w:t>
      </w:r>
      <w:r w:rsidRPr="00A662D0">
        <w:rPr>
          <w:b/>
          <w:i/>
          <w:sz w:val="28"/>
          <w:szCs w:val="28"/>
          <w:lang w:val="uk-UA"/>
        </w:rPr>
        <w:t>ового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A662D0">
        <w:rPr>
          <w:b/>
          <w:i/>
          <w:sz w:val="28"/>
          <w:szCs w:val="28"/>
          <w:lang w:val="uk-UA"/>
        </w:rPr>
        <w:t xml:space="preserve">фонду в </w:t>
      </w:r>
      <w:proofErr w:type="spellStart"/>
      <w:r w:rsidRPr="00A662D0">
        <w:rPr>
          <w:b/>
          <w:i/>
          <w:sz w:val="28"/>
          <w:szCs w:val="28"/>
          <w:lang w:val="uk-UA"/>
        </w:rPr>
        <w:t>м.Кривому</w:t>
      </w:r>
      <w:proofErr w:type="spellEnd"/>
      <w:r w:rsidRPr="00A662D0">
        <w:rPr>
          <w:b/>
          <w:i/>
          <w:sz w:val="28"/>
          <w:szCs w:val="28"/>
          <w:lang w:val="uk-UA"/>
        </w:rPr>
        <w:t xml:space="preserve"> Розі»</w:t>
      </w:r>
    </w:p>
    <w:p w:rsidR="000914D5" w:rsidRPr="00A662D0" w:rsidRDefault="000914D5" w:rsidP="000914D5">
      <w:pPr>
        <w:tabs>
          <w:tab w:val="left" w:pos="0"/>
        </w:tabs>
        <w:rPr>
          <w:sz w:val="28"/>
          <w:szCs w:val="28"/>
          <w:lang w:val="uk-UA"/>
        </w:rPr>
      </w:pP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662D0">
        <w:rPr>
          <w:sz w:val="28"/>
          <w:szCs w:val="28"/>
          <w:lang w:val="uk-UA"/>
        </w:rPr>
        <w:tab/>
        <w:t xml:space="preserve">За результатами періодичного відстеження регуляторного акта – рішення міської ради від 27.01.2010 №3692 «Про затвердження Правил утримання та збереження житлового фонду в </w:t>
      </w:r>
      <w:proofErr w:type="spellStart"/>
      <w:r w:rsidRPr="00A662D0">
        <w:rPr>
          <w:sz w:val="28"/>
          <w:szCs w:val="28"/>
          <w:lang w:val="uk-UA"/>
        </w:rPr>
        <w:t>м.Кривому</w:t>
      </w:r>
      <w:proofErr w:type="spellEnd"/>
      <w:r w:rsidRPr="00A662D0">
        <w:rPr>
          <w:sz w:val="28"/>
          <w:szCs w:val="28"/>
          <w:lang w:val="uk-UA"/>
        </w:rPr>
        <w:t xml:space="preserve"> Розі», ураховуючи Постанову Кабінету Міністрів України  від 28 грудня 2016 року №1024 «Про внесення змін до Правил користування приміщеннями житлових будинків і гуртожитків», керуючись Законом України «Про місцеве самоврядування в Україні», міська рада вирішила:</w:t>
      </w: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662D0">
        <w:rPr>
          <w:sz w:val="28"/>
          <w:szCs w:val="28"/>
          <w:lang w:val="uk-UA"/>
        </w:rPr>
        <w:tab/>
      </w: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662D0">
        <w:rPr>
          <w:sz w:val="28"/>
          <w:szCs w:val="28"/>
          <w:lang w:val="uk-UA"/>
        </w:rPr>
        <w:tab/>
        <w:t xml:space="preserve">1. Унести зміни до рішення міської ради від 27.01.2010 №3692 «Про затвердження Правил утримання та збереження житлового фонду в </w:t>
      </w:r>
      <w:proofErr w:type="spellStart"/>
      <w:r w:rsidRPr="00A662D0">
        <w:rPr>
          <w:sz w:val="28"/>
          <w:szCs w:val="28"/>
          <w:lang w:val="uk-UA"/>
        </w:rPr>
        <w:t>м.Кривому</w:t>
      </w:r>
      <w:proofErr w:type="spellEnd"/>
      <w:r w:rsidRPr="00A662D0">
        <w:rPr>
          <w:sz w:val="28"/>
          <w:szCs w:val="28"/>
          <w:lang w:val="uk-UA"/>
        </w:rPr>
        <w:t xml:space="preserve"> Розі»,зі змінами, а саме: у Правилах викласти в новій редакції розділ 3 «Переобладнання і перепланування жилих приміщень у будинках, гуртожитках» (додаток).</w:t>
      </w: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662D0">
        <w:rPr>
          <w:sz w:val="28"/>
          <w:szCs w:val="28"/>
          <w:lang w:val="uk-UA"/>
        </w:rPr>
        <w:tab/>
        <w:t>2.Управлінню</w:t>
      </w:r>
      <w:r>
        <w:rPr>
          <w:sz w:val="28"/>
          <w:szCs w:val="28"/>
          <w:lang w:val="uk-UA"/>
        </w:rPr>
        <w:t xml:space="preserve"> </w:t>
      </w:r>
      <w:r w:rsidRPr="00A662D0">
        <w:rPr>
          <w:sz w:val="28"/>
          <w:szCs w:val="28"/>
          <w:lang w:val="uk-UA"/>
        </w:rPr>
        <w:t>благоустрою та житлової політики</w:t>
      </w:r>
      <w:r>
        <w:rPr>
          <w:sz w:val="28"/>
          <w:szCs w:val="28"/>
          <w:lang w:val="uk-UA"/>
        </w:rPr>
        <w:t xml:space="preserve">, </w:t>
      </w:r>
      <w:r w:rsidRPr="00A662D0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ю</w:t>
      </w:r>
      <w:r w:rsidRPr="00A662D0">
        <w:rPr>
          <w:sz w:val="28"/>
          <w:szCs w:val="28"/>
          <w:lang w:val="uk-UA"/>
        </w:rPr>
        <w:t xml:space="preserve"> розвитку підприємництва</w:t>
      </w:r>
      <w:r>
        <w:rPr>
          <w:sz w:val="28"/>
          <w:szCs w:val="28"/>
          <w:lang w:val="uk-UA"/>
        </w:rPr>
        <w:t xml:space="preserve"> виконкому Криворізької міської ради забезпечити:</w:t>
      </w: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спільно з відділом</w:t>
      </w:r>
      <w:r w:rsidRPr="00A662D0">
        <w:rPr>
          <w:sz w:val="28"/>
          <w:szCs w:val="28"/>
          <w:lang w:val="uk-UA"/>
        </w:rPr>
        <w:t xml:space="preserve"> преси та інформації апарату міської ради і виконкому </w:t>
      </w:r>
      <w:r>
        <w:rPr>
          <w:sz w:val="28"/>
          <w:szCs w:val="28"/>
          <w:lang w:val="uk-UA"/>
        </w:rPr>
        <w:t xml:space="preserve"> </w:t>
      </w:r>
      <w:r w:rsidRPr="00A662D0">
        <w:rPr>
          <w:sz w:val="28"/>
          <w:szCs w:val="28"/>
          <w:lang w:val="uk-UA"/>
        </w:rPr>
        <w:t>інформування населення міста про зміст рішення</w:t>
      </w:r>
      <w:r>
        <w:rPr>
          <w:sz w:val="28"/>
          <w:szCs w:val="28"/>
          <w:lang w:val="uk-UA"/>
        </w:rPr>
        <w:t>;</w:t>
      </w: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виконання заходів щодо проведення базового, повторного та періодичного відстежень результативності дії рішення відповідно через                6 місяців, рік та  раз на кожні 3 роки. Звіти оприлюднювати в Криворізькій міській комунальній газеті «Червоний гірник» та на офіційному веб-сайті виконкому Криворізької міської ради в мережі Інтернет у терміни, визначені чинним законодавством України.</w:t>
      </w: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662D0">
        <w:rPr>
          <w:sz w:val="28"/>
          <w:szCs w:val="28"/>
          <w:lang w:val="uk-UA"/>
        </w:rPr>
        <w:tab/>
        <w:t xml:space="preserve">3.  Вважати такими, що втратили чинність, рішення міської ради від 29.10.2010 №4111 «Про внесення змін до Правил утримання та збереження житлового фонду в </w:t>
      </w:r>
      <w:proofErr w:type="spellStart"/>
      <w:r w:rsidRPr="00A662D0">
        <w:rPr>
          <w:sz w:val="28"/>
          <w:szCs w:val="28"/>
          <w:lang w:val="uk-UA"/>
        </w:rPr>
        <w:t>м.Кривому</w:t>
      </w:r>
      <w:proofErr w:type="spellEnd"/>
      <w:r w:rsidRPr="00A662D0">
        <w:rPr>
          <w:sz w:val="28"/>
          <w:szCs w:val="28"/>
          <w:lang w:val="uk-UA"/>
        </w:rPr>
        <w:t xml:space="preserve"> Розі» та  від 28.12.2012 №1607 «Про внесення змін до Правил утримання та збереження житлового фонду в </w:t>
      </w:r>
      <w:proofErr w:type="spellStart"/>
      <w:r w:rsidRPr="00A662D0">
        <w:rPr>
          <w:sz w:val="28"/>
          <w:szCs w:val="28"/>
          <w:lang w:val="uk-UA"/>
        </w:rPr>
        <w:t>м.Кривому</w:t>
      </w:r>
      <w:proofErr w:type="spellEnd"/>
      <w:r w:rsidRPr="00A662D0">
        <w:rPr>
          <w:sz w:val="28"/>
          <w:szCs w:val="28"/>
          <w:lang w:val="uk-UA"/>
        </w:rPr>
        <w:t xml:space="preserve"> Розі».</w:t>
      </w:r>
      <w:r w:rsidRPr="00A662D0">
        <w:rPr>
          <w:sz w:val="28"/>
          <w:szCs w:val="28"/>
          <w:lang w:val="uk-UA"/>
        </w:rPr>
        <w:tab/>
      </w: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662D0">
        <w:rPr>
          <w:sz w:val="28"/>
          <w:szCs w:val="28"/>
          <w:lang w:val="uk-UA"/>
        </w:rPr>
        <w:tab/>
        <w:t>4. Контроль за виконанням рішення покласти на постійну комісію міської ради з питань комунального господарства, транспорту та зв’язку, координацію роботи – на заступника міського голови відповідно до розподілу обов’язків.</w:t>
      </w: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354D8" w:rsidRDefault="001354D8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354D8" w:rsidRDefault="001354D8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354D8" w:rsidRDefault="001354D8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0914D5" w:rsidRDefault="000914D5" w:rsidP="000914D5">
      <w:pPr>
        <w:tabs>
          <w:tab w:val="left" w:pos="0"/>
        </w:tabs>
        <w:ind w:left="6372"/>
        <w:jc w:val="both"/>
        <w:rPr>
          <w:i/>
          <w:lang w:val="uk-UA"/>
        </w:rPr>
      </w:pPr>
      <w:r w:rsidRPr="000914D5">
        <w:rPr>
          <w:i/>
          <w:lang w:val="uk-UA"/>
        </w:rPr>
        <w:lastRenderedPageBreak/>
        <w:t xml:space="preserve">Додаток </w:t>
      </w:r>
    </w:p>
    <w:p w:rsidR="000914D5" w:rsidRPr="000914D5" w:rsidRDefault="000914D5" w:rsidP="000914D5">
      <w:pPr>
        <w:tabs>
          <w:tab w:val="left" w:pos="0"/>
        </w:tabs>
        <w:ind w:left="6372"/>
        <w:jc w:val="both"/>
        <w:rPr>
          <w:i/>
          <w:lang w:val="uk-UA"/>
        </w:rPr>
      </w:pPr>
      <w:r w:rsidRPr="000914D5">
        <w:rPr>
          <w:i/>
          <w:lang w:val="uk-UA"/>
        </w:rPr>
        <w:t>до рішення міської ради</w:t>
      </w:r>
    </w:p>
    <w:p w:rsidR="000914D5" w:rsidRP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0914D5" w:rsidRDefault="000914D5" w:rsidP="000914D5">
      <w:pPr>
        <w:spacing w:before="240" w:after="60"/>
        <w:ind w:left="3540"/>
        <w:outlineLvl w:val="5"/>
        <w:rPr>
          <w:b/>
          <w:bCs/>
          <w:i/>
          <w:sz w:val="28"/>
          <w:szCs w:val="22"/>
        </w:rPr>
      </w:pPr>
      <w:proofErr w:type="gramStart"/>
      <w:r w:rsidRPr="000914D5">
        <w:rPr>
          <w:b/>
          <w:bCs/>
          <w:i/>
          <w:sz w:val="28"/>
          <w:szCs w:val="22"/>
        </w:rPr>
        <w:t>П</w:t>
      </w:r>
      <w:proofErr w:type="gramEnd"/>
      <w:r w:rsidRPr="000914D5">
        <w:rPr>
          <w:b/>
          <w:bCs/>
          <w:i/>
          <w:sz w:val="28"/>
          <w:szCs w:val="22"/>
        </w:rPr>
        <w:t xml:space="preserve"> Р А В И Л А</w:t>
      </w:r>
    </w:p>
    <w:p w:rsidR="000914D5" w:rsidRPr="000914D5" w:rsidRDefault="000914D5" w:rsidP="000914D5">
      <w:pPr>
        <w:jc w:val="center"/>
        <w:rPr>
          <w:b/>
          <w:bCs/>
          <w:i/>
          <w:sz w:val="28"/>
          <w:lang w:val="uk-UA"/>
        </w:rPr>
      </w:pPr>
      <w:r w:rsidRPr="000914D5">
        <w:rPr>
          <w:b/>
          <w:bCs/>
          <w:i/>
          <w:sz w:val="28"/>
          <w:lang w:val="uk-UA"/>
        </w:rPr>
        <w:t>утримання та збереження житлового фонду</w:t>
      </w:r>
    </w:p>
    <w:p w:rsidR="000914D5" w:rsidRPr="000914D5" w:rsidRDefault="000914D5" w:rsidP="000914D5">
      <w:pPr>
        <w:jc w:val="center"/>
        <w:rPr>
          <w:b/>
          <w:bCs/>
          <w:i/>
          <w:sz w:val="28"/>
          <w:lang w:val="uk-UA"/>
        </w:rPr>
      </w:pPr>
      <w:r w:rsidRPr="000914D5">
        <w:rPr>
          <w:b/>
          <w:bCs/>
          <w:i/>
          <w:sz w:val="28"/>
          <w:lang w:val="uk-UA"/>
        </w:rPr>
        <w:t xml:space="preserve">в </w:t>
      </w:r>
      <w:proofErr w:type="spellStart"/>
      <w:r w:rsidRPr="000914D5">
        <w:rPr>
          <w:b/>
          <w:bCs/>
          <w:i/>
          <w:sz w:val="28"/>
          <w:lang w:val="uk-UA"/>
        </w:rPr>
        <w:t>м.Кривому</w:t>
      </w:r>
      <w:proofErr w:type="spellEnd"/>
      <w:r w:rsidRPr="000914D5">
        <w:rPr>
          <w:b/>
          <w:bCs/>
          <w:i/>
          <w:sz w:val="28"/>
          <w:lang w:val="uk-UA"/>
        </w:rPr>
        <w:t xml:space="preserve"> Розі</w:t>
      </w:r>
    </w:p>
    <w:p w:rsidR="000914D5" w:rsidRPr="000914D5" w:rsidRDefault="000914D5" w:rsidP="000914D5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914D5" w:rsidRPr="000914D5" w:rsidRDefault="000914D5" w:rsidP="000914D5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uk-UA"/>
        </w:rPr>
        <w:t>3. Переобладнання і перепланування жилих приміщень у будинках, гуртожитках</w:t>
      </w:r>
    </w:p>
    <w:p w:rsidR="000914D5" w:rsidRPr="000914D5" w:rsidRDefault="000914D5" w:rsidP="000914D5">
      <w:pPr>
        <w:tabs>
          <w:tab w:val="left" w:pos="0"/>
        </w:tabs>
        <w:jc w:val="center"/>
        <w:rPr>
          <w:b/>
          <w:i/>
          <w:sz w:val="28"/>
          <w:szCs w:val="28"/>
          <w:lang w:val="uk-UA"/>
        </w:rPr>
      </w:pPr>
    </w:p>
    <w:p w:rsidR="000914D5" w:rsidRPr="000914D5" w:rsidRDefault="000914D5" w:rsidP="0009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0914D5">
        <w:rPr>
          <w:rFonts w:ascii="Courier New" w:hAnsi="Courier New" w:cs="Courier New"/>
          <w:sz w:val="28"/>
          <w:szCs w:val="28"/>
          <w:lang w:val="uk-UA"/>
        </w:rPr>
        <w:tab/>
      </w:r>
      <w:r w:rsidRPr="000914D5">
        <w:rPr>
          <w:sz w:val="28"/>
          <w:szCs w:val="28"/>
          <w:lang w:val="uk-UA"/>
        </w:rPr>
        <w:t xml:space="preserve">До робіт з переобладнання та перепланування віднесено: улаштування в окремих квартирах багатоквартирних будинків індивідуального опалення та іншого інженерного обладнання; перепланування, пов’язані зі збільшенням житлової або підсобної площі за рахунок демонтажу або влаштування перегородок без порушення капітальних несучих стін, несучих конструкцій, опор, балок за рахунок площ коридорів та допоміжних приміщень; влаштування чи закриття дверних (віконних) прорізів у внутрішніх некапітальних стінах; влаштування перегородок в підсобних приміщеннях; демонтаж або влаштування шаф, антресолей, комор; демонтування камінів, грубок, печей (без перекривання вентиляційних шахт, димоходів); зменшення площ за рахунок утеплення, оздоблення стін; перестановка інженерного та сантехнічного обладнання в межах призначених приміщень; засклення балконів та лоджій, крім будинків, що занесені до Державного реєстру нерухомих пам’яток України. </w:t>
      </w:r>
    </w:p>
    <w:p w:rsidR="000914D5" w:rsidRPr="000914D5" w:rsidRDefault="000914D5" w:rsidP="0009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 xml:space="preserve"> </w:t>
      </w:r>
      <w:r w:rsidRPr="000914D5">
        <w:rPr>
          <w:rFonts w:ascii="Courier New" w:hAnsi="Courier New" w:cs="Courier New"/>
          <w:sz w:val="28"/>
          <w:szCs w:val="28"/>
          <w:lang w:val="uk-UA"/>
        </w:rPr>
        <w:tab/>
      </w:r>
      <w:r w:rsidRPr="000914D5">
        <w:rPr>
          <w:sz w:val="28"/>
          <w:szCs w:val="28"/>
          <w:lang w:val="uk-UA"/>
        </w:rPr>
        <w:t xml:space="preserve">Переобладнання і перепланування жилих будинків, жилих і нежилих приміщень у жилих будинках, що призводять до порушення тривкості або руйнації несучих конструкцій будинку, погіршення цілісності і зовнішнього вигляду фасадів, порушення вимог протипожежної безпеки та засобів протипожежного захисту, не допускається. </w:t>
      </w: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ab/>
        <w:t xml:space="preserve">Перепланування жилих приміщень у жилих будинках, гуртожитках, що погіршує умови експлуатації і проживання в них усіх або окремих громадян, не допускається. </w:t>
      </w: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ab/>
        <w:t>Власник, наймач (орендар) жилого приміщення у жилому будинку, гуртожитку, що здійснив переобладнання або перепланування, що призводить до порушення конструктивних елементів або засобів протипожежного захисту, зобов'язаний за свій рахунок повернути його попередній стан.</w:t>
      </w: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ab/>
        <w:t xml:space="preserve">У разі, якщо вищевказане перепланування або переобладнання призводить до погіршення технічного стану жилого будинку в цілому та порушуються права інших споживачів, зазначені роботи здійснюються виконавцем послуг, питання відшкодування вартості цих робіт власником, </w:t>
      </w:r>
      <w:r w:rsidRPr="000914D5">
        <w:rPr>
          <w:sz w:val="28"/>
          <w:szCs w:val="28"/>
          <w:lang w:val="uk-UA"/>
        </w:rPr>
        <w:lastRenderedPageBreak/>
        <w:t>наймачем (орендарем) жилого будинку, жилого чи нежилого приміщення у жилому будинку вирішується у судовому порядку.</w:t>
      </w:r>
    </w:p>
    <w:p w:rsidR="000914D5" w:rsidRPr="000914D5" w:rsidRDefault="000914D5" w:rsidP="000914D5">
      <w:pPr>
        <w:ind w:firstLine="708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>Після завершення робіт з перепланування, жилі приміщення у жилих</w:t>
      </w: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>будинках, гуртожитках уводяться в експлуатацію згідно з вимогами чинного законодавства України.</w:t>
      </w: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ab/>
        <w:t xml:space="preserve">Власник, наймач (орендар) жилого приміщення в жилому будинку, гуртожитку, що припустив самовільне переобладнання або перепланування, притягається до відповідальності згідно зі ст. 150 Кодексу України про адміністративні правопорушення. </w:t>
      </w:r>
    </w:p>
    <w:p w:rsidR="000914D5" w:rsidRP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0914D5" w:rsidRDefault="000914D5" w:rsidP="000914D5">
      <w:pPr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 w:rsidRPr="000914D5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Аналіз</w:t>
      </w:r>
    </w:p>
    <w:p w:rsidR="000914D5" w:rsidRPr="000914D5" w:rsidRDefault="000914D5" w:rsidP="000914D5">
      <w:pPr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 w:rsidRPr="000914D5">
        <w:rPr>
          <w:rFonts w:eastAsiaTheme="minorHAnsi"/>
          <w:b/>
          <w:i/>
          <w:sz w:val="28"/>
          <w:szCs w:val="28"/>
          <w:lang w:val="uk-UA" w:eastAsia="en-US"/>
        </w:rPr>
        <w:t xml:space="preserve">регуляторного впливу до проекту регуляторного </w:t>
      </w:r>
      <w:proofErr w:type="spellStart"/>
      <w:r w:rsidRPr="000914D5">
        <w:rPr>
          <w:rFonts w:eastAsiaTheme="minorHAnsi"/>
          <w:b/>
          <w:i/>
          <w:sz w:val="28"/>
          <w:szCs w:val="28"/>
          <w:lang w:val="uk-UA" w:eastAsia="en-US"/>
        </w:rPr>
        <w:t>акта-</w:t>
      </w:r>
      <w:proofErr w:type="spellEnd"/>
      <w:r w:rsidRPr="000914D5">
        <w:rPr>
          <w:rFonts w:eastAsiaTheme="minorHAnsi"/>
          <w:b/>
          <w:i/>
          <w:sz w:val="28"/>
          <w:szCs w:val="28"/>
          <w:lang w:val="uk-UA" w:eastAsia="en-US"/>
        </w:rPr>
        <w:t xml:space="preserve"> проекту  рішення міської ради «Про внесення змін до рішення міської ради від 27.01.2010 №3692 «Про затвердження Правил утримання та збереження житлового фонду в </w:t>
      </w:r>
      <w:proofErr w:type="spellStart"/>
      <w:r w:rsidRPr="000914D5">
        <w:rPr>
          <w:rFonts w:eastAsiaTheme="minorHAnsi"/>
          <w:b/>
          <w:i/>
          <w:sz w:val="28"/>
          <w:szCs w:val="28"/>
          <w:lang w:val="uk-UA" w:eastAsia="en-US"/>
        </w:rPr>
        <w:t>м.Кривому</w:t>
      </w:r>
      <w:proofErr w:type="spellEnd"/>
      <w:r w:rsidRPr="000914D5">
        <w:rPr>
          <w:rFonts w:eastAsiaTheme="minorHAnsi"/>
          <w:b/>
          <w:i/>
          <w:sz w:val="28"/>
          <w:szCs w:val="28"/>
          <w:lang w:val="uk-UA" w:eastAsia="en-US"/>
        </w:rPr>
        <w:t xml:space="preserve"> Розі»</w:t>
      </w:r>
    </w:p>
    <w:p w:rsidR="000914D5" w:rsidRPr="000914D5" w:rsidRDefault="000914D5" w:rsidP="000914D5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0914D5" w:rsidRPr="000914D5" w:rsidRDefault="000914D5" w:rsidP="000914D5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0914D5">
        <w:rPr>
          <w:rFonts w:eastAsia="Calibri"/>
          <w:b/>
          <w:i/>
          <w:sz w:val="28"/>
          <w:szCs w:val="28"/>
          <w:lang w:val="uk-UA" w:eastAsia="en-US"/>
        </w:rPr>
        <w:t>І. Визначення проблеми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Проект рішення міської ради </w:t>
      </w:r>
      <w:r w:rsidRPr="000914D5">
        <w:rPr>
          <w:rFonts w:eastAsia="Calibri"/>
          <w:b/>
          <w:i/>
          <w:sz w:val="28"/>
          <w:szCs w:val="28"/>
          <w:lang w:val="uk-UA" w:eastAsia="en-US"/>
        </w:rPr>
        <w:t xml:space="preserve">«Про внесення змін до рішення міської ради від 27.01.2010 №3692 «Про затвердження Правил утримання та збереження житлового фонду в </w:t>
      </w:r>
      <w:proofErr w:type="spellStart"/>
      <w:r w:rsidRPr="000914D5">
        <w:rPr>
          <w:rFonts w:eastAsia="Calibri"/>
          <w:b/>
          <w:i/>
          <w:sz w:val="28"/>
          <w:szCs w:val="28"/>
          <w:lang w:val="uk-UA" w:eastAsia="en-US"/>
        </w:rPr>
        <w:t>м.Кривому</w:t>
      </w:r>
      <w:proofErr w:type="spellEnd"/>
      <w:r w:rsidRPr="000914D5">
        <w:rPr>
          <w:rFonts w:eastAsia="Calibri"/>
          <w:b/>
          <w:i/>
          <w:sz w:val="28"/>
          <w:szCs w:val="28"/>
          <w:lang w:val="uk-UA" w:eastAsia="en-US"/>
        </w:rPr>
        <w:t xml:space="preserve"> Розі» </w:t>
      </w:r>
      <w:r w:rsidRPr="000914D5">
        <w:rPr>
          <w:rFonts w:eastAsia="Calibri"/>
          <w:sz w:val="28"/>
          <w:szCs w:val="28"/>
          <w:lang w:val="uk-UA" w:eastAsia="en-US"/>
        </w:rPr>
        <w:t>п</w:t>
      </w: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ідготовлено на виконання </w:t>
      </w:r>
      <w:r w:rsidRPr="000914D5">
        <w:rPr>
          <w:rFonts w:eastAsia="Calibri"/>
          <w:sz w:val="28"/>
          <w:szCs w:val="28"/>
          <w:lang w:val="uk-UA" w:eastAsia="en-US"/>
        </w:rPr>
        <w:t xml:space="preserve">Постанови Кабінету Міністрів України  від 28 грудня 2016 року  №1024 «Про внесення змін до Правил користування приміщеннями житлових будинків і гуртожитків», якою виключено норму щодо необхідності отримання від органу місцевого самоврядування погодження на переобладнання і перепланування житлових і підсобних приміщень у житлових будинках і гуртожитках. 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bookmarkStart w:id="0" w:name="bookmark1"/>
      <w:r w:rsidRPr="000914D5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Визначену проблему пропонується вирішити шляхом ухвалення рішення міської ради з урахуванням вимог чинного законодавства та в межах повноважень, делегованих органам </w:t>
      </w:r>
      <w:r w:rsidRPr="000914D5">
        <w:rPr>
          <w:rFonts w:eastAsia="Calibri"/>
          <w:sz w:val="28"/>
          <w:szCs w:val="28"/>
          <w:lang w:val="uk-UA" w:eastAsia="en-US"/>
        </w:rPr>
        <w:t>місцевого самоврядування.</w:t>
      </w:r>
    </w:p>
    <w:p w:rsidR="000914D5" w:rsidRPr="000914D5" w:rsidRDefault="000914D5" w:rsidP="000914D5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914D5">
        <w:rPr>
          <w:rFonts w:eastAsiaTheme="minorHAnsi"/>
          <w:sz w:val="28"/>
          <w:szCs w:val="28"/>
          <w:lang w:eastAsia="en-US"/>
        </w:rPr>
        <w:t>Основними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груп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>а</w:t>
      </w:r>
      <w:r w:rsidRPr="000914D5">
        <w:rPr>
          <w:rFonts w:eastAsiaTheme="minorHAnsi"/>
          <w:sz w:val="28"/>
          <w:szCs w:val="28"/>
          <w:lang w:eastAsia="en-US"/>
        </w:rPr>
        <w:t>ми (</w:t>
      </w:r>
      <w:proofErr w:type="spellStart"/>
      <w:proofErr w:type="gramStart"/>
      <w:r w:rsidRPr="000914D5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0914D5">
        <w:rPr>
          <w:rFonts w:eastAsiaTheme="minorHAnsi"/>
          <w:sz w:val="28"/>
          <w:szCs w:val="28"/>
          <w:lang w:eastAsia="en-US"/>
        </w:rPr>
        <w:t>ідгрупами</w:t>
      </w:r>
      <w:proofErr w:type="spellEnd"/>
      <w:r w:rsidRPr="000914D5">
        <w:rPr>
          <w:rFonts w:eastAsiaTheme="minorHAnsi"/>
          <w:sz w:val="28"/>
          <w:szCs w:val="28"/>
          <w:lang w:eastAsia="en-US"/>
        </w:rPr>
        <w:t xml:space="preserve">), на 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0914D5">
        <w:rPr>
          <w:rFonts w:eastAsiaTheme="minorHAnsi"/>
          <w:sz w:val="28"/>
          <w:szCs w:val="28"/>
          <w:lang w:eastAsia="en-US"/>
        </w:rPr>
        <w:t xml:space="preserve"> проблема 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справляє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вплив</w:t>
      </w:r>
      <w:proofErr w:type="spellEnd"/>
      <w:r w:rsidRPr="000914D5">
        <w:rPr>
          <w:rFonts w:eastAsiaTheme="minorHAnsi"/>
          <w:sz w:val="28"/>
          <w:szCs w:val="28"/>
          <w:lang w:eastAsia="en-US"/>
        </w:rPr>
        <w:t xml:space="preserve"> є:</w:t>
      </w:r>
    </w:p>
    <w:p w:rsidR="000914D5" w:rsidRPr="000914D5" w:rsidRDefault="000914D5" w:rsidP="000914D5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0914D5" w:rsidRPr="000914D5" w:rsidRDefault="000914D5" w:rsidP="000914D5">
      <w:pPr>
        <w:spacing w:after="200" w:line="276" w:lineRule="auto"/>
        <w:ind w:firstLine="720"/>
        <w:jc w:val="right"/>
        <w:rPr>
          <w:rFonts w:eastAsiaTheme="minorHAnsi"/>
          <w:i/>
          <w:lang w:val="uk-UA" w:eastAsia="en-US"/>
        </w:rPr>
      </w:pPr>
      <w:r w:rsidRPr="000914D5">
        <w:rPr>
          <w:rFonts w:eastAsiaTheme="minorHAnsi"/>
          <w:bCs/>
          <w:i/>
          <w:lang w:val="uk-UA" w:eastAsia="en-US"/>
        </w:rPr>
        <w:t>Таблиця 1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962"/>
        <w:gridCol w:w="1138"/>
      </w:tblGrid>
      <w:tr w:rsidR="000914D5" w:rsidRPr="000914D5" w:rsidTr="00306B4D">
        <w:tc>
          <w:tcPr>
            <w:tcW w:w="1742" w:type="pct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Групи (підгрупи)</w:t>
            </w:r>
          </w:p>
        </w:tc>
        <w:tc>
          <w:tcPr>
            <w:tcW w:w="2650" w:type="pct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Так</w:t>
            </w:r>
          </w:p>
        </w:tc>
        <w:tc>
          <w:tcPr>
            <w:tcW w:w="608" w:type="pct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Ні</w:t>
            </w:r>
          </w:p>
        </w:tc>
      </w:tr>
      <w:tr w:rsidR="000914D5" w:rsidRPr="000914D5" w:rsidTr="00306B4D">
        <w:tc>
          <w:tcPr>
            <w:tcW w:w="1742" w:type="pct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50" w:type="pct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8" w:type="pct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3</w:t>
            </w:r>
          </w:p>
        </w:tc>
      </w:tr>
      <w:tr w:rsidR="000914D5" w:rsidRPr="000914D5" w:rsidTr="00306B4D">
        <w:tc>
          <w:tcPr>
            <w:tcW w:w="1742" w:type="pct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Громадяни (згідно з даними, оприлюдненими на офіційному сайті Головного управління статистики у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Дніпро-петровській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області, станом на 01.06.2017 кількість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зареєстрова-ного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населення в           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Розі становить 635 813 осіб)</w:t>
            </w:r>
          </w:p>
        </w:tc>
        <w:tc>
          <w:tcPr>
            <w:tcW w:w="2650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Так. Впливає на громадян у частині реалізації права на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переобладнання і перепланування житлових і підсобних приміщень у житлових будинках і гуртожитках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, якщо виконання таких робіт не призводить до порушення тривкості або руйнації несучих конструкцій будинку, погіршення цілісності і зовнішнього вигляду фасадів, та не погіршують умови експлуатації і проживання в них усіх або окремих громадян.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635 813 мешканцям громади міста забезпечується економія витрат  та часу через скасування  отримання погодження на проведення робіт з  переобладнання і перепланування житлових і підсобних приміщень у житлових будинках і гуртожитках та необхідності  оформлення  для   цього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відповідного пакета документів: мінімум = 6</w:t>
            </w:r>
            <w:r w:rsidR="00306B4D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60</w:t>
            </w:r>
            <w:r w:rsidR="00306B4D" w:rsidRPr="001354D8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="00306B4D">
              <w:rPr>
                <w:rFonts w:eastAsia="Calibri"/>
                <w:sz w:val="28"/>
                <w:szCs w:val="28"/>
                <w:lang w:val="uk-UA" w:eastAsia="en-US"/>
              </w:rPr>
              <w:t>,00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симум=15</w:t>
            </w:r>
            <w:r w:rsidR="00306B4D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257</w:t>
            </w:r>
            <w:r w:rsidR="00306B4D">
              <w:rPr>
                <w:rFonts w:eastAsia="Calibri"/>
                <w:sz w:val="28"/>
                <w:szCs w:val="28"/>
                <w:lang w:val="uk-UA" w:eastAsia="en-US"/>
              </w:rPr>
              <w:t>,00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години,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максимум - 114 годин (стор.38);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174 суб’єктам  господарювання забезпечується економія витрат  та часу через скасування  отримання погодження на проведення робіт з  переобладнання і перепланування житлових і підсобних приміщень у житлових будинках і гуртожитках та необхідності оформлення для цього пакета документів: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 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153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год. (таблиця 15)</w:t>
            </w:r>
          </w:p>
        </w:tc>
        <w:tc>
          <w:tcPr>
            <w:tcW w:w="608" w:type="pct"/>
          </w:tcPr>
          <w:p w:rsidR="000914D5" w:rsidRPr="000914D5" w:rsidRDefault="000914D5" w:rsidP="000914D5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-</w:t>
            </w:r>
          </w:p>
        </w:tc>
      </w:tr>
      <w:tr w:rsidR="000914D5" w:rsidRPr="000914D5" w:rsidTr="00306B4D">
        <w:trPr>
          <w:trHeight w:val="3312"/>
        </w:trPr>
        <w:tc>
          <w:tcPr>
            <w:tcW w:w="1742" w:type="pct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Держава (орган місцевого самоврядування)</w:t>
            </w:r>
          </w:p>
        </w:tc>
        <w:tc>
          <w:tcPr>
            <w:tcW w:w="2650" w:type="pct"/>
          </w:tcPr>
          <w:p w:rsidR="000914D5" w:rsidRPr="000914D5" w:rsidRDefault="000914D5" w:rsidP="000914D5">
            <w:pPr>
              <w:spacing w:after="20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Так. Відсутність змін до Правил утримання та збереження житлового фонду 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Розі </w:t>
            </w:r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не дозволяє належним чином реалізувати зміни  у чинному законодавстві, визначені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Постановою Кабінету Міністрів України  від 28 грудня 2016 року №1024 «Про внесення змін до Правил користування приміщеннями житлових будинків і гуртожитків»</w:t>
            </w:r>
          </w:p>
        </w:tc>
        <w:tc>
          <w:tcPr>
            <w:tcW w:w="608" w:type="pct"/>
          </w:tcPr>
          <w:p w:rsidR="000914D5" w:rsidRPr="000914D5" w:rsidRDefault="000914D5" w:rsidP="000914D5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-</w:t>
            </w:r>
          </w:p>
        </w:tc>
      </w:tr>
      <w:tr w:rsidR="000914D5" w:rsidRPr="000914D5" w:rsidTr="00306B4D">
        <w:trPr>
          <w:trHeight w:val="1549"/>
        </w:trPr>
        <w:tc>
          <w:tcPr>
            <w:tcW w:w="1742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Суб’єкти господарювання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(</w:t>
            </w:r>
            <w:r w:rsidRPr="000914D5">
              <w:rPr>
                <w:sz w:val="28"/>
                <w:szCs w:val="28"/>
                <w:lang w:val="uk-UA"/>
              </w:rPr>
              <w:t xml:space="preserve">174 суб’єкти малого підприємництва) </w:t>
            </w:r>
          </w:p>
        </w:tc>
        <w:tc>
          <w:tcPr>
            <w:tcW w:w="2650" w:type="pct"/>
          </w:tcPr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Так. </w:t>
            </w:r>
            <w:r w:rsidRPr="000914D5">
              <w:rPr>
                <w:sz w:val="28"/>
                <w:szCs w:val="28"/>
                <w:lang w:val="uk-UA"/>
              </w:rPr>
              <w:t xml:space="preserve">Регуляторний акт поширюється на суб’єктів господарювання, які перебувають на обліку в фіскальних органах України та  надають послуги із виконання робіт з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переобладнання і перепланування житлових і підсобних приміщень у житлових будинках і гуртожитках</w:t>
            </w:r>
            <w:r w:rsidRPr="000914D5">
              <w:rPr>
                <w:sz w:val="28"/>
                <w:szCs w:val="28"/>
                <w:lang w:val="uk-UA"/>
              </w:rPr>
              <w:t xml:space="preserve"> на території міста Кривого Рогу.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За попередньою оцінкою 174 суб’єкти господарювання мають можливість </w:t>
            </w:r>
            <w:r w:rsidRPr="000914D5">
              <w:rPr>
                <w:sz w:val="28"/>
                <w:szCs w:val="28"/>
                <w:lang w:val="uk-UA"/>
              </w:rPr>
              <w:t>надавати послуги із  виконання робіт з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 міста.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Зміни до Правил утримання та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збереження житлового фонду 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Розі</w:t>
            </w:r>
            <w:r w:rsidRPr="000914D5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, зумовлені вимогою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Постанови Кабінету Міністрів України  від 28 грудня 2016 року №1024 «Про внесення змін до Правил користування приміщеннями житлових будинків і гуртожитків» якою виключено норму щодо необхідності отримання від органу місцевого самоврядування погодження на переобладнання і перепланування житлових і підсобних приміщень у житлових будинках і гуртожитках дозволяє прискорити терміни виконання робіт та зменшити час та кошти на підготовку пакета документів для отримання погодження на виконання зазначених робіт для 635 813 мешканців громади міста: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ED5E18" w:rsidRPr="001354D8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години,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- 114 годин (стор. 38).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174 суб’єктам  господарювання забезпечується економія витрат  та часу через скасування  отримання погодження на проведення робіт з  переобладнання і перепланування житлових і підсобних приміщень у житлових будинках і гуртожитках та необхідності оформлення для цього відповідного пакета документів: 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 (таблиця 15)</w:t>
            </w:r>
          </w:p>
        </w:tc>
        <w:tc>
          <w:tcPr>
            <w:tcW w:w="608" w:type="pct"/>
          </w:tcPr>
          <w:p w:rsidR="000914D5" w:rsidRPr="000914D5" w:rsidRDefault="000914D5" w:rsidP="000914D5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-</w:t>
            </w:r>
          </w:p>
        </w:tc>
      </w:tr>
    </w:tbl>
    <w:p w:rsidR="000914D5" w:rsidRPr="000914D5" w:rsidRDefault="000914D5" w:rsidP="000914D5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0914D5" w:rsidRPr="000914D5" w:rsidRDefault="000914D5" w:rsidP="000914D5">
      <w:pPr>
        <w:ind w:firstLine="708"/>
        <w:jc w:val="both"/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  <w:bookmarkStart w:id="1" w:name="bookmark3"/>
      <w:bookmarkEnd w:id="0"/>
      <w:r w:rsidRPr="000914D5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І</w:t>
      </w:r>
      <w:r w:rsidRPr="000914D5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uk-UA"/>
        </w:rPr>
        <w:t xml:space="preserve">І. </w:t>
      </w:r>
      <w:proofErr w:type="spellStart"/>
      <w:proofErr w:type="gramStart"/>
      <w:r w:rsidRPr="000914D5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uk-UA"/>
        </w:rPr>
        <w:t>Ц</w:t>
      </w:r>
      <w:proofErr w:type="gramEnd"/>
      <w:r w:rsidRPr="000914D5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uk-UA"/>
        </w:rPr>
        <w:t>ілі</w:t>
      </w:r>
      <w:proofErr w:type="spellEnd"/>
      <w:r w:rsidRPr="000914D5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uk-UA"/>
        </w:rPr>
        <w:t xml:space="preserve"> державного </w:t>
      </w:r>
      <w:proofErr w:type="spellStart"/>
      <w:r w:rsidRPr="000914D5">
        <w:rPr>
          <w:rFonts w:eastAsiaTheme="minorHAnsi"/>
          <w:b/>
          <w:i/>
          <w:color w:val="000000"/>
          <w:sz w:val="28"/>
          <w:szCs w:val="28"/>
          <w:shd w:val="clear" w:color="auto" w:fill="FFFFFF"/>
          <w:lang w:eastAsia="uk-UA"/>
        </w:rPr>
        <w:t>регулювання</w:t>
      </w:r>
      <w:bookmarkEnd w:id="1"/>
      <w:proofErr w:type="spellEnd"/>
    </w:p>
    <w:p w:rsidR="000914D5" w:rsidRPr="000914D5" w:rsidRDefault="000914D5" w:rsidP="000914D5">
      <w:pPr>
        <w:jc w:val="center"/>
        <w:rPr>
          <w:rFonts w:eastAsia="Calibri"/>
          <w:sz w:val="4"/>
          <w:szCs w:val="4"/>
          <w:lang w:val="uk-UA" w:eastAsia="en-US"/>
        </w:rPr>
      </w:pPr>
    </w:p>
    <w:p w:rsidR="000914D5" w:rsidRPr="000914D5" w:rsidRDefault="000914D5" w:rsidP="000914D5">
      <w:pPr>
        <w:ind w:firstLine="708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color w:val="000000"/>
          <w:sz w:val="28"/>
          <w:szCs w:val="28"/>
          <w:shd w:val="clear" w:color="auto" w:fill="FFFFFF"/>
          <w:lang w:val="uk-UA" w:eastAsia="uk-UA"/>
        </w:rPr>
        <w:t xml:space="preserve">Цілями державного регулювання є приведення регуляторного акту у відповідність до чинного законодавства України, а саме: Постанови </w:t>
      </w:r>
      <w:r w:rsidRPr="000914D5">
        <w:rPr>
          <w:rFonts w:eastAsiaTheme="minorHAnsi"/>
          <w:sz w:val="28"/>
          <w:szCs w:val="28"/>
          <w:lang w:val="uk-UA" w:eastAsia="en-US"/>
        </w:rPr>
        <w:t>Кабінету Міністрів України  від 28 грудня 2016 року №1024 «Про внесення змін до Правил користування приміщеннями житлових будинків і гуртожитків».</w:t>
      </w:r>
    </w:p>
    <w:p w:rsidR="000914D5" w:rsidRPr="000914D5" w:rsidRDefault="000914D5" w:rsidP="000914D5">
      <w:pPr>
        <w:ind w:firstLine="708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color w:val="000000"/>
          <w:sz w:val="28"/>
          <w:szCs w:val="28"/>
          <w:shd w:val="clear" w:color="auto" w:fill="FFFFFF"/>
          <w:lang w:val="uk-UA" w:eastAsia="uk-UA"/>
        </w:rPr>
        <w:t xml:space="preserve">Разом з тим, проект рішення міської ради </w:t>
      </w:r>
      <w:r w:rsidRPr="000914D5">
        <w:rPr>
          <w:rFonts w:eastAsiaTheme="minorHAnsi" w:cstheme="minorBidi"/>
          <w:sz w:val="28"/>
          <w:szCs w:val="28"/>
          <w:lang w:val="uk-UA" w:eastAsia="en-US"/>
        </w:rPr>
        <w:t xml:space="preserve">«Про внесення змін до рішення міської ради від 27.01.2010 №3692 «Про затвердження Правил утримання та збереження житлового фонду в </w:t>
      </w:r>
      <w:proofErr w:type="spellStart"/>
      <w:r w:rsidRPr="000914D5">
        <w:rPr>
          <w:rFonts w:eastAsiaTheme="minorHAnsi" w:cstheme="minorBidi"/>
          <w:sz w:val="28"/>
          <w:szCs w:val="28"/>
          <w:lang w:val="uk-UA" w:eastAsia="en-US"/>
        </w:rPr>
        <w:t>м.Кривому</w:t>
      </w:r>
      <w:proofErr w:type="spellEnd"/>
      <w:r w:rsidRPr="000914D5">
        <w:rPr>
          <w:rFonts w:eastAsiaTheme="minorHAnsi" w:cstheme="minorBidi"/>
          <w:sz w:val="28"/>
          <w:szCs w:val="28"/>
          <w:lang w:val="uk-UA" w:eastAsia="en-US"/>
        </w:rPr>
        <w:t xml:space="preserve"> Розі» дозволить        635 813 мешканцям громади міста реалізувати надане їм право на </w:t>
      </w:r>
      <w:r w:rsidRPr="000914D5">
        <w:rPr>
          <w:rFonts w:eastAsiaTheme="minorHAnsi" w:cstheme="minorBidi"/>
          <w:sz w:val="28"/>
          <w:szCs w:val="28"/>
          <w:lang w:val="uk-UA" w:eastAsia="en-US"/>
        </w:rPr>
        <w:lastRenderedPageBreak/>
        <w:t>переобладнання і перепланування житлових і підсобних приміщень у житлових будинках і гуртожитках та 174 суб’єктам господарювання без підготовки документів, пов’язаних з погодженням органів місцевого самоврядування на перепланування житлових і підсобних приміщень у житлових будинках і гуртожитках;  надасть можливість в</w:t>
      </w:r>
      <w:r w:rsidRPr="000914D5">
        <w:rPr>
          <w:rFonts w:eastAsiaTheme="minorHAnsi"/>
          <w:sz w:val="28"/>
          <w:szCs w:val="28"/>
          <w:lang w:val="uk-UA" w:eastAsia="en-US"/>
        </w:rPr>
        <w:t>регулювання правовідносин між органами місцевого самоврядування, суб’єктами господарювання та громадянами міста з метою забезпечення надійної експлуатації житлового фонду міста; захисту інтересів, житлових прав власників та мешканців жилих будинків та гуртожитків.</w:t>
      </w:r>
    </w:p>
    <w:p w:rsidR="000914D5" w:rsidRPr="000914D5" w:rsidRDefault="000914D5" w:rsidP="000914D5">
      <w:pPr>
        <w:ind w:firstLine="708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0914D5" w:rsidRPr="000914D5" w:rsidRDefault="000914D5" w:rsidP="000914D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ІІІ.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Визначення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оцінка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альтернативних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способів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досягнення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цілей</w:t>
      </w:r>
      <w:proofErr w:type="spellEnd"/>
    </w:p>
    <w:p w:rsidR="000914D5" w:rsidRPr="000914D5" w:rsidRDefault="000914D5" w:rsidP="000914D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914D5" w:rsidRPr="000914D5" w:rsidRDefault="000914D5" w:rsidP="000914D5">
      <w:pPr>
        <w:numPr>
          <w:ilvl w:val="0"/>
          <w:numId w:val="4"/>
        </w:numPr>
        <w:spacing w:after="200" w:line="276" w:lineRule="auto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Визначення альтернативних способів</w:t>
      </w:r>
    </w:p>
    <w:p w:rsidR="000914D5" w:rsidRPr="000914D5" w:rsidRDefault="000914D5" w:rsidP="000914D5">
      <w:pPr>
        <w:jc w:val="right"/>
        <w:rPr>
          <w:rFonts w:eastAsia="Calibri"/>
          <w:i/>
          <w:color w:val="000000"/>
          <w:shd w:val="clear" w:color="auto" w:fill="FFFFFF"/>
          <w:lang w:eastAsia="uk-UA"/>
        </w:rPr>
      </w:pPr>
      <w:r w:rsidRPr="000914D5">
        <w:rPr>
          <w:rFonts w:eastAsia="Calibri"/>
          <w:i/>
          <w:color w:val="000000"/>
          <w:shd w:val="clear" w:color="auto" w:fill="FFFFFF"/>
          <w:lang w:val="uk-UA" w:eastAsia="uk-UA"/>
        </w:rPr>
        <w:t>Т</w:t>
      </w:r>
      <w:proofErr w:type="spellStart"/>
      <w:r w:rsidRPr="000914D5">
        <w:rPr>
          <w:rFonts w:eastAsia="Calibri"/>
          <w:i/>
          <w:color w:val="000000"/>
          <w:shd w:val="clear" w:color="auto" w:fill="FFFFFF"/>
          <w:lang w:eastAsia="uk-UA"/>
        </w:rPr>
        <w:t>аблиця</w:t>
      </w:r>
      <w:proofErr w:type="spellEnd"/>
      <w:r w:rsidRPr="000914D5">
        <w:rPr>
          <w:rFonts w:eastAsia="Calibri"/>
          <w:i/>
          <w:color w:val="000000"/>
          <w:shd w:val="clear" w:color="auto" w:fill="FFFFFF"/>
          <w:lang w:eastAsia="uk-UA"/>
        </w:rPr>
        <w:t xml:space="preserve">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0914D5" w:rsidRPr="000914D5" w:rsidTr="00306B4D">
        <w:tc>
          <w:tcPr>
            <w:tcW w:w="4678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Вид 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альтернативи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Опис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альтернативи</w:t>
            </w:r>
            <w:proofErr w:type="spellEnd"/>
          </w:p>
        </w:tc>
      </w:tr>
      <w:tr w:rsidR="000914D5" w:rsidRPr="000914D5" w:rsidTr="00306B4D">
        <w:tc>
          <w:tcPr>
            <w:tcW w:w="4678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2</w:t>
            </w:r>
          </w:p>
        </w:tc>
      </w:tr>
      <w:tr w:rsidR="000914D5" w:rsidRPr="000914D5" w:rsidTr="00306B4D">
        <w:trPr>
          <w:trHeight w:val="840"/>
        </w:trPr>
        <w:tc>
          <w:tcPr>
            <w:tcW w:w="4678" w:type="dxa"/>
            <w:shd w:val="clear" w:color="auto" w:fill="auto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Альтернатива 1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Залишення існуючого регуляторного акта-рішення міської ради від 27.01.2010 №3692 «Про затвердження Правил утримання та збереження житлового фонду 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Розі» без змін</w:t>
            </w:r>
          </w:p>
        </w:tc>
        <w:tc>
          <w:tcPr>
            <w:tcW w:w="5103" w:type="dxa"/>
            <w:shd w:val="clear" w:color="auto" w:fill="auto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Альтернатива не прийнятна.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Залишити законодавче регулювання на існуючому рівні для: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635 813 мешканців громади міста будуть витрачати кошти і час на підготовку пакета документів для отримання погодження на виконання робіт з переобладнання та перепланування житлових і підсобних приміщень у житлових будинках і гуртожитках: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354D8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- 114 год.  (стор.38)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174 суб’єкти господарювання, що надають послуги із </w:t>
            </w:r>
            <w:r w:rsidRPr="000914D5">
              <w:rPr>
                <w:sz w:val="28"/>
                <w:szCs w:val="28"/>
                <w:lang w:val="uk-UA"/>
              </w:rPr>
              <w:t>виконання робіт з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 будуть витрачати додаткові час та кошти на підготовку пакета документів, для отримання погодження на виконання зазначених робіт: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153 год. (таблиця 15).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Органів місцевого самоврядування. Неможливість виконання норм чинного законодавства в частині реалізації Постанови Кабінету Міністрів України  від 28 грудня 2016 року №1024 «Про внесення змін до Правил користування приміщеннями житлових будинків і гуртожитків».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Не забезпечується захист інтересів, житлових прав 635 813 власників та мешканців житлових будинків</w:t>
            </w:r>
          </w:p>
        </w:tc>
      </w:tr>
      <w:tr w:rsidR="000914D5" w:rsidRPr="000914D5" w:rsidTr="00306B4D">
        <w:trPr>
          <w:trHeight w:val="1833"/>
        </w:trPr>
        <w:tc>
          <w:tcPr>
            <w:tcW w:w="4678" w:type="dxa"/>
            <w:shd w:val="clear" w:color="auto" w:fill="auto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Альтернатива 2</w:t>
            </w:r>
          </w:p>
          <w:p w:rsidR="000914D5" w:rsidRPr="000914D5" w:rsidRDefault="000914D5" w:rsidP="000914D5">
            <w:pPr>
              <w:spacing w:after="200"/>
              <w:contextualSpacing/>
              <w:jc w:val="both"/>
              <w:rPr>
                <w:rFonts w:eastAsiaTheme="minorHAnsi" w:cstheme="minorBidi"/>
                <w:sz w:val="28"/>
                <w:szCs w:val="28"/>
                <w:highlight w:val="yellow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Застосування регуляторного акта інших органів місцевого самоврядування</w:t>
            </w:r>
          </w:p>
        </w:tc>
        <w:tc>
          <w:tcPr>
            <w:tcW w:w="5103" w:type="dxa"/>
            <w:shd w:val="clear" w:color="auto" w:fill="auto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Застосування альтернативи не є прийнятним.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Дія актів інших органів місцевого самоврядування розповсюджується на мешканців, власників житлових будинків та суб’єктів господарювання, які впроваджують підприємницьку діяльність на території відповідної адміністративно-територіальної одиниці.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635 813 мешканців громади міста будуть витрачати кошти і час на підготовку пакета документів для отримання погодження на виконання робіт з переобладнання та перепланування житлових і підсобних приміщень у житлових будинках і гуртожитках: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ED5E18" w:rsidRPr="001354D8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- 114 год. (стор.38).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Витрати 174 суб’єктів господарювання, що мають можливість надавати послуги із </w:t>
            </w:r>
            <w:r w:rsidRPr="000914D5">
              <w:rPr>
                <w:sz w:val="28"/>
                <w:szCs w:val="28"/>
                <w:lang w:val="uk-UA"/>
              </w:rPr>
              <w:t>виконання робіт з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гуртожитках,  на підготовку пакета документів для отримання погодження на виконання зазначених робіт складають: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максимум – 153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год. 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Порушення виконання норм чинного законодавства в частині реалізації Постанови Кабінету Міністрів України  від 28 грудня 2016 року №1024 «Про внесення змін до Правил користування приміщеннями житлових будинків і гуртожитків».</w:t>
            </w:r>
          </w:p>
          <w:p w:rsidR="000914D5" w:rsidRPr="000914D5" w:rsidRDefault="000914D5" w:rsidP="000914D5">
            <w:pPr>
              <w:jc w:val="both"/>
              <w:rPr>
                <w:rFonts w:asciiTheme="minorHAnsi" w:eastAsiaTheme="minorHAnsi" w:hAnsiTheme="minorHAnsi" w:cstheme="minorBidi"/>
                <w:i/>
                <w:color w:val="FF0000"/>
                <w:sz w:val="28"/>
                <w:szCs w:val="28"/>
                <w:highlight w:val="yellow"/>
                <w:lang w:val="uk-UA" w:eastAsia="uk-UA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Не з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абезпечується захист інтересів, житлових прав 635 813 власників та мешканців житлових будинків</w:t>
            </w:r>
          </w:p>
        </w:tc>
      </w:tr>
      <w:tr w:rsidR="000914D5" w:rsidRPr="000914D5" w:rsidTr="00306B4D">
        <w:trPr>
          <w:trHeight w:val="1833"/>
        </w:trPr>
        <w:tc>
          <w:tcPr>
            <w:tcW w:w="4678" w:type="dxa"/>
            <w:shd w:val="clear" w:color="auto" w:fill="auto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Альтернатива 3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Ухвалення регуляторного акта</w:t>
            </w:r>
          </w:p>
        </w:tc>
        <w:tc>
          <w:tcPr>
            <w:tcW w:w="5103" w:type="dxa"/>
            <w:shd w:val="clear" w:color="auto" w:fill="auto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Альтернатива є прийнятною. Забезпечує досягнення цілей регулювання повною мірою, вирішує питання виконання на території міста норм, визначених чинним законодавством України, </w:t>
            </w:r>
            <w:r w:rsidRPr="000914D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забезпечує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врегулювання правовідносин між органами місцевого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само-врядування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 174 суб’єктами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гос-подарювання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та 635 813  громадянами міста з метою забезпечення надійної експлуатації житлового фонду міста.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Виключення норми щодо необхідності отримання від органу місцевого самоврядування погодження на переобладнання і перепланування житлових і підсобних приміщень у житлових будинках і гуртожитках  дасть змогу за попередніми оцінками 174 суб’єктам господарювання </w:t>
            </w:r>
            <w:r w:rsidRPr="000914D5">
              <w:rPr>
                <w:sz w:val="28"/>
                <w:szCs w:val="28"/>
                <w:lang w:val="uk-UA"/>
              </w:rPr>
              <w:t>виконувати роботи  з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 без витрат додаткового часу та коштів для підготовки необхідного пакета документів для отримання погодження на виконання зазначених робіт: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 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635 813 громадян міста мають економію витрат коштів та часу: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максимум =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години,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- 114 годин (стор.38).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Забезпечується захист інтересів, житлових прав 635 813 власників та мешканців житлових будинків</w:t>
            </w:r>
          </w:p>
        </w:tc>
      </w:tr>
    </w:tbl>
    <w:p w:rsidR="000914D5" w:rsidRPr="000914D5" w:rsidRDefault="000914D5" w:rsidP="000914D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914D5" w:rsidRPr="000914D5" w:rsidRDefault="000914D5" w:rsidP="000914D5">
      <w:pPr>
        <w:numPr>
          <w:ilvl w:val="0"/>
          <w:numId w:val="4"/>
        </w:numPr>
        <w:spacing w:after="200" w:line="276" w:lineRule="auto"/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Оцінка вибраних альтернативних способів досягнення цілей</w:t>
      </w:r>
    </w:p>
    <w:p w:rsidR="000914D5" w:rsidRPr="000914D5" w:rsidRDefault="000914D5" w:rsidP="000914D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914D5" w:rsidRPr="000914D5" w:rsidRDefault="000914D5" w:rsidP="000914D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О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цінка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впливу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 xml:space="preserve"> на сферу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інтересів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держави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0914D5" w:rsidRPr="000914D5" w:rsidRDefault="000914D5" w:rsidP="000914D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(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органів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proofErr w:type="gram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м</w:t>
      </w:r>
      <w:proofErr w:type="gram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ісцевого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самоврядування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)</w:t>
      </w:r>
    </w:p>
    <w:p w:rsidR="000914D5" w:rsidRPr="000914D5" w:rsidRDefault="000914D5" w:rsidP="000914D5">
      <w:pPr>
        <w:jc w:val="right"/>
        <w:rPr>
          <w:rFonts w:eastAsia="Calibri"/>
          <w:i/>
          <w:color w:val="000000"/>
          <w:sz w:val="28"/>
          <w:szCs w:val="28"/>
          <w:shd w:val="clear" w:color="auto" w:fill="FFFFFF"/>
          <w:lang w:val="uk-UA" w:eastAsia="uk-UA"/>
        </w:rPr>
      </w:pPr>
      <w:proofErr w:type="spellStart"/>
      <w:r w:rsidRPr="000914D5">
        <w:rPr>
          <w:rFonts w:eastAsia="Calibri"/>
          <w:i/>
          <w:color w:val="000000"/>
          <w:shd w:val="clear" w:color="auto" w:fill="FFFFFF"/>
          <w:lang w:eastAsia="uk-UA"/>
        </w:rPr>
        <w:t>Таблиця</w:t>
      </w:r>
      <w:proofErr w:type="spellEnd"/>
      <w:r w:rsidRPr="000914D5">
        <w:rPr>
          <w:rFonts w:eastAsia="Calibri"/>
          <w:i/>
          <w:color w:val="000000"/>
          <w:shd w:val="clear" w:color="auto" w:fill="FFFFFF"/>
          <w:lang w:val="uk-UA" w:eastAsia="uk-UA"/>
        </w:rPr>
        <w:t xml:space="preserve"> 3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772"/>
        <w:gridCol w:w="2749"/>
      </w:tblGrid>
      <w:tr w:rsidR="000914D5" w:rsidRPr="000914D5" w:rsidTr="00306B4D">
        <w:trPr>
          <w:trHeight w:val="412"/>
        </w:trPr>
        <w:tc>
          <w:tcPr>
            <w:tcW w:w="3085" w:type="dxa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3772" w:type="dxa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2749" w:type="dxa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Витрати</w:t>
            </w:r>
          </w:p>
        </w:tc>
      </w:tr>
      <w:tr w:rsidR="000914D5" w:rsidRPr="000914D5" w:rsidTr="00306B4D">
        <w:trPr>
          <w:trHeight w:val="412"/>
        </w:trPr>
        <w:tc>
          <w:tcPr>
            <w:tcW w:w="3085" w:type="dxa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72" w:type="dxa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749" w:type="dxa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3</w:t>
            </w:r>
          </w:p>
        </w:tc>
      </w:tr>
      <w:tr w:rsidR="000914D5" w:rsidRPr="000914D5" w:rsidTr="00306B4D">
        <w:trPr>
          <w:trHeight w:val="2548"/>
        </w:trPr>
        <w:tc>
          <w:tcPr>
            <w:tcW w:w="3085" w:type="dxa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Альтернатива 1</w:t>
            </w:r>
          </w:p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Залишення існуючого регуляторного акта-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рішення міської ради від 27.01.2010 №3692 «Про затвердження Правил утримання та збереження житлового фонду 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Розі»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без змін</w:t>
            </w:r>
          </w:p>
        </w:tc>
        <w:tc>
          <w:tcPr>
            <w:tcW w:w="3772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Відсутні.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Залишення без змін  існуючого регуляторного акта</w:t>
            </w:r>
            <w:r w:rsidRPr="000914D5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 не дозволяє належним чином реалізовувати  норми Законів України, а саме: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Постанови Кабінету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Мініс-трів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України  від 28 грудня 2016 року №1024 «Про внесення змін до Правил користування приміщеннями житлових будинків і гуртожитків» в частині виключення норми щодо необхідності отримання від органу місцевого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самовря-дування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 погодження на переобладнання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перепла-нування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житлових і підсобних приміщень у житлових будинках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гурто-житках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для 635 813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мешкан-ців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громади міста.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174 суб’єкти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господа-рювання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займаються 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підго-товкою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пакета документів для отримання  погодження на виконання зазначених робіт, замовники оплачують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вартість цих дозвільних документів та витрачають свій час: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 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635 813 громадян міста витрачають кошти і час на  підготовку пакета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доку-ментів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для отримання погодження на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переоблад-нання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перепланування житлових і підсобних приміщень у житлових будинках і гуртожитках: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</w:t>
            </w:r>
            <w:r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- 114 год.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 стор.38)</w:t>
            </w:r>
          </w:p>
        </w:tc>
        <w:tc>
          <w:tcPr>
            <w:tcW w:w="2749" w:type="dxa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uk-UA" w:eastAsia="uk-UA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lastRenderedPageBreak/>
              <w:t>Витрати часу на прийняття заяви та видачу погодження – 50 хвилин      (30 хвилин / 20 хвилин – витрати часу на подачу та отримання погодження у Центрі адміністративних послуг «Віза» та його територіальних підрозділах)</w:t>
            </w:r>
          </w:p>
        </w:tc>
      </w:tr>
      <w:tr w:rsidR="000914D5" w:rsidRPr="000914D5" w:rsidTr="00306B4D">
        <w:trPr>
          <w:trHeight w:val="189"/>
        </w:trPr>
        <w:tc>
          <w:tcPr>
            <w:tcW w:w="3085" w:type="dxa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Альтернатива 2</w:t>
            </w:r>
          </w:p>
          <w:p w:rsidR="000914D5" w:rsidRPr="000914D5" w:rsidRDefault="000914D5" w:rsidP="000914D5">
            <w:pPr>
              <w:spacing w:after="200"/>
              <w:contextualSpacing/>
              <w:jc w:val="both"/>
              <w:rPr>
                <w:rFonts w:eastAsiaTheme="minorHAnsi"/>
                <w:sz w:val="28"/>
                <w:szCs w:val="28"/>
                <w:highlight w:val="yellow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Застосування регуляторного акта інших органів місцевого самоврядування</w:t>
            </w:r>
          </w:p>
        </w:tc>
        <w:tc>
          <w:tcPr>
            <w:tcW w:w="3772" w:type="dxa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Відсутні.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Дія актів інших органів місцевого самоврядування має чинність на території відповідної адміністративно-територіальної одиниці.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highlight w:val="yellow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Органом місцевого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само-врядування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через відсутність </w:t>
            </w:r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змін до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Правил утримання та збереження житлового фонду в м. Кривому Розі </w:t>
            </w:r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не  забезпечується належним чином реалізація  норм Законів України</w:t>
            </w:r>
          </w:p>
        </w:tc>
        <w:tc>
          <w:tcPr>
            <w:tcW w:w="2749" w:type="dxa"/>
          </w:tcPr>
          <w:p w:rsidR="000914D5" w:rsidRPr="000914D5" w:rsidRDefault="000914D5" w:rsidP="000914D5">
            <w:pPr>
              <w:widowControl w:val="0"/>
              <w:shd w:val="clear" w:color="auto" w:fill="FFFFFF"/>
              <w:spacing w:after="240" w:line="252" w:lineRule="auto"/>
              <w:jc w:val="both"/>
              <w:rPr>
                <w:rFonts w:eastAsiaTheme="minorHAnsi"/>
                <w:sz w:val="28"/>
                <w:szCs w:val="28"/>
                <w:highlight w:val="yellow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>Відсутні</w:t>
            </w:r>
          </w:p>
        </w:tc>
      </w:tr>
      <w:tr w:rsidR="000914D5" w:rsidRPr="000914D5" w:rsidTr="00306B4D">
        <w:trPr>
          <w:trHeight w:val="189"/>
        </w:trPr>
        <w:tc>
          <w:tcPr>
            <w:tcW w:w="3085" w:type="dxa"/>
          </w:tcPr>
          <w:p w:rsidR="000914D5" w:rsidRPr="000914D5" w:rsidRDefault="000914D5" w:rsidP="000914D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Альтернатива 3</w:t>
            </w:r>
          </w:p>
          <w:p w:rsidR="000914D5" w:rsidRPr="000914D5" w:rsidRDefault="000914D5" w:rsidP="000914D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Ухвалення регуляторного акта</w:t>
            </w:r>
          </w:p>
          <w:p w:rsidR="000914D5" w:rsidRPr="000914D5" w:rsidRDefault="000914D5" w:rsidP="000914D5">
            <w:pPr>
              <w:spacing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914D5" w:rsidRPr="000914D5" w:rsidRDefault="000914D5" w:rsidP="000914D5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914D5" w:rsidRPr="000914D5" w:rsidRDefault="000914D5" w:rsidP="000914D5">
            <w:pPr>
              <w:spacing w:after="200" w:line="276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914D5" w:rsidRPr="000914D5" w:rsidRDefault="000914D5" w:rsidP="000914D5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3772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 xml:space="preserve">Забезпечується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врегулюван-ня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правовідносин між органами місцевого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само-врядування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 суб’єктами господарювання та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грома-дянами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міста з метою надійної експлуатації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жит-лового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фонду міста, захист інтересів, житлових прав 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635 813 власників та мешканців житлових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будин-ків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. Мешканці громади міста та 174 суб’єкти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господарю-вання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мають економію витрат та часу через скасування  отримання погодження на проведення робіт з  переобладнання і перепланування житлових і підсобних приміщень у житлових будинках і гуртожитках та необхідності оформлення для цього пакета документів.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Для  174 суб’єктів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господа-рювання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економія часу та коштів  складає: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Для 635 813 мешканців громади міста економія часу та коштів для оформлення зазначених документів та погодження складає: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</w:t>
            </w:r>
            <w:r w:rsidR="00845DC7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- 114 год.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(стор.38)</w:t>
            </w:r>
          </w:p>
        </w:tc>
        <w:tc>
          <w:tcPr>
            <w:tcW w:w="2749" w:type="dxa"/>
          </w:tcPr>
          <w:p w:rsidR="000914D5" w:rsidRPr="000914D5" w:rsidRDefault="000914D5" w:rsidP="000914D5">
            <w:pPr>
              <w:widowControl w:val="0"/>
              <w:shd w:val="clear" w:color="auto" w:fill="FFFFFF"/>
              <w:spacing w:after="240" w:line="252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lastRenderedPageBreak/>
              <w:t>Відсутні</w:t>
            </w:r>
          </w:p>
        </w:tc>
      </w:tr>
    </w:tbl>
    <w:p w:rsidR="000914D5" w:rsidRPr="000914D5" w:rsidRDefault="000914D5" w:rsidP="000914D5">
      <w:pPr>
        <w:jc w:val="right"/>
        <w:rPr>
          <w:rFonts w:eastAsia="Calibri"/>
          <w:i/>
          <w:color w:val="000000"/>
          <w:shd w:val="clear" w:color="auto" w:fill="FFFFFF"/>
          <w:lang w:val="uk-UA" w:eastAsia="uk-UA"/>
        </w:rPr>
      </w:pPr>
    </w:p>
    <w:p w:rsidR="000914D5" w:rsidRPr="000914D5" w:rsidRDefault="000914D5" w:rsidP="000914D5">
      <w:pPr>
        <w:jc w:val="center"/>
        <w:rPr>
          <w:rFonts w:eastAsia="Calibri"/>
          <w:b/>
          <w:i/>
          <w:sz w:val="28"/>
          <w:szCs w:val="28"/>
          <w:lang w:val="uk-UA"/>
        </w:rPr>
      </w:pPr>
      <w:r w:rsidRPr="000914D5">
        <w:rPr>
          <w:rFonts w:eastAsia="Calibri"/>
          <w:b/>
          <w:i/>
          <w:sz w:val="28"/>
          <w:szCs w:val="28"/>
          <w:lang w:val="uk-UA"/>
        </w:rPr>
        <w:t>Оцінка впливу на сферу інтересів громадян м. Кривого Рогу</w:t>
      </w:r>
    </w:p>
    <w:p w:rsidR="000914D5" w:rsidRPr="000914D5" w:rsidRDefault="000914D5" w:rsidP="000914D5">
      <w:pPr>
        <w:spacing w:after="200" w:line="240" w:lineRule="exact"/>
        <w:jc w:val="right"/>
        <w:rPr>
          <w:rFonts w:eastAsiaTheme="minorHAnsi"/>
          <w:i/>
          <w:sz w:val="22"/>
          <w:szCs w:val="22"/>
          <w:lang w:val="uk-UA"/>
        </w:rPr>
      </w:pPr>
      <w:r w:rsidRPr="000914D5">
        <w:rPr>
          <w:rFonts w:eastAsiaTheme="minorHAnsi"/>
          <w:i/>
          <w:sz w:val="22"/>
          <w:szCs w:val="22"/>
          <w:lang w:val="uk-UA"/>
        </w:rPr>
        <w:t>Таблиця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394"/>
        <w:gridCol w:w="2126"/>
      </w:tblGrid>
      <w:tr w:rsidR="000914D5" w:rsidRPr="000914D5" w:rsidTr="00306B4D">
        <w:tc>
          <w:tcPr>
            <w:tcW w:w="3119" w:type="dxa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4394" w:type="dxa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2126" w:type="dxa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Витрати</w:t>
            </w:r>
          </w:p>
        </w:tc>
      </w:tr>
      <w:tr w:rsidR="000914D5" w:rsidRPr="000914D5" w:rsidTr="00306B4D">
        <w:tc>
          <w:tcPr>
            <w:tcW w:w="3119" w:type="dxa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4" w:type="dxa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26" w:type="dxa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3</w:t>
            </w:r>
          </w:p>
        </w:tc>
      </w:tr>
      <w:tr w:rsidR="000914D5" w:rsidRPr="000914D5" w:rsidTr="00306B4D">
        <w:tc>
          <w:tcPr>
            <w:tcW w:w="3119" w:type="dxa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Альтернатива 1</w:t>
            </w:r>
          </w:p>
          <w:p w:rsidR="000914D5" w:rsidRPr="000914D5" w:rsidRDefault="000914D5" w:rsidP="000914D5">
            <w:pPr>
              <w:spacing w:after="20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Залишення існуючого регуляторного акта-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рішення міської ради від 27.01.2010 №3692 «Про затвердження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 xml:space="preserve">Правил утримання та збереження житлового фонду 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Розі»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без змін</w:t>
            </w:r>
          </w:p>
        </w:tc>
        <w:tc>
          <w:tcPr>
            <w:tcW w:w="4394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Відсутні, оскільки відповідно до рішення міської ради від 27.01.2010 №3692 «Про затвердження Правил утримання та збереження житлового фонду 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Розі» необхідно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отримання погодження на виконання  робіт з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переоблад-нання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перепланування житлових і підсобних приміщень у житлових будинках і гуртожитках, що створює додаткові витрати часу та коштів для підготовки пакету документів для отримання погодження на виконання зазначених робіт для власників та мешканців житлових будинків (635 813 осіб наявного населення міста /таблиця 1/)</w:t>
            </w:r>
          </w:p>
        </w:tc>
        <w:tc>
          <w:tcPr>
            <w:tcW w:w="2126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мінімум =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42 год., </w:t>
            </w:r>
          </w:p>
          <w:p w:rsidR="000914D5" w:rsidRPr="000914D5" w:rsidRDefault="000914D5" w:rsidP="000914D5">
            <w:pPr>
              <w:widowControl w:val="0"/>
              <w:shd w:val="clear" w:color="auto" w:fill="FFFFFF"/>
              <w:spacing w:line="252" w:lineRule="auto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 xml:space="preserve">максимум -                  114 год. </w:t>
            </w:r>
          </w:p>
          <w:p w:rsidR="000914D5" w:rsidRPr="000914D5" w:rsidRDefault="000914D5" w:rsidP="000914D5">
            <w:pPr>
              <w:widowControl w:val="0"/>
              <w:shd w:val="clear" w:color="auto" w:fill="FFFFFF"/>
              <w:spacing w:line="252" w:lineRule="auto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(стор.38)</w:t>
            </w:r>
          </w:p>
        </w:tc>
      </w:tr>
      <w:tr w:rsidR="000914D5" w:rsidRPr="000914D5" w:rsidTr="00306B4D">
        <w:trPr>
          <w:trHeight w:val="445"/>
        </w:trPr>
        <w:tc>
          <w:tcPr>
            <w:tcW w:w="3119" w:type="dxa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Альтернатива 2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Застосування регуляторного акта інших органів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місце-вого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самоврядування</w:t>
            </w:r>
          </w:p>
          <w:p w:rsidR="000914D5" w:rsidRPr="000914D5" w:rsidRDefault="000914D5" w:rsidP="000914D5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highlight w:val="yellow"/>
                <w:lang w:val="uk-UA" w:eastAsia="en-US"/>
              </w:rPr>
            </w:pPr>
          </w:p>
          <w:p w:rsidR="000914D5" w:rsidRPr="000914D5" w:rsidRDefault="000914D5" w:rsidP="000914D5">
            <w:pPr>
              <w:contextualSpacing/>
              <w:jc w:val="both"/>
              <w:rPr>
                <w:rFonts w:eastAsiaTheme="minorHAnsi"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4394" w:type="dxa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Відсутні, так як дія актів інших органів місцевого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самовря-дування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має чинність на території відповідної адміністративно-територіальної одиниці.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635 813 мешканцям та власникам житлових приміщень будинків та гуртожитків необхідно додатково витрачати час і кошти для підготовки пакету документів для  отримання погодження на виконання зазначених робіт (мінімум =  6 60</w:t>
            </w:r>
            <w:r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максимум - 114 год.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(стор.38),  але</w:t>
            </w:r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 погодження не може бути видане іншим регіональним органом та відповідно до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Постанови Кабінету Міністрів України  від 28 грудня 2016 року №1024 «Про внесення змін до Правил користування приміщеннями житлових будинків і гуртожитків» не потрібно</w:t>
            </w:r>
          </w:p>
        </w:tc>
        <w:tc>
          <w:tcPr>
            <w:tcW w:w="2126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6 60</w:t>
            </w:r>
            <w:r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42 год., </w:t>
            </w:r>
          </w:p>
          <w:p w:rsidR="000914D5" w:rsidRPr="000914D5" w:rsidRDefault="000914D5" w:rsidP="000914D5">
            <w:pPr>
              <w:spacing w:line="276" w:lineRule="auto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114 год.</w:t>
            </w:r>
          </w:p>
          <w:p w:rsidR="000914D5" w:rsidRPr="000914D5" w:rsidRDefault="000914D5" w:rsidP="000914D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(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стор.38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)</w:t>
            </w:r>
          </w:p>
        </w:tc>
      </w:tr>
      <w:tr w:rsidR="000914D5" w:rsidRPr="000914D5" w:rsidTr="00306B4D">
        <w:tc>
          <w:tcPr>
            <w:tcW w:w="3119" w:type="dxa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Альтернатива 3</w:t>
            </w:r>
          </w:p>
          <w:p w:rsidR="000914D5" w:rsidRPr="000914D5" w:rsidRDefault="000914D5" w:rsidP="000914D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Ухвалення регуляторного акта</w:t>
            </w:r>
          </w:p>
          <w:p w:rsidR="000914D5" w:rsidRPr="000914D5" w:rsidRDefault="000914D5" w:rsidP="000914D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4394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Забезпечується захист прав членів територіальної громади, оскільки внесення змін до Правил користування приміщеннями житлових будинків і гуртожитків забезпечує надійну експлуатацію житлового фонду міста; захист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інтересів, житлових прав                 635 813 власників та мешканців житлових будинків та гуртожитків, реалізації наданого їм права на переобладнання і перепланування житлових і підсобних приміщень у житлових будинках і гуртожитках;  надає можливість  174 суб’єктам господарювання виконувати роботи з  переобладнання і перепланування житлових і підсобних приміщень у житлових будинках і гуртожитках без додаткових витрат коштів та часу на підготовку пакета документів для отримання погодження на виконання цих робіт: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153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год. 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Для 635 813 мешканців громади міста економія часу та коштів складає: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години,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- 114 годин 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(стор.38)</w:t>
            </w:r>
          </w:p>
        </w:tc>
        <w:tc>
          <w:tcPr>
            <w:tcW w:w="2126" w:type="dxa"/>
          </w:tcPr>
          <w:p w:rsidR="000914D5" w:rsidRPr="000914D5" w:rsidRDefault="000914D5" w:rsidP="000914D5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Відсутні</w:t>
            </w:r>
          </w:p>
        </w:tc>
      </w:tr>
    </w:tbl>
    <w:p w:rsidR="000914D5" w:rsidRPr="000914D5" w:rsidRDefault="000914D5" w:rsidP="000914D5">
      <w:pPr>
        <w:jc w:val="center"/>
        <w:rPr>
          <w:b/>
          <w:i/>
          <w:sz w:val="28"/>
          <w:szCs w:val="28"/>
          <w:lang w:val="uk-UA"/>
        </w:rPr>
      </w:pPr>
    </w:p>
    <w:p w:rsidR="000914D5" w:rsidRPr="000914D5" w:rsidRDefault="000914D5" w:rsidP="000914D5">
      <w:pPr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0914D5" w:rsidRPr="000914D5" w:rsidRDefault="000914D5" w:rsidP="000914D5">
      <w:pPr>
        <w:jc w:val="center"/>
        <w:rPr>
          <w:b/>
          <w:i/>
          <w:sz w:val="28"/>
          <w:szCs w:val="28"/>
          <w:lang w:val="uk-UA"/>
        </w:rPr>
      </w:pPr>
    </w:p>
    <w:p w:rsidR="000914D5" w:rsidRPr="000914D5" w:rsidRDefault="000914D5" w:rsidP="000914D5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0914D5">
        <w:rPr>
          <w:rFonts w:eastAsia="Calibri"/>
          <w:sz w:val="28"/>
          <w:szCs w:val="28"/>
          <w:lang w:val="uk-UA"/>
        </w:rPr>
        <w:t xml:space="preserve">За даними Криворізьких об’єднаних державних податкових інспекцій Головного управління ДФС України у Дніпропетровській області кількість суб’єктів господарювання, на яких поширюється дія регуляторного акта, станом на 01.01.2017, складає 174 особи: </w:t>
      </w:r>
    </w:p>
    <w:p w:rsidR="000914D5" w:rsidRPr="000914D5" w:rsidRDefault="000914D5" w:rsidP="000914D5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0914D5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</w:t>
      </w:r>
    </w:p>
    <w:p w:rsidR="000914D5" w:rsidRPr="000914D5" w:rsidRDefault="000914D5" w:rsidP="000914D5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0914D5" w:rsidRPr="000914D5" w:rsidRDefault="000914D5" w:rsidP="000914D5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0914D5">
        <w:rPr>
          <w:rFonts w:eastAsia="Calibri"/>
          <w:sz w:val="28"/>
          <w:szCs w:val="28"/>
          <w:lang w:val="uk-UA"/>
        </w:rPr>
        <w:t xml:space="preserve">          </w:t>
      </w:r>
    </w:p>
    <w:p w:rsidR="000914D5" w:rsidRPr="000914D5" w:rsidRDefault="000914D5" w:rsidP="000914D5">
      <w:pPr>
        <w:ind w:firstLine="708"/>
        <w:jc w:val="both"/>
        <w:rPr>
          <w:rFonts w:eastAsia="Calibri"/>
          <w:i/>
          <w:lang w:val="uk-UA"/>
        </w:rPr>
      </w:pPr>
      <w:r w:rsidRPr="000914D5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914D5">
        <w:rPr>
          <w:rFonts w:eastAsia="Calibri"/>
          <w:i/>
          <w:lang w:val="uk-UA"/>
        </w:rPr>
        <w:t>Таблиця 5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278"/>
        <w:gridCol w:w="1273"/>
        <w:gridCol w:w="991"/>
        <w:gridCol w:w="1275"/>
        <w:gridCol w:w="1275"/>
      </w:tblGrid>
      <w:tr w:rsidR="000914D5" w:rsidRPr="000914D5" w:rsidTr="00306B4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914D5">
              <w:rPr>
                <w:b/>
                <w:i/>
                <w:sz w:val="28"/>
                <w:szCs w:val="28"/>
                <w:lang w:val="uk-UA"/>
              </w:rPr>
              <w:t>Мікро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Разом</w:t>
            </w:r>
          </w:p>
        </w:tc>
      </w:tr>
      <w:tr w:rsidR="000914D5" w:rsidRPr="000914D5" w:rsidTr="00306B4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Кількість суб’єктів господарювання, які мають можливість </w:t>
            </w:r>
            <w:r w:rsidRPr="000914D5">
              <w:rPr>
                <w:sz w:val="28"/>
                <w:szCs w:val="28"/>
                <w:lang w:val="uk-UA"/>
              </w:rPr>
              <w:lastRenderedPageBreak/>
              <w:t>надавати послуги із виконання робіт з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переобладнання і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пере-планування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житлових і підсобних приміщень у житлових будинках і гуртожитках</w:t>
            </w:r>
            <w:r w:rsidRPr="000914D5">
              <w:rPr>
                <w:sz w:val="28"/>
                <w:szCs w:val="28"/>
                <w:lang w:val="uk-UA"/>
              </w:rPr>
              <w:t xml:space="preserve">,  одиниць*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t>174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t>174</w:t>
            </w:r>
          </w:p>
        </w:tc>
      </w:tr>
      <w:tr w:rsidR="000914D5" w:rsidRPr="000914D5" w:rsidTr="00306B4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lastRenderedPageBreak/>
              <w:t>Питома вага групи в загальній кількості, відсотків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914D5">
              <w:rPr>
                <w:rFonts w:eastAsia="Calibri"/>
                <w:sz w:val="28"/>
                <w:szCs w:val="28"/>
                <w:lang w:val="uk-UA"/>
              </w:rPr>
              <w:t>100</w:t>
            </w:r>
          </w:p>
        </w:tc>
      </w:tr>
    </w:tbl>
    <w:p w:rsidR="000914D5" w:rsidRPr="000914D5" w:rsidRDefault="000914D5" w:rsidP="000914D5">
      <w:pPr>
        <w:jc w:val="both"/>
        <w:rPr>
          <w:i/>
          <w:lang w:val="uk-UA"/>
        </w:rPr>
      </w:pPr>
    </w:p>
    <w:p w:rsidR="000914D5" w:rsidRPr="000914D5" w:rsidRDefault="000914D5" w:rsidP="000914D5">
      <w:pPr>
        <w:ind w:firstLine="708"/>
        <w:jc w:val="both"/>
        <w:rPr>
          <w:i/>
          <w:lang w:val="uk-UA"/>
        </w:rPr>
      </w:pPr>
      <w:r w:rsidRPr="000914D5">
        <w:rPr>
          <w:i/>
          <w:lang w:val="uk-UA"/>
        </w:rPr>
        <w:t>* Кількість суб’єктів господарювання, які мають можливість виконувати роботи з перепланування та переобладнання житлових і підсобних приміщень у житлових будинках і гуртожитках, представлена згідно зі статистичними даними  Криворізьких об’єднаних державних податкових інспекцій Головного управління ДФС у Дніпропетровській області (оперативна інформація отримана із залученням засобів телекомунікаційного зв’язку).</w:t>
      </w:r>
    </w:p>
    <w:p w:rsidR="000914D5" w:rsidRPr="000914D5" w:rsidRDefault="000914D5" w:rsidP="000914D5">
      <w:pPr>
        <w:ind w:firstLine="708"/>
        <w:jc w:val="both"/>
        <w:rPr>
          <w:sz w:val="28"/>
          <w:szCs w:val="28"/>
          <w:lang w:val="uk-UA"/>
        </w:rPr>
      </w:pPr>
      <w:r w:rsidRPr="000914D5">
        <w:rPr>
          <w:lang w:val="uk-UA"/>
        </w:rPr>
        <w:t>Д</w:t>
      </w:r>
      <w:r w:rsidRPr="000914D5">
        <w:rPr>
          <w:sz w:val="28"/>
          <w:szCs w:val="28"/>
          <w:lang w:val="uk-UA"/>
        </w:rPr>
        <w:t>о кількості суб’єктів господарювання, які надають послуги із  виконання робіт з</w:t>
      </w:r>
      <w:r w:rsidRPr="000914D5">
        <w:rPr>
          <w:rFonts w:eastAsiaTheme="minorHAnsi" w:cstheme="minorBidi"/>
          <w:sz w:val="28"/>
          <w:szCs w:val="28"/>
          <w:lang w:val="uk-UA" w:eastAsia="en-US"/>
        </w:rPr>
        <w:t xml:space="preserve"> переобладнання і перепланування житлових і підсобних приміщень у житлових будинках і гуртожитках,</w:t>
      </w:r>
      <w:r w:rsidRPr="000914D5">
        <w:rPr>
          <w:sz w:val="28"/>
          <w:szCs w:val="28"/>
          <w:lang w:val="uk-UA"/>
        </w:rPr>
        <w:t xml:space="preserve"> включено також суб’єктів господарювання, які зареєстровані за межами міста Кривого Рогу, але надають послуги на території м. Кривого Рогу.</w:t>
      </w:r>
    </w:p>
    <w:p w:rsidR="000914D5" w:rsidRPr="000914D5" w:rsidRDefault="000914D5" w:rsidP="000914D5">
      <w:pPr>
        <w:jc w:val="right"/>
        <w:rPr>
          <w:i/>
          <w:lang w:val="uk-UA"/>
        </w:rPr>
      </w:pPr>
      <w:r w:rsidRPr="000914D5">
        <w:rPr>
          <w:i/>
          <w:lang w:val="uk-UA"/>
        </w:rPr>
        <w:t>Таблиця 6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69"/>
        <w:gridCol w:w="2234"/>
      </w:tblGrid>
      <w:tr w:rsidR="000914D5" w:rsidRPr="000914D5" w:rsidTr="00306B4D">
        <w:tc>
          <w:tcPr>
            <w:tcW w:w="1723" w:type="pct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Вид альтернативи</w:t>
            </w:r>
          </w:p>
        </w:tc>
        <w:tc>
          <w:tcPr>
            <w:tcW w:w="2097" w:type="pct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Вигоди</w:t>
            </w:r>
          </w:p>
        </w:tc>
        <w:tc>
          <w:tcPr>
            <w:tcW w:w="1180" w:type="pct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Витрати</w:t>
            </w:r>
          </w:p>
        </w:tc>
      </w:tr>
      <w:tr w:rsidR="000914D5" w:rsidRPr="000914D5" w:rsidTr="00306B4D">
        <w:tc>
          <w:tcPr>
            <w:tcW w:w="1723" w:type="pct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97" w:type="pct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80" w:type="pct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3</w:t>
            </w:r>
          </w:p>
        </w:tc>
      </w:tr>
      <w:tr w:rsidR="000914D5" w:rsidRPr="000914D5" w:rsidTr="00306B4D">
        <w:trPr>
          <w:trHeight w:val="2960"/>
        </w:trPr>
        <w:tc>
          <w:tcPr>
            <w:tcW w:w="1723" w:type="pct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Альтернатива 1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Залишення існуючого регуляторного акта-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рішення міської ради від 27.01.2010 №3692 «Про затвердження Правил утримання та збереження житлового фонду 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Розі»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без змін</w:t>
            </w:r>
          </w:p>
        </w:tc>
        <w:tc>
          <w:tcPr>
            <w:tcW w:w="2097" w:type="pct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Відсутні. Через відсутність змін  до Правил утримання та збереження житлового фонду 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Розі» в частині виключення норми щодо необхідності отримання від органу місцевого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само-врядування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погодження на переобладнання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пере-планування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житлових і підсобних приміщень у житлових будинках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гурто-житках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 635 813 мешканців громади міста витрачатимуть  кошти та час на підготовку пакета документів для отримання погодження на виконання переобладнання і перепланування житлових і підсобних приміщень у житлових будинках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гурто-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житках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години,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- 114 годин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(стор.38).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174 суб’єкти господарювання для  виконання робіт з  переобладнання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переплану-вання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житлових і підсобних приміщень у житлових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будин-ках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гуртожитках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витрача-тимуть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додаткові кошти та час на підготовку пакета документів для отримання погодження на виконання цих робіт: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153 год.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Не забезпечується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врегулю-вання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правовідносин між органами місцевого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самовря-дування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 суб’єктами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господа-рювання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та громадянами міста з метою забезпечення надійної експлуатації житлового фонду міста, захисту інтересів,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жит-лових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прав 635 813  власників та мешканців житлових будинків</w:t>
            </w:r>
          </w:p>
        </w:tc>
        <w:tc>
          <w:tcPr>
            <w:tcW w:w="1180" w:type="pct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153 год.</w:t>
            </w:r>
          </w:p>
          <w:p w:rsidR="000914D5" w:rsidRPr="000914D5" w:rsidRDefault="000914D5" w:rsidP="000914D5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uk-UA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</w:t>
            </w:r>
          </w:p>
        </w:tc>
      </w:tr>
      <w:tr w:rsidR="000914D5" w:rsidRPr="000914D5" w:rsidTr="00306B4D">
        <w:tc>
          <w:tcPr>
            <w:tcW w:w="1723" w:type="pct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Альтернатива 2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Застосування регуляторного акта інших органів місцевого самоврядування</w:t>
            </w:r>
          </w:p>
          <w:p w:rsidR="000914D5" w:rsidRPr="000914D5" w:rsidRDefault="000914D5" w:rsidP="000914D5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914D5" w:rsidRPr="000914D5" w:rsidRDefault="000914D5" w:rsidP="000914D5">
            <w:pPr>
              <w:contextualSpacing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097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Відсутні. 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Дія актів інших органів місцевого самоврядування розповсюджується на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суб’єк-тів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господарювання, які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впро-ваджують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підприємницьку діяльність на території відповідної адміністративно-територіальної одиниці та громадян, що проживають або є власниками об’єктів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нерухо-мості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(квартир в житлових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 xml:space="preserve">будинках та гуртожитках) на території іншої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адміністра-тивної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одиниці.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174 суб’єкти господарювання, які мають можливість надавати послуги із виконання робіт з переобладнання і перепланування житлових приміщень у житлових будинках і гуртожитках будуть витрачати додаткові кошти та час на підготовку пакета документів для отримання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погодження</w:t>
            </w:r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на виконання зазначених робіт: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153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год. 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i/>
                <w:sz w:val="28"/>
                <w:szCs w:val="28"/>
                <w:lang w:val="uk-UA" w:eastAsia="uk-UA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(таблиця 15), але не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отри-мають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відповідного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погод-ження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, так як  воно </w:t>
            </w:r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не може бути видане іншим регіональним органом та відповідно до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Постанови Кабінету Міністрів України  від 28 грудня 2016 року №1024 «Про внесення змін до Правил користування приміщеннями житлових будинків і гуртожитків» не потрібно.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 xml:space="preserve">Не забезпечується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захист інтересів, житлових прав 635 813 власників та мешканців житлових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будин-ків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180" w:type="pct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</w:t>
            </w:r>
          </w:p>
        </w:tc>
      </w:tr>
      <w:tr w:rsidR="000914D5" w:rsidRPr="000914D5" w:rsidTr="00306B4D">
        <w:tc>
          <w:tcPr>
            <w:tcW w:w="1723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Альтернатива 3</w:t>
            </w:r>
          </w:p>
          <w:p w:rsidR="000914D5" w:rsidRPr="000914D5" w:rsidRDefault="000914D5" w:rsidP="000914D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Ухвалення регуляторного акта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097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 xml:space="preserve">Альтернатива є переважною.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Виключення норми щодо необхідності отримання від органу місцевого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самовря-дування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погодження на переобладнання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пере-планування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житлових і підсобних приміщень у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житлових будинках і гуртожитках забезпечить дотримання діючого законодавства,  дасть змогу за попередніми оцінками 174 суб’єктам господарювання </w:t>
            </w:r>
            <w:r w:rsidRPr="000914D5">
              <w:rPr>
                <w:sz w:val="28"/>
                <w:szCs w:val="28"/>
                <w:lang w:val="uk-UA"/>
              </w:rPr>
              <w:t xml:space="preserve">виконувати роботи  з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пере-обладнання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перепланування житлових і підсобних приміщень у житлових будинках і гуртожитках без витрат додаткового часу та коштів для підготовки необхідного пакета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докумен-тів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для отримання погодження на виконання зазначених робіт.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Для суб’єктів господарювання економія витрат коштів та часу: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Забезпечується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врегулювання правовідносин між органами місцевого самоврядування, суб’єктами господарювання та громадянами міста з метою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за-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безпечення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надійної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експлуа-тації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житлового фонду міста, захист інтересів, житлових прав 635 813 власників та мешканців житлових будинків та виконання Постанови Кабінету Міністрів України  від 28 грудня 2016 року №1024 «Про внесення змін до Правил користування приміщеннями житлових будинків і гуртожитків»</w:t>
            </w:r>
          </w:p>
        </w:tc>
        <w:tc>
          <w:tcPr>
            <w:tcW w:w="1180" w:type="pct"/>
          </w:tcPr>
          <w:p w:rsidR="000914D5" w:rsidRPr="000914D5" w:rsidRDefault="000914D5" w:rsidP="000914D5">
            <w:pPr>
              <w:tabs>
                <w:tab w:val="left" w:pos="57"/>
              </w:tabs>
              <w:ind w:hanging="108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sz w:val="28"/>
                <w:szCs w:val="28"/>
                <w:lang w:val="uk-UA"/>
              </w:rPr>
              <w:lastRenderedPageBreak/>
              <w:t xml:space="preserve"> Сумарні витрати    для суб’єктів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господарюван-ня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малого 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під-приємництва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та мешканців територіальної громади   міста, </w:t>
            </w:r>
            <w:r w:rsidRPr="000914D5">
              <w:rPr>
                <w:sz w:val="28"/>
                <w:szCs w:val="28"/>
                <w:lang w:val="uk-UA"/>
              </w:rPr>
              <w:lastRenderedPageBreak/>
              <w:t xml:space="preserve">на виконання регулювання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складають </w:t>
            </w:r>
            <w:r w:rsidRPr="000914D5">
              <w:rPr>
                <w:sz w:val="28"/>
                <w:szCs w:val="28"/>
                <w:lang w:val="uk-UA"/>
              </w:rPr>
              <w:t>696,00 грн. (таблиця 7)</w:t>
            </w:r>
          </w:p>
        </w:tc>
      </w:tr>
    </w:tbl>
    <w:p w:rsidR="000914D5" w:rsidRPr="000914D5" w:rsidRDefault="000914D5" w:rsidP="000914D5">
      <w:pPr>
        <w:jc w:val="right"/>
        <w:rPr>
          <w:rFonts w:eastAsiaTheme="minorHAnsi"/>
          <w:i/>
          <w:sz w:val="22"/>
          <w:szCs w:val="22"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  <w:proofErr w:type="spellStart"/>
      <w:r w:rsidRPr="000914D5">
        <w:rPr>
          <w:rFonts w:eastAsiaTheme="minorHAnsi"/>
          <w:i/>
          <w:sz w:val="22"/>
          <w:szCs w:val="22"/>
        </w:rPr>
        <w:t>Таблиця</w:t>
      </w:r>
      <w:proofErr w:type="spellEnd"/>
      <w:r w:rsidRPr="000914D5">
        <w:rPr>
          <w:rFonts w:eastAsiaTheme="minorHAnsi"/>
          <w:i/>
          <w:sz w:val="22"/>
          <w:szCs w:val="22"/>
        </w:rPr>
        <w:t xml:space="preserve"> 7</w:t>
      </w:r>
    </w:p>
    <w:p w:rsidR="000914D5" w:rsidRPr="000914D5" w:rsidRDefault="000914D5" w:rsidP="000914D5">
      <w:pPr>
        <w:jc w:val="right"/>
        <w:rPr>
          <w:i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61"/>
      </w:tblGrid>
      <w:tr w:rsidR="000914D5" w:rsidRPr="000914D5" w:rsidTr="00306B4D">
        <w:tc>
          <w:tcPr>
            <w:tcW w:w="5920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lastRenderedPageBreak/>
              <w:t>Сумарні витрати за альтернативами для суб’єктів господарювання середнього і малого підприємництва</w:t>
            </w:r>
          </w:p>
        </w:tc>
        <w:tc>
          <w:tcPr>
            <w:tcW w:w="3861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0914D5" w:rsidRPr="000914D5" w:rsidTr="00306B4D">
        <w:tc>
          <w:tcPr>
            <w:tcW w:w="5920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14D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</w:tr>
      <w:tr w:rsidR="000914D5" w:rsidRPr="000914D5" w:rsidTr="00306B4D">
        <w:tc>
          <w:tcPr>
            <w:tcW w:w="5920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861" w:type="dxa"/>
            <w:shd w:val="clear" w:color="auto" w:fill="auto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Для мешканців громади міста: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– 42 год., </w:t>
            </w:r>
          </w:p>
          <w:p w:rsidR="000914D5" w:rsidRPr="000914D5" w:rsidRDefault="000914D5" w:rsidP="000914D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максимум –</w:t>
            </w:r>
            <w:r w:rsidRPr="000914D5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114 год.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(стор.38).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Для суб’єктів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господарю-вання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: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15).</w:t>
            </w:r>
          </w:p>
        </w:tc>
      </w:tr>
      <w:tr w:rsidR="000914D5" w:rsidRPr="000914D5" w:rsidTr="00306B4D">
        <w:trPr>
          <w:trHeight w:val="1295"/>
        </w:trPr>
        <w:tc>
          <w:tcPr>
            <w:tcW w:w="5920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861" w:type="dxa"/>
            <w:shd w:val="clear" w:color="auto" w:fill="auto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Для мешканців громади міста: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– 42 год., </w:t>
            </w:r>
          </w:p>
          <w:p w:rsidR="000914D5" w:rsidRPr="000914D5" w:rsidRDefault="000914D5" w:rsidP="000914D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максимум –</w:t>
            </w:r>
            <w:r w:rsidRPr="000914D5"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114 год.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(стор.38).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Для суб’єктів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господарюван-ня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: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</w:t>
            </w:r>
          </w:p>
        </w:tc>
      </w:tr>
      <w:tr w:rsidR="000914D5" w:rsidRPr="000914D5" w:rsidTr="00306B4D">
        <w:tc>
          <w:tcPr>
            <w:tcW w:w="5920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Альтернатива 3</w:t>
            </w: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(таблиця 12 «Витрати на одного суб’єкта господарювання малого підприємництва, які виникають внаслідок дії регуляторного акта» до аналізу регуляторного впливу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регулятор-ного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акта, рядок 8 )</w:t>
            </w:r>
          </w:p>
        </w:tc>
        <w:tc>
          <w:tcPr>
            <w:tcW w:w="3861" w:type="dxa"/>
            <w:shd w:val="clear" w:color="auto" w:fill="auto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914D5">
              <w:rPr>
                <w:sz w:val="28"/>
                <w:szCs w:val="28"/>
                <w:lang w:val="uk-UA"/>
              </w:rPr>
              <w:t>Сумарні витрати суб’єктів господарювання малого  підприємництва, на виконання регулювання складають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sz w:val="28"/>
                <w:szCs w:val="28"/>
                <w:lang w:val="uk-UA"/>
              </w:rPr>
              <w:t>696,00 грн.</w:t>
            </w:r>
          </w:p>
        </w:tc>
      </w:tr>
    </w:tbl>
    <w:p w:rsidR="000914D5" w:rsidRPr="000914D5" w:rsidRDefault="000914D5" w:rsidP="000914D5">
      <w:pPr>
        <w:ind w:left="1425"/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</w:pPr>
    </w:p>
    <w:p w:rsidR="000914D5" w:rsidRPr="000914D5" w:rsidRDefault="000914D5" w:rsidP="000914D5">
      <w:pPr>
        <w:spacing w:line="276" w:lineRule="auto"/>
        <w:jc w:val="center"/>
        <w:rPr>
          <w:rFonts w:eastAsiaTheme="minorHAnsi"/>
          <w:b/>
          <w:i/>
          <w:sz w:val="28"/>
          <w:szCs w:val="28"/>
        </w:rPr>
      </w:pPr>
      <w:r w:rsidRPr="000914D5">
        <w:rPr>
          <w:rFonts w:eastAsiaTheme="minorHAnsi"/>
          <w:b/>
          <w:i/>
          <w:sz w:val="28"/>
          <w:szCs w:val="28"/>
          <w:lang w:val="en-US"/>
        </w:rPr>
        <w:t>IV</w:t>
      </w:r>
      <w:r w:rsidRPr="000914D5">
        <w:rPr>
          <w:rFonts w:eastAsiaTheme="minorHAnsi"/>
          <w:b/>
          <w:i/>
          <w:sz w:val="28"/>
          <w:szCs w:val="28"/>
        </w:rPr>
        <w:t>.</w:t>
      </w:r>
      <w:r w:rsidRPr="000914D5">
        <w:rPr>
          <w:rFonts w:eastAsiaTheme="minorHAnsi"/>
          <w:b/>
          <w:i/>
          <w:sz w:val="28"/>
          <w:szCs w:val="28"/>
          <w:lang w:val="uk-UA"/>
        </w:rPr>
        <w:t xml:space="preserve"> </w:t>
      </w:r>
      <w:proofErr w:type="spellStart"/>
      <w:r w:rsidRPr="000914D5">
        <w:rPr>
          <w:rFonts w:eastAsiaTheme="minorHAnsi"/>
          <w:b/>
          <w:i/>
          <w:sz w:val="28"/>
          <w:szCs w:val="28"/>
        </w:rPr>
        <w:t>Вибір</w:t>
      </w:r>
      <w:proofErr w:type="spellEnd"/>
      <w:r w:rsidRPr="000914D5">
        <w:rPr>
          <w:rFonts w:eastAsiaTheme="minorHAnsi"/>
          <w:b/>
          <w:i/>
          <w:sz w:val="28"/>
          <w:szCs w:val="28"/>
          <w:lang w:val="uk-UA"/>
        </w:rPr>
        <w:t xml:space="preserve"> </w:t>
      </w:r>
      <w:proofErr w:type="spellStart"/>
      <w:r w:rsidRPr="000914D5">
        <w:rPr>
          <w:rFonts w:eastAsiaTheme="minorHAnsi"/>
          <w:b/>
          <w:i/>
          <w:sz w:val="28"/>
          <w:szCs w:val="28"/>
        </w:rPr>
        <w:t>найбільш</w:t>
      </w:r>
      <w:proofErr w:type="spellEnd"/>
      <w:r w:rsidRPr="000914D5">
        <w:rPr>
          <w:rFonts w:eastAsiaTheme="minorHAnsi"/>
          <w:b/>
          <w:i/>
          <w:sz w:val="28"/>
          <w:szCs w:val="28"/>
        </w:rPr>
        <w:t xml:space="preserve"> оптимального альтернативного</w:t>
      </w:r>
    </w:p>
    <w:p w:rsidR="000914D5" w:rsidRPr="000914D5" w:rsidRDefault="000914D5" w:rsidP="000914D5">
      <w:pPr>
        <w:spacing w:line="276" w:lineRule="auto"/>
        <w:jc w:val="center"/>
        <w:rPr>
          <w:rFonts w:eastAsiaTheme="minorHAnsi"/>
          <w:b/>
          <w:i/>
          <w:sz w:val="28"/>
          <w:szCs w:val="28"/>
        </w:rPr>
      </w:pPr>
      <w:r w:rsidRPr="000914D5">
        <w:rPr>
          <w:rFonts w:eastAsiaTheme="minorHAnsi"/>
          <w:b/>
          <w:i/>
          <w:sz w:val="28"/>
          <w:szCs w:val="28"/>
        </w:rPr>
        <w:t xml:space="preserve">способу </w:t>
      </w:r>
      <w:proofErr w:type="spellStart"/>
      <w:r w:rsidRPr="000914D5">
        <w:rPr>
          <w:rFonts w:eastAsiaTheme="minorHAnsi"/>
          <w:b/>
          <w:i/>
          <w:sz w:val="28"/>
          <w:szCs w:val="28"/>
        </w:rPr>
        <w:t>досягнення</w:t>
      </w:r>
      <w:proofErr w:type="spellEnd"/>
      <w:r w:rsidRPr="000914D5">
        <w:rPr>
          <w:rFonts w:eastAsiaTheme="minorHAnsi"/>
          <w:b/>
          <w:i/>
          <w:sz w:val="28"/>
          <w:szCs w:val="28"/>
          <w:lang w:val="uk-UA"/>
        </w:rPr>
        <w:t xml:space="preserve"> </w:t>
      </w:r>
      <w:proofErr w:type="spellStart"/>
      <w:r w:rsidRPr="000914D5">
        <w:rPr>
          <w:rFonts w:eastAsiaTheme="minorHAnsi"/>
          <w:b/>
          <w:i/>
          <w:sz w:val="28"/>
          <w:szCs w:val="28"/>
        </w:rPr>
        <w:t>цілей</w:t>
      </w:r>
      <w:proofErr w:type="spellEnd"/>
    </w:p>
    <w:p w:rsidR="000914D5" w:rsidRPr="000914D5" w:rsidRDefault="000914D5" w:rsidP="000914D5">
      <w:pPr>
        <w:spacing w:line="276" w:lineRule="auto"/>
        <w:jc w:val="right"/>
        <w:rPr>
          <w:rFonts w:eastAsiaTheme="minorHAnsi"/>
          <w:i/>
          <w:sz w:val="22"/>
          <w:szCs w:val="22"/>
          <w:lang w:val="uk-UA"/>
        </w:rPr>
      </w:pPr>
      <w:r w:rsidRPr="000914D5">
        <w:rPr>
          <w:rFonts w:eastAsiaTheme="minorHAnsi"/>
          <w:i/>
          <w:sz w:val="22"/>
          <w:szCs w:val="22"/>
          <w:lang w:val="uk-UA"/>
        </w:rPr>
        <w:t>Таблиця 8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5354"/>
      </w:tblGrid>
      <w:tr w:rsidR="000914D5" w:rsidRPr="000914D5" w:rsidTr="00306B4D">
        <w:tc>
          <w:tcPr>
            <w:tcW w:w="2802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Рейтинг</w:t>
            </w:r>
          </w:p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результативності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досягнення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цілей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proofErr w:type="gram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ід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час 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вирішення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проблеми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lastRenderedPageBreak/>
              <w:t>Бал</w:t>
            </w:r>
          </w:p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результа-</w:t>
            </w:r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lastRenderedPageBreak/>
              <w:t>тивності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(за 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чотири-бальною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системою оцінки)</w:t>
            </w:r>
          </w:p>
        </w:tc>
        <w:tc>
          <w:tcPr>
            <w:tcW w:w="5354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Коментарі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щодо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присвоєння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відповідного</w:t>
            </w:r>
            <w:proofErr w:type="spellEnd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бала</w:t>
            </w:r>
          </w:p>
        </w:tc>
      </w:tr>
      <w:tr w:rsidR="000914D5" w:rsidRPr="000914D5" w:rsidTr="00306B4D">
        <w:tc>
          <w:tcPr>
            <w:tcW w:w="2802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354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3</w:t>
            </w:r>
          </w:p>
        </w:tc>
      </w:tr>
      <w:tr w:rsidR="000914D5" w:rsidRPr="000914D5" w:rsidTr="00306B4D">
        <w:tc>
          <w:tcPr>
            <w:tcW w:w="2802" w:type="dxa"/>
            <w:shd w:val="clear" w:color="auto" w:fill="auto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Альтернатива 1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Залишення існуючого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регуля-торного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акта-рішення міської ради від 27.01.2010 №3692 «Про затвердження Правил утримання та збереження житлового фонду 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Розі» без змін</w:t>
            </w:r>
          </w:p>
        </w:tc>
        <w:tc>
          <w:tcPr>
            <w:tcW w:w="1701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14D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54" w:type="dxa"/>
            <w:shd w:val="clear" w:color="auto" w:fill="auto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Залишити законодавче регулювання на існуючому рівні для:</w:t>
            </w:r>
          </w:p>
          <w:p w:rsidR="000914D5" w:rsidRPr="000914D5" w:rsidRDefault="000914D5" w:rsidP="000914D5">
            <w:pPr>
              <w:numPr>
                <w:ilvl w:val="0"/>
                <w:numId w:val="8"/>
              </w:numPr>
              <w:spacing w:after="200" w:line="276" w:lineRule="auto"/>
              <w:ind w:left="33" w:hanging="33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174 суб’єктів господарювання, що надають послуги із </w:t>
            </w:r>
            <w:r w:rsidRPr="000914D5">
              <w:rPr>
                <w:sz w:val="28"/>
                <w:szCs w:val="28"/>
                <w:lang w:val="uk-UA"/>
              </w:rPr>
              <w:t>виконання робіт з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гуртожитках, які  будуть витрачати додаткові час та кошти на підготовку пакета документів, що був раніше потрібен для отримання погодження на виконання зазначених робіт: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1 310,00 грн., 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2 240,00 грн.;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– 64,5 год.,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635 813 громадян міста витрачають кошти і час на  підготовку пакету документів для отримання погодження на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переоблад-нання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перепланування житлових і підсобних приміщень у житлових будинках і гуртожитках: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- 114 год.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(стор.38).</w:t>
            </w:r>
          </w:p>
          <w:p w:rsidR="000914D5" w:rsidRPr="000914D5" w:rsidRDefault="000914D5" w:rsidP="000914D5">
            <w:pPr>
              <w:numPr>
                <w:ilvl w:val="0"/>
                <w:numId w:val="8"/>
              </w:numPr>
              <w:spacing w:after="200" w:line="276" w:lineRule="auto"/>
              <w:ind w:left="33" w:firstLine="327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Органів місцевого самоврядування. Неможливість виконання норм чинного законодавства в частині реалізації Постанови Кабінету Міністрів України  від 28 грудня 2016 року №1024 «Про внесення змін до Правил користування приміщеннями житлових будинків і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гуртожитків».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Не забезпечується захист інтересів, житлових прав 635 813 власників та мешканців житлових будинків.</w:t>
            </w:r>
          </w:p>
        </w:tc>
      </w:tr>
      <w:tr w:rsidR="000914D5" w:rsidRPr="00887F33" w:rsidTr="00306B4D">
        <w:tc>
          <w:tcPr>
            <w:tcW w:w="2802" w:type="dxa"/>
            <w:shd w:val="clear" w:color="auto" w:fill="auto"/>
          </w:tcPr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Альтернатива 2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Застосування регуляторного акта інших органів місцевого самоврядування   </w:t>
            </w:r>
          </w:p>
        </w:tc>
        <w:tc>
          <w:tcPr>
            <w:tcW w:w="1701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354" w:type="dxa"/>
            <w:shd w:val="clear" w:color="auto" w:fill="auto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Альтернатива не прийнятна.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Дія актів інших органів місцевого самоврядування розповсюджується на суб’єктів господарювання, які впроваджують підприємницьку діяльність на території відповідної адміністративно-територіальної одиниці та громадян, що проживають або є власниками об’єктів нерухомості (квартир в житлових будинках та гуртожитках) на території іншої адміністративної одиниці.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174 суб’єкти господарювання, які мають можливість надавати послуги із виконання робіт з переобладнання і перепланування житлових приміщень у житлових будинках і гуртожитках  будуть витрачати додаткові кошти та час на підготовку пакету документів для отримання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погодження</w:t>
            </w:r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на виконання зазначених робіт: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635 813 громадян міста витрачають кошти і час на  підготовку пакета документів для отримання погодження на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переоблад-нання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перепланування житлових і підсобних приміщень у житлових будинках і гуртожитках: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190A7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- 114 год.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(стор.38).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Але відповідного погодження не отримають, так як воно </w:t>
            </w:r>
            <w:r w:rsidRPr="000914D5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не може бути видане іншим регіональним органом та відповідно до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Постанови Кабінету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Міністрів України  від 28 грудня 2016 року №1024 «Про внесення змін до Правил користування приміщеннями житлових будинків і гуртожитків» не потрібно.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 xml:space="preserve">Не забезпечується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захист інтересів, житлових прав 635 813 власників та мешканців житлових будинків.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highlight w:val="yellow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Порушення виконання норм чинного законодавства в частині реалізації Постанови Кабінету Міністрів України  від 28 грудня 2016 року №1024 «Про внесення змін до Правил користування приміщеннями житлових будинків і гуртожитків»</w:t>
            </w:r>
          </w:p>
        </w:tc>
      </w:tr>
      <w:tr w:rsidR="000914D5" w:rsidRPr="000914D5" w:rsidTr="00306B4D">
        <w:tc>
          <w:tcPr>
            <w:tcW w:w="2802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Альтернатива 3</w:t>
            </w:r>
          </w:p>
          <w:p w:rsidR="000914D5" w:rsidRPr="000914D5" w:rsidRDefault="000914D5" w:rsidP="000914D5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Ухвалення запропонованого регуляторного акта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914D5" w:rsidRPr="000914D5" w:rsidRDefault="000914D5" w:rsidP="000914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14D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54" w:type="dxa"/>
            <w:shd w:val="clear" w:color="auto" w:fill="auto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Альтернатива забезпечує досягнення цілей державного регулювання повною мірою, вирішує питання виконання на території міста норм, визначених чинним законодавством України, </w:t>
            </w:r>
            <w:r w:rsidRPr="000914D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забезпечує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врегулювання правовідносин між органами місцевого самоврядування, суб’єктами господарювання та громадянами міста з метою забезпечення надійної експлуатації житлового фонду міста.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Виключення норми щодо необхідності отримання від органу місцевого самоврядування погодження на переобладнання і перепланування житлових і підсобних приміщень у житлових будинках і гуртожитках  дасть змогу за попередніми оцінками                           174 суб’єктам господарювання </w:t>
            </w:r>
            <w:r w:rsidRPr="000914D5">
              <w:rPr>
                <w:sz w:val="28"/>
                <w:szCs w:val="28"/>
                <w:lang w:val="uk-UA"/>
              </w:rPr>
              <w:t>виконувати роботи  з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 без витрат додаткового часу та коштів для підготовки пакету документів для отримання погодження на виконання зазначених робіт: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Для 635 813 мешканців громади міста економія часу та коштів на виготовлення пакету документів для отримання погодження на виконання зазначених</w:t>
            </w:r>
            <w:r w:rsidR="00306B4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306B4D" w:rsidRPr="00413EC4">
              <w:rPr>
                <w:rFonts w:eastAsia="Calibri"/>
                <w:sz w:val="28"/>
                <w:szCs w:val="28"/>
                <w:lang w:val="uk-UA" w:eastAsia="en-US"/>
              </w:rPr>
              <w:t>робіт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складає: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306B4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години,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- 114 годин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(стор.38).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Забезпечується захист інтересів, житлових прав 635 813 власників та мешканців житлових будинків</w:t>
            </w:r>
          </w:p>
        </w:tc>
      </w:tr>
    </w:tbl>
    <w:p w:rsidR="000914D5" w:rsidRPr="000914D5" w:rsidRDefault="000914D5" w:rsidP="000914D5">
      <w:pPr>
        <w:ind w:firstLine="720"/>
        <w:jc w:val="both"/>
        <w:rPr>
          <w:rFonts w:eastAsia="Calibri"/>
          <w:color w:val="000000"/>
          <w:sz w:val="22"/>
          <w:szCs w:val="28"/>
          <w:shd w:val="clear" w:color="auto" w:fill="FFFFFF"/>
          <w:lang w:val="uk-UA" w:eastAsia="uk-UA"/>
        </w:rPr>
      </w:pPr>
    </w:p>
    <w:p w:rsidR="000914D5" w:rsidRPr="000914D5" w:rsidRDefault="000914D5" w:rsidP="000914D5">
      <w:pPr>
        <w:ind w:firstLine="720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914D5" w:rsidRPr="000914D5" w:rsidRDefault="000914D5" w:rsidP="000914D5">
      <w:pPr>
        <w:ind w:firstLine="720"/>
        <w:jc w:val="both"/>
        <w:rPr>
          <w:rFonts w:ascii="Calibri" w:eastAsia="Calibri" w:hAnsi="Calibri" w:cs="Courier New"/>
          <w:sz w:val="28"/>
          <w:szCs w:val="28"/>
          <w:lang w:val="uk-UA" w:eastAsia="en-US"/>
        </w:rPr>
      </w:pP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Оцінка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ступеня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досягнення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визначених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цілей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визначається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за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чотирибальною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системою, де:</w:t>
      </w:r>
    </w:p>
    <w:p w:rsidR="000914D5" w:rsidRPr="000914D5" w:rsidRDefault="000914D5" w:rsidP="000914D5">
      <w:pPr>
        <w:ind w:firstLine="720"/>
        <w:jc w:val="both"/>
        <w:rPr>
          <w:rFonts w:ascii="Calibri" w:eastAsia="Calibri" w:hAnsi="Calibri" w:cs="Courier New"/>
          <w:sz w:val="28"/>
          <w:szCs w:val="28"/>
          <w:lang w:val="uk-UA" w:eastAsia="en-US"/>
        </w:rPr>
      </w:pPr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4 –</w:t>
      </w: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цілі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ухвалення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регуляторного акта</w:t>
      </w: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можуть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gram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бути</w:t>
      </w:r>
      <w:proofErr w:type="gram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досягнуті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повною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мірою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(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проблеми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більше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не буде);</w:t>
      </w:r>
    </w:p>
    <w:p w:rsidR="000914D5" w:rsidRPr="000914D5" w:rsidRDefault="000914D5" w:rsidP="000914D5">
      <w:pPr>
        <w:ind w:firstLine="720"/>
        <w:jc w:val="both"/>
        <w:rPr>
          <w:rFonts w:ascii="Calibri" w:eastAsia="Calibri" w:hAnsi="Calibri" w:cs="Courier New"/>
          <w:sz w:val="28"/>
          <w:szCs w:val="28"/>
          <w:lang w:val="uk-UA" w:eastAsia="en-US"/>
        </w:rPr>
      </w:pPr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3 –</w:t>
      </w: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цілі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ухвалення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регуляторного акта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можуть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gram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бути</w:t>
      </w:r>
      <w:proofErr w:type="gram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досягнуті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майже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повною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мірою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(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усіх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важливих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аспектів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проблеми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не буде);</w:t>
      </w:r>
    </w:p>
    <w:p w:rsidR="000914D5" w:rsidRPr="000914D5" w:rsidRDefault="000914D5" w:rsidP="000914D5">
      <w:pPr>
        <w:ind w:firstLine="720"/>
        <w:jc w:val="both"/>
        <w:rPr>
          <w:rFonts w:ascii="Calibri" w:eastAsia="Calibri" w:hAnsi="Calibri" w:cs="Courier New"/>
          <w:sz w:val="28"/>
          <w:szCs w:val="28"/>
          <w:lang w:val="uk-UA" w:eastAsia="en-US"/>
        </w:rPr>
      </w:pPr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2 –</w:t>
      </w: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цілі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ухвалення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регуляторного акта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можуть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gram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бути</w:t>
      </w:r>
      <w:proofErr w:type="gram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досягнуті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частково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(проблема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значно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зменшиться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деякі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важливі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критичні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аспекти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проблеми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залишаться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не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вирішеними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);</w:t>
      </w:r>
    </w:p>
    <w:p w:rsidR="000914D5" w:rsidRPr="000914D5" w:rsidRDefault="000914D5" w:rsidP="000914D5">
      <w:pPr>
        <w:ind w:firstLine="720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1 –</w:t>
      </w: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цілі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ухвалення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регуляторного акта не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можуть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gram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бути</w:t>
      </w:r>
      <w:proofErr w:type="gramEnd"/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досягнуті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(проблема </w:t>
      </w:r>
      <w:proofErr w:type="spellStart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залишається</w:t>
      </w:r>
      <w:proofErr w:type="spellEnd"/>
      <w:r w:rsidRPr="000914D5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).</w:t>
      </w: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  <w:proofErr w:type="spellStart"/>
      <w:r w:rsidRPr="000914D5">
        <w:rPr>
          <w:i/>
        </w:rPr>
        <w:t>Таблиця</w:t>
      </w:r>
      <w:proofErr w:type="spellEnd"/>
      <w:r w:rsidRPr="000914D5">
        <w:rPr>
          <w:i/>
          <w:lang w:val="uk-UA"/>
        </w:rPr>
        <w:t xml:space="preserve"> 9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2392"/>
        <w:gridCol w:w="2908"/>
        <w:gridCol w:w="2202"/>
      </w:tblGrid>
      <w:tr w:rsidR="000914D5" w:rsidRPr="000914D5" w:rsidTr="00306B4D">
        <w:tc>
          <w:tcPr>
            <w:tcW w:w="993" w:type="pct"/>
          </w:tcPr>
          <w:p w:rsidR="000914D5" w:rsidRPr="000914D5" w:rsidRDefault="000914D5" w:rsidP="000914D5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Рейтинг </w:t>
            </w:r>
            <w:proofErr w:type="spellStart"/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результатив-ності</w:t>
            </w:r>
            <w:proofErr w:type="spellEnd"/>
          </w:p>
        </w:tc>
        <w:tc>
          <w:tcPr>
            <w:tcW w:w="1277" w:type="pct"/>
          </w:tcPr>
          <w:p w:rsidR="000914D5" w:rsidRPr="000914D5" w:rsidRDefault="000914D5" w:rsidP="000914D5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Вигоди (підсумок)</w:t>
            </w:r>
          </w:p>
        </w:tc>
        <w:tc>
          <w:tcPr>
            <w:tcW w:w="1553" w:type="pct"/>
          </w:tcPr>
          <w:p w:rsidR="000914D5" w:rsidRPr="000914D5" w:rsidRDefault="000914D5" w:rsidP="000914D5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Витрати (підсумок)</w:t>
            </w:r>
          </w:p>
        </w:tc>
        <w:tc>
          <w:tcPr>
            <w:tcW w:w="1176" w:type="pct"/>
            <w:vAlign w:val="center"/>
          </w:tcPr>
          <w:p w:rsidR="000914D5" w:rsidRPr="000914D5" w:rsidRDefault="000914D5" w:rsidP="000914D5">
            <w:pPr>
              <w:spacing w:line="276" w:lineRule="auto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Обґрунтування відповідного місця альтернативи в рейтингу</w:t>
            </w:r>
          </w:p>
        </w:tc>
      </w:tr>
      <w:tr w:rsidR="000914D5" w:rsidRPr="000914D5" w:rsidTr="00306B4D">
        <w:tc>
          <w:tcPr>
            <w:tcW w:w="993" w:type="pct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277" w:type="pct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53" w:type="pct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76" w:type="pct"/>
            <w:vAlign w:val="center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4</w:t>
            </w:r>
          </w:p>
        </w:tc>
      </w:tr>
      <w:tr w:rsidR="000914D5" w:rsidRPr="000914D5" w:rsidTr="00306B4D">
        <w:trPr>
          <w:trHeight w:val="1265"/>
        </w:trPr>
        <w:tc>
          <w:tcPr>
            <w:tcW w:w="993" w:type="pct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0914D5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Альтернатива 1</w:t>
            </w:r>
          </w:p>
        </w:tc>
        <w:tc>
          <w:tcPr>
            <w:tcW w:w="1277" w:type="pct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Відсутні.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Через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неврегульова-ність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питання для: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- 174 суб’єктів господарювання, що </w:t>
            </w:r>
            <w:r w:rsidRPr="000914D5">
              <w:rPr>
                <w:sz w:val="28"/>
                <w:szCs w:val="28"/>
                <w:lang w:val="uk-UA"/>
              </w:rPr>
              <w:t xml:space="preserve">надають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пос-луги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із виконання робіт з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пере-обладнання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і перепланування житлових і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під-собних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примі-щень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у житлових будинках і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гурто-житках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будуть витрачати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додат-кові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час та кошти на підготовку пакету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доку-ментів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, який раніше був потрібен для отримання погодження на виконання зазначених робіт.</w:t>
            </w:r>
          </w:p>
          <w:p w:rsidR="000914D5" w:rsidRPr="000914D5" w:rsidRDefault="000914D5" w:rsidP="000914D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- органів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місце-вого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самовряду-вання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: неможливість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виконання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норм чинного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законо-давства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в частині реалізації Постанови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Кабі-нету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Міністрів України  від 28 грудня 2016 року №1024 «Про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вне-сення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змін до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 xml:space="preserve">Правил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корис-тування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примі-щеннями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житло-вих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будинків і гуртожитків».</w:t>
            </w:r>
          </w:p>
          <w:p w:rsidR="000914D5" w:rsidRPr="000914D5" w:rsidRDefault="000914D5" w:rsidP="000914D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забезпечуєть-ся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захист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інтере-сів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, житлових прав  635 813 власників та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меш-канців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житлових будинків</w:t>
            </w:r>
          </w:p>
        </w:tc>
        <w:tc>
          <w:tcPr>
            <w:tcW w:w="1553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 xml:space="preserve">174 суб’єкти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господа-рювання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міста зайво витрачають: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Витрати 635 813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меш-канців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громади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скла-дають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6 60</w:t>
            </w:r>
            <w:r w:rsidR="00306B4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максимум - 114 год.</w:t>
            </w:r>
          </w:p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(стор.38)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176" w:type="pct"/>
          </w:tcPr>
          <w:p w:rsidR="000914D5" w:rsidRPr="000914D5" w:rsidRDefault="000914D5" w:rsidP="000914D5">
            <w:pPr>
              <w:widowControl w:val="0"/>
              <w:shd w:val="clear" w:color="auto" w:fill="FFFFFF"/>
              <w:spacing w:line="252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Не досягнуто цілей під час вирішення проблеми</w:t>
            </w:r>
          </w:p>
          <w:p w:rsidR="000914D5" w:rsidRPr="000914D5" w:rsidRDefault="000914D5" w:rsidP="000914D5">
            <w:pPr>
              <w:numPr>
                <w:ilvl w:val="0"/>
                <w:numId w:val="8"/>
              </w:numPr>
              <w:spacing w:after="200" w:line="276" w:lineRule="auto"/>
              <w:ind w:left="33" w:hanging="33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174 суб’єкти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гос-подарювання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 що надають послуги із </w:t>
            </w:r>
            <w:r w:rsidRPr="000914D5">
              <w:rPr>
                <w:sz w:val="28"/>
                <w:szCs w:val="28"/>
                <w:lang w:val="uk-UA"/>
              </w:rPr>
              <w:t>виконання робіт з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пере-обладнання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перепланування житлових і підсобних приміщень у житлових будинках і гуртожитках, які  будуть витрачати додаткові час та кошти на підготовку пакета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доку-ментів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 що був раніше потрібен для отримання погодження на виконання зазначених робіт: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1 310,00 грн., 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2 240,00 грн.;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64,5 год.,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153 год.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635 813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грома-дян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міста витрачають кошти і час на  підготовку пакету документів для отримання погодження на переобладнання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переплану-вання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житлових і підсобних приміщень у житлових будинках і гуртожитках: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6 60</w:t>
            </w:r>
            <w:r w:rsidR="00E808B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42 год.,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114 год.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(стор.38).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- Органів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місце-вого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самовря-дування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. Неможливість виконання норм чинного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законо-давства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в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части-ні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реалізації Постанови Кабінету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Мініс-трів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України  від 28 грудня 2016  року №1024 «Про внесення змін до Правил користування приміщеннями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житлових будинків і гуртожитків».</w:t>
            </w:r>
          </w:p>
          <w:p w:rsidR="000914D5" w:rsidRPr="000914D5" w:rsidRDefault="000914D5" w:rsidP="000914D5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забезпе-чується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захист інтересів, житлових прав 635 813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влас-ників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та мешканців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жит-лових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будинків</w:t>
            </w:r>
          </w:p>
          <w:p w:rsidR="000914D5" w:rsidRPr="000914D5" w:rsidRDefault="000914D5" w:rsidP="000914D5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</w:p>
        </w:tc>
      </w:tr>
      <w:tr w:rsidR="000914D5" w:rsidRPr="00887F33" w:rsidTr="00306B4D">
        <w:trPr>
          <w:trHeight w:val="6965"/>
        </w:trPr>
        <w:tc>
          <w:tcPr>
            <w:tcW w:w="993" w:type="pct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highlight w:val="yellow"/>
                <w:lang w:val="uk-UA" w:eastAsia="en-US"/>
              </w:rPr>
            </w:pPr>
            <w:r w:rsidRPr="000914D5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Альтернатива 2</w:t>
            </w:r>
          </w:p>
        </w:tc>
        <w:tc>
          <w:tcPr>
            <w:tcW w:w="1277" w:type="pct"/>
          </w:tcPr>
          <w:p w:rsidR="000914D5" w:rsidRPr="000914D5" w:rsidRDefault="000914D5" w:rsidP="000914D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Відсутні.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Дія актів інших органів місцевого самоврядування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розповсюджуєть-ся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 суб’єктів господарювання, які впроваджують підприємницьку діяльність на території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відпо-відної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адміністра-тивно-терито-ріальної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одиниці та громадян, що проживають або є власниками об’єктів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нерухо-мості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(квартир у житлових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будин-ках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гурто-житках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) на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тери-торії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іншої адміністративної одиниці.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174 суб’єкти господарювання, які мають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можли-вість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надавати послуги із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вико-нання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робіт з переобладнання і </w:t>
            </w:r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 xml:space="preserve">перепланування житлових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примі-щень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у житлових будинках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гурто-житках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 будуть витрачати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додат-кові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кошти та час на підготовку пакета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документ-тів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для отримання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погодження</w:t>
            </w:r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на виконання зазначених робіт: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(таблиця 15), Витрати 635 813 мешканців громади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скла-дають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6 60</w:t>
            </w:r>
            <w:r w:rsidR="00E808B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114 год.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(стор.38),  але не отримають відповідного погодження, так як воно </w:t>
            </w:r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не може бути видане іншим </w:t>
            </w:r>
            <w:proofErr w:type="spellStart"/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регіональ-ним</w:t>
            </w:r>
            <w:proofErr w:type="spellEnd"/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органом та відповідно до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Постанови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Кабі-нету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Міністрів України  від               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lastRenderedPageBreak/>
              <w:t xml:space="preserve">28 грудня                   2016 року №1024 «Про внесення змін до Правил користування приміщеннями житлових будинків і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гурто-житків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» не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по-трібне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highlight w:val="yellow"/>
                <w:lang w:val="uk-UA" w:eastAsia="uk-UA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 xml:space="preserve">Не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>забезпечу-ється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 xml:space="preserve">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захист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інте-ресів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, житлових прав 635 813  власників та мешканців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жит-лових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будинків</w:t>
            </w:r>
          </w:p>
        </w:tc>
        <w:tc>
          <w:tcPr>
            <w:tcW w:w="1553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 xml:space="preserve">174 суб’єкти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господа-рювання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міста зайво витрачають: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Витрати 635 813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меш-канців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громади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скла-дають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6 60</w:t>
            </w:r>
            <w:r w:rsidR="00E808B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максимум - 114 год.</w:t>
            </w:r>
          </w:p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(стор.38)</w:t>
            </w:r>
          </w:p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176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Альтернатива неприйнятна. 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Дія актів інших органів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місце-вого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самовря-дування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роз-повсюджується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 суб’єктів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господарював-ня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, які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впровад-жують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підпри-ємницьку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діяль-ність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терто-рії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відповідної адміністративно-територіальної одиниці та громадян, що проживають або є власниками об’єктів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нерухо-мості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(квартир у житлових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бу-динках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гурто-житках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) на території іншої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адміністратив-ної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одиниці.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174 суб’єкти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господарюван-ня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, які мають можливість надавати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пос-</w:t>
            </w:r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>луги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із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вико-нання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робіт з переобладнання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переплануван-ня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житлових приміщень у житлових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бу-динках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гурто-житках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 будуть витрачати додаткові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кош-ти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та час на підготовку пакета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доку-ментів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для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отри-мання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погод-ження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вико-нання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>зазна-чених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uk-UA"/>
              </w:rPr>
              <w:t xml:space="preserve"> робіт: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мінімум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(таблиця 15), 635 813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грома-дян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міста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витра-чають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кошти і час на 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підго-товку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пакету документів для отримання погодження на переобладнання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переплануання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житлових і підсобних приміщень у житлових будинках і гуртожитках: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6 60</w:t>
            </w:r>
            <w:r w:rsidR="00E808B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42 год.,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114 год..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(стор.38), 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але не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отри-мають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відпо-відного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погод-женя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, так як воно (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погод-ження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) </w:t>
            </w:r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не може бути видане іншим </w:t>
            </w:r>
            <w:proofErr w:type="spellStart"/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регіо-нальним</w:t>
            </w:r>
            <w:proofErr w:type="spellEnd"/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орга-ном</w:t>
            </w:r>
            <w:proofErr w:type="spellEnd"/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відпо-відно</w:t>
            </w:r>
            <w:proofErr w:type="spellEnd"/>
            <w:r w:rsidRPr="000914D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до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Поста-нови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Кабінету Міністрів України  від               28 грудня                 2016 року №1024 «Про внесення змін до Правил користування приміщеннями житлових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бу-динків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і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гурто-житків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» не потрібне.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 xml:space="preserve">Не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>забезпе-чується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 xml:space="preserve">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захист інтересів,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жит-лових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прав             635 813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власни-ків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мешкан-ців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житлових будинків.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highlight w:val="yellow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Порушення виконання норм чинного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законо-давства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в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части-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lastRenderedPageBreak/>
              <w:t>ні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реалізації Постанови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Кабі-нету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Міністрів України  від             28 грудня 2016 року №1024 «Про внесення змін до Правил користування приміщеннями житлових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бу-динків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і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гурто-житків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»</w:t>
            </w:r>
          </w:p>
        </w:tc>
      </w:tr>
      <w:tr w:rsidR="000914D5" w:rsidRPr="000914D5" w:rsidTr="00306B4D">
        <w:trPr>
          <w:trHeight w:val="414"/>
        </w:trPr>
        <w:tc>
          <w:tcPr>
            <w:tcW w:w="993" w:type="pct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0914D5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Альтернатива 3</w:t>
            </w:r>
          </w:p>
        </w:tc>
        <w:tc>
          <w:tcPr>
            <w:tcW w:w="1277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uk-UA"/>
              </w:rPr>
              <w:t xml:space="preserve">Альтернатива є переважною.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Виключення норми щодо необхідності отримання від органу місцевого самоврядування погодження на переобладнання і перепланування житлових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під-собних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примі-щень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у житлових будинках і гуртожитках забезпечить дотримання діючого законодавства,  дасть змогу за попередніми оцінками 174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суб’єктам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гос-подарювання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sz w:val="28"/>
                <w:szCs w:val="28"/>
                <w:lang w:val="uk-UA"/>
              </w:rPr>
              <w:t xml:space="preserve">виконувати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робо-ти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 з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переоблад-нання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пере-планування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житлових і підсобних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примі-щень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у житлових будинках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гурто-житках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без витрат додаткового часу та коштів для підготовки пакета документів для отримання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погод-ження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на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вико-нання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зазначених робіт. Економія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витрач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коштів та часу складає: 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153 год.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(таблиця 15).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Економія витрат коштів та часу для 635 813 мешканців громади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скла-дають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6 60</w:t>
            </w:r>
            <w:r w:rsidR="00306B4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114 год.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(стор.38).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Забезпечується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захист інтересів, житлових прав 635 813  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власни-ків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та мешканців житлових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будин-ків</w:t>
            </w:r>
            <w:proofErr w:type="spellEnd"/>
          </w:p>
        </w:tc>
        <w:tc>
          <w:tcPr>
            <w:tcW w:w="1553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lastRenderedPageBreak/>
              <w:t xml:space="preserve">Сумарні витрати суб’єктів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господа-рювання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середнього та малого 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підприєм-ництва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, на виконання регулювання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склада-ють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sz w:val="28"/>
                <w:szCs w:val="28"/>
                <w:lang w:val="uk-UA"/>
              </w:rPr>
              <w:t xml:space="preserve">696,00 грн. 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(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таблиця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1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2 </w:t>
            </w:r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«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Витрати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на одного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суб’єкта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господарювання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малого </w:t>
            </w:r>
            <w:proofErr w:type="spellStart"/>
            <w:proofErr w:type="gram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proofErr w:type="gramEnd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ідприєм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-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ництва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які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виникають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внаслідок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дії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регуля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-</w:t>
            </w:r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торного акта» до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аналізу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регуляторного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>впливу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регуляторного акта, рядок 8)</w:t>
            </w:r>
          </w:p>
        </w:tc>
        <w:tc>
          <w:tcPr>
            <w:tcW w:w="1176" w:type="pct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Альтернатива забезпечує досягнення цілей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держав-ного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регулю-вання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повною мірою, вирішує питання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ви-конання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на території міста норм,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визна-чених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чинним законодавством України, </w:t>
            </w:r>
            <w:proofErr w:type="spellStart"/>
            <w:r w:rsidRPr="000914D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забез-печує</w:t>
            </w:r>
            <w:proofErr w:type="spellEnd"/>
            <w:r w:rsidRPr="000914D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врегулю-вання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право-відносин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між органами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місце-вого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самовря-дування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суб’єк-тами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господа-рювання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та громадянами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міста з метою забезпечення надійної експлуатації житлового фонду міста.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Виключення норми щодо необхідності отримання від органу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місце-вого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самовря-дування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погод-ження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на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пере-обладнання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перепланування житлових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під-собних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примі-щень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у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жит-лових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будинках і гуртожитках  дасть змогу, за попередніми оцінками, 174 суб’єктам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гос-подарювання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sz w:val="28"/>
                <w:szCs w:val="28"/>
                <w:lang w:val="uk-UA"/>
              </w:rPr>
              <w:t>виконувати роботи  з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пере-обладнання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переплануван-ня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житлових і підсобних приміщень у житлових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бу-динках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і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гурто-житках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 без витрат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додатко-вого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часу та коштів для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під-готовки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не-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обхідного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паке-та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документів для отримання погодження на виконання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зазначених робіт: 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(таблиця 15).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Для 635 813 мешканців громади міста економія часу та коштів на виготовлення пакету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доку-ментів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для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отри-мання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погод-ження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на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вико-нання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зазна-чених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306B4D" w:rsidRPr="00413EC4">
              <w:rPr>
                <w:rFonts w:eastAsia="Calibri"/>
                <w:sz w:val="28"/>
                <w:szCs w:val="28"/>
                <w:lang w:val="uk-UA" w:eastAsia="en-US"/>
              </w:rPr>
              <w:t>робіт</w:t>
            </w:r>
            <w:r w:rsidR="00306B4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складає: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-6 60</w:t>
            </w:r>
            <w:r w:rsidR="00306B4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–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42 год.,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</w:t>
            </w:r>
          </w:p>
          <w:p w:rsidR="000914D5" w:rsidRPr="000914D5" w:rsidRDefault="000914D5" w:rsidP="000914D5">
            <w:pPr>
              <w:framePr w:hSpace="180" w:wrap="around" w:vAnchor="text" w:hAnchor="text" w:x="108" w:y="1"/>
              <w:suppressOverlap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114 год.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(стор.38).</w:t>
            </w:r>
          </w:p>
          <w:p w:rsidR="000914D5" w:rsidRPr="000914D5" w:rsidRDefault="000914D5" w:rsidP="000914D5">
            <w:pPr>
              <w:spacing w:after="200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Забезпечується захист інтересів, житлових прав 635 813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влас-ників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та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меш-канців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житло-вих</w:t>
            </w:r>
            <w:proofErr w:type="spellEnd"/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будинків</w:t>
            </w:r>
          </w:p>
        </w:tc>
      </w:tr>
    </w:tbl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</w:p>
    <w:p w:rsidR="000914D5" w:rsidRPr="000914D5" w:rsidRDefault="000914D5" w:rsidP="000914D5">
      <w:pPr>
        <w:jc w:val="right"/>
        <w:rPr>
          <w:i/>
          <w:lang w:val="uk-UA"/>
        </w:rPr>
      </w:pPr>
      <w:r w:rsidRPr="000914D5">
        <w:rPr>
          <w:i/>
          <w:lang w:val="uk-UA"/>
        </w:rPr>
        <w:lastRenderedPageBreak/>
        <w:t>Таблиця 10</w:t>
      </w:r>
    </w:p>
    <w:p w:rsidR="000914D5" w:rsidRPr="000914D5" w:rsidRDefault="000914D5" w:rsidP="000914D5">
      <w:pPr>
        <w:jc w:val="right"/>
        <w:rPr>
          <w:i/>
          <w:lang w:val="uk-UA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102"/>
      </w:tblGrid>
      <w:tr w:rsidR="000914D5" w:rsidRPr="000914D5" w:rsidTr="00306B4D">
        <w:tc>
          <w:tcPr>
            <w:tcW w:w="1741" w:type="pct"/>
            <w:vAlign w:val="center"/>
          </w:tcPr>
          <w:p w:rsidR="000914D5" w:rsidRPr="000914D5" w:rsidRDefault="000914D5" w:rsidP="000914D5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Рейтинг</w:t>
            </w:r>
          </w:p>
        </w:tc>
        <w:tc>
          <w:tcPr>
            <w:tcW w:w="3259" w:type="pct"/>
            <w:vAlign w:val="center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Аргументи щодо </w:t>
            </w:r>
          </w:p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переваги обраної альтернативи/причини відмови від альтернативи</w:t>
            </w:r>
          </w:p>
        </w:tc>
      </w:tr>
      <w:tr w:rsidR="000914D5" w:rsidRPr="000914D5" w:rsidTr="00306B4D">
        <w:tc>
          <w:tcPr>
            <w:tcW w:w="1741" w:type="pct"/>
            <w:vAlign w:val="center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259" w:type="pct"/>
            <w:vAlign w:val="center"/>
          </w:tcPr>
          <w:p w:rsidR="000914D5" w:rsidRPr="000914D5" w:rsidRDefault="000914D5" w:rsidP="000914D5">
            <w:pPr>
              <w:spacing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2</w:t>
            </w:r>
          </w:p>
        </w:tc>
      </w:tr>
      <w:tr w:rsidR="000914D5" w:rsidRPr="000914D5" w:rsidTr="00306B4D">
        <w:tc>
          <w:tcPr>
            <w:tcW w:w="1741" w:type="pct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Альтернатива 1</w:t>
            </w:r>
          </w:p>
        </w:tc>
        <w:tc>
          <w:tcPr>
            <w:tcW w:w="3259" w:type="pct"/>
          </w:tcPr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Причина відмови від зазначеної альтернативи полягає у тому, що: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-174 суб’єкти господарювання, що надають послуги із </w:t>
            </w:r>
            <w:r w:rsidRPr="000914D5">
              <w:rPr>
                <w:sz w:val="28"/>
                <w:szCs w:val="28"/>
                <w:lang w:val="uk-UA"/>
              </w:rPr>
              <w:t xml:space="preserve"> виконання робіт з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гуртожитках, змушені будуть витрачати додаткові час та кошти на підготовку пакета документів, який був раніше потрібен для отримання погодження на виконання зазначених робіт: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1 310,00 грн.,  максимум =                  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153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год.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Витрати 635 813 мешканців громади складають: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</w:t>
            </w:r>
            <w:r w:rsidR="00E808BD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60</w:t>
            </w:r>
            <w:r w:rsidR="00E808B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="00E808BD">
              <w:rPr>
                <w:rFonts w:eastAsia="Calibri"/>
                <w:sz w:val="28"/>
                <w:szCs w:val="28"/>
                <w:lang w:val="uk-UA" w:eastAsia="en-US"/>
              </w:rPr>
              <w:t>,00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грн., максимум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мінімум - 42 год., максимум - 114 год.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(стор.38)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- для органів місцевого самоврядування  неможливість виконання норм чинного законодавства в частині реалізації Постанови Кабінету Міністрів України  від 28 грудня                   2016 року №1024 «Про внесення змін до Правил користування приміщеннями житлових будинків і гуртожитків». 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Не забезпечується захист інтересів, житлових прав 635 813 власників та мешканців житлових будинків</w:t>
            </w:r>
          </w:p>
        </w:tc>
      </w:tr>
      <w:tr w:rsidR="000914D5" w:rsidRPr="00887F33" w:rsidTr="00306B4D">
        <w:tc>
          <w:tcPr>
            <w:tcW w:w="1741" w:type="pct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Альтернатива 2</w:t>
            </w:r>
          </w:p>
        </w:tc>
        <w:tc>
          <w:tcPr>
            <w:tcW w:w="3259" w:type="pct"/>
          </w:tcPr>
          <w:p w:rsidR="000914D5" w:rsidRPr="000914D5" w:rsidRDefault="000914D5" w:rsidP="000914D5">
            <w:pPr>
              <w:widowControl w:val="0"/>
              <w:shd w:val="clear" w:color="auto" w:fill="FFFFFF"/>
              <w:spacing w:line="252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Альтернативу не може бути застосовано через недосягнення цілей регулювання.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Не забезпечується захист інтересів, житлових прав 635 813 власників та мешканців житлових будинків щодо права на  перепланування житлових і підсобних приміщень у житлових будинках і гуртожитках без отримання погодження на виконання зазначених робіт: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мінімум =  6 60</w:t>
            </w:r>
            <w:r w:rsidR="00E808B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максимум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мінімум - 42 год., максимум - 114 год.</w:t>
            </w:r>
          </w:p>
          <w:p w:rsidR="000914D5" w:rsidRPr="000914D5" w:rsidRDefault="000914D5" w:rsidP="000914D5">
            <w:pPr>
              <w:widowControl w:val="0"/>
              <w:shd w:val="clear" w:color="auto" w:fill="FFFFFF"/>
              <w:spacing w:line="252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(стор.38). </w:t>
            </w:r>
          </w:p>
          <w:p w:rsidR="000914D5" w:rsidRPr="000914D5" w:rsidRDefault="000914D5" w:rsidP="000914D5">
            <w:pPr>
              <w:widowControl w:val="0"/>
              <w:shd w:val="clear" w:color="auto" w:fill="FFFFFF"/>
              <w:spacing w:line="252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174 суб’єкти господарювання, що надають послуги із </w:t>
            </w:r>
            <w:r w:rsidRPr="000914D5">
              <w:rPr>
                <w:sz w:val="28"/>
                <w:szCs w:val="28"/>
                <w:lang w:val="uk-UA"/>
              </w:rPr>
              <w:t xml:space="preserve"> виконання робіт з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 змушені будуть витрачати додаткові час та кошти на підготовку пакета документів, який був раніше потрібен для отримання погодження на виконання зазначених робіт: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1 310,00 грн.,  максимум =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– 153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год.</w:t>
            </w:r>
          </w:p>
          <w:p w:rsidR="000914D5" w:rsidRPr="000914D5" w:rsidRDefault="000914D5" w:rsidP="000914D5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widowControl w:val="0"/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Для органів місцевого самоврядування      неможливість виконання норм чинного законодавства в частині реалізації Постанови Кабінету Міністрів України  від 28 грудня                   2016 року №1024 «Про внесення змін до Правил користування приміщеннями житлових будинків і гуртожитків»</w:t>
            </w:r>
          </w:p>
        </w:tc>
      </w:tr>
      <w:tr w:rsidR="000914D5" w:rsidRPr="000914D5" w:rsidTr="00306B4D">
        <w:trPr>
          <w:trHeight w:val="698"/>
        </w:trPr>
        <w:tc>
          <w:tcPr>
            <w:tcW w:w="1741" w:type="pct"/>
          </w:tcPr>
          <w:p w:rsidR="000914D5" w:rsidRPr="000914D5" w:rsidRDefault="000914D5" w:rsidP="000914D5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Альтернатива 3</w:t>
            </w:r>
          </w:p>
        </w:tc>
        <w:tc>
          <w:tcPr>
            <w:tcW w:w="3259" w:type="pct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Причини для відмови відсутні. Вирішує питання виконання на території міста норм, визначених чинним законодавством України, </w:t>
            </w:r>
            <w:r w:rsidRPr="000914D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забезпечує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врегулювання правовідносин між органами місцевого самоврядування, суб’єктами господарювання та громадянами міста з метою забезпечення надійної експлуатації житлового фонду міста.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Виключення норми щодо необхідності отримання від органу місцевого самоврядування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погодження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 переобладнання і перепланування житлових і підсобних приміщень у житлових будинках і гуртожитках  надасть змогу за попередніми оцінками 174 суб’єктам господарювання </w:t>
            </w:r>
            <w:r w:rsidRPr="000914D5">
              <w:rPr>
                <w:sz w:val="28"/>
                <w:szCs w:val="28"/>
                <w:lang w:val="uk-UA"/>
              </w:rPr>
              <w:t>виконувати роботи  з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 без витрат додаткового часу та коштів для підготовки пакета документів для отримання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погодження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 виконання зазначених робіт.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Забезпечується захист інтересів, житлових прав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635 813 власників та мешканців житлових  будинків.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Економія коштів та часу: 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Для 174 суб’єктів господарювання: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= 1 310,00 грн.,  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= 2 240,00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– 64,5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год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максимум – 153 год.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(таблиця 15).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Для 635 813 мешканців громади: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мінімум = 6 60</w:t>
            </w:r>
            <w:r w:rsidR="00E808BD" w:rsidRPr="00413EC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bookmarkStart w:id="2" w:name="_GoBack"/>
            <w:bookmarkEnd w:id="2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=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15 257,00 грн.;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мінімум - 42 год., </w:t>
            </w:r>
          </w:p>
          <w:p w:rsidR="000914D5" w:rsidRPr="000914D5" w:rsidRDefault="000914D5" w:rsidP="000914D5">
            <w:pPr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максимум - 114 год.</w:t>
            </w:r>
          </w:p>
          <w:p w:rsidR="000914D5" w:rsidRPr="000914D5" w:rsidRDefault="000914D5" w:rsidP="000914D5">
            <w:pPr>
              <w:spacing w:line="276" w:lineRule="auto"/>
              <w:jc w:val="both"/>
              <w:rPr>
                <w:rFonts w:eastAsiaTheme="minorHAnsi" w:cstheme="minorBid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(стор.38).</w:t>
            </w:r>
          </w:p>
          <w:p w:rsidR="000914D5" w:rsidRPr="000914D5" w:rsidRDefault="000914D5" w:rsidP="000914D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Загальні витрати на впровадження регулювання 696,00 грн.</w:t>
            </w:r>
          </w:p>
        </w:tc>
      </w:tr>
    </w:tbl>
    <w:p w:rsidR="000914D5" w:rsidRPr="000914D5" w:rsidRDefault="000914D5" w:rsidP="000914D5">
      <w:pPr>
        <w:ind w:firstLine="720"/>
        <w:jc w:val="both"/>
        <w:rPr>
          <w:rFonts w:eastAsia="Calibri"/>
          <w:color w:val="000000"/>
          <w:sz w:val="22"/>
          <w:szCs w:val="28"/>
          <w:shd w:val="clear" w:color="auto" w:fill="FFFFFF"/>
          <w:lang w:val="uk-UA" w:eastAsia="uk-UA"/>
        </w:rPr>
      </w:pPr>
    </w:p>
    <w:p w:rsidR="000914D5" w:rsidRPr="000914D5" w:rsidRDefault="000914D5" w:rsidP="000914D5">
      <w:pPr>
        <w:ind w:firstLine="720"/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  <w:bookmarkStart w:id="3" w:name="bookmark4"/>
    </w:p>
    <w:p w:rsidR="000914D5" w:rsidRPr="000914D5" w:rsidRDefault="000914D5" w:rsidP="000914D5">
      <w:pPr>
        <w:ind w:firstLine="720"/>
        <w:jc w:val="center"/>
        <w:rPr>
          <w:rFonts w:eastAsia="Calibri"/>
          <w:i/>
          <w:sz w:val="28"/>
          <w:szCs w:val="28"/>
          <w:lang w:val="uk-UA" w:eastAsia="en-US"/>
        </w:rPr>
      </w:pP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en-US" w:eastAsia="uk-UA"/>
        </w:rPr>
        <w:t>V</w:t>
      </w: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. Механізми та заходи, які забезпечать розв’язання визначеної проблеми</w:t>
      </w:r>
      <w:bookmarkEnd w:id="3"/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Механізмом розв’язання вказаної вище проблеми є ухвалення рішення міської ради </w:t>
      </w:r>
      <w:r w:rsidRPr="000914D5">
        <w:rPr>
          <w:rFonts w:eastAsia="Calibri"/>
          <w:sz w:val="28"/>
          <w:szCs w:val="28"/>
          <w:lang w:val="uk-UA" w:eastAsia="en-US"/>
        </w:rPr>
        <w:t xml:space="preserve">«Про внесення змін до рішення міської ради від 27.01.2010 №3692 «Про затвердження Правил утримання та збереження житлового фонду в </w:t>
      </w:r>
      <w:proofErr w:type="spellStart"/>
      <w:r w:rsidRPr="000914D5">
        <w:rPr>
          <w:rFonts w:eastAsia="Calibri"/>
          <w:sz w:val="28"/>
          <w:szCs w:val="28"/>
          <w:lang w:val="uk-UA" w:eastAsia="en-US"/>
        </w:rPr>
        <w:t>м.Кривому</w:t>
      </w:r>
      <w:proofErr w:type="spellEnd"/>
      <w:r w:rsidRPr="000914D5">
        <w:rPr>
          <w:rFonts w:eastAsia="Calibri"/>
          <w:sz w:val="28"/>
          <w:szCs w:val="28"/>
          <w:lang w:val="uk-UA" w:eastAsia="en-US"/>
        </w:rPr>
        <w:t xml:space="preserve"> Розі» </w:t>
      </w: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відповідно до вимог чинного законодавства.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Задля забезпечення виконання вимог чинного законодавства України, відповідно до Закону України «Про засади державної регуляторної політики у сфері господарської діяльності» та Регламенту  Криворізької міської ради та її виконавчого комітету документи з регуляторної діяльності підлягають оприлюдненню в Криворізькій міській комунальній газеті «Червоний гірник», на офіційному веб-сайті виконкому Криворізької міської ради у мережі Інтернет, розділ «Інформаційна база» підрозділ «Регуляторна політика» </w:t>
      </w:r>
      <w:hyperlink r:id="rId21" w:history="1">
        <w:r w:rsidRPr="000914D5">
          <w:rPr>
            <w:rFonts w:eastAsia="Calibri"/>
            <w:sz w:val="28"/>
            <w:szCs w:val="28"/>
            <w:u w:val="single"/>
            <w:lang w:val="uk-UA" w:eastAsia="en-US"/>
          </w:rPr>
          <w:t>www.kr.gov.ua</w:t>
        </w:r>
      </w:hyperlink>
      <w:r w:rsidRPr="000914D5">
        <w:rPr>
          <w:rFonts w:eastAsia="Calibri"/>
          <w:sz w:val="28"/>
          <w:szCs w:val="28"/>
          <w:u w:val="single"/>
          <w:lang w:val="uk-UA" w:eastAsia="en-US"/>
        </w:rPr>
        <w:t>.</w:t>
      </w:r>
    </w:p>
    <w:p w:rsidR="000914D5" w:rsidRPr="000914D5" w:rsidRDefault="000914D5" w:rsidP="000914D5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 xml:space="preserve">З метою забезпечення інформованості громади та суб’єктів господарювання ухвалене рішення міської ради буде оприлюднено в Криворізькій міській комунальній газеті «Червоний гірник», на офіційному веб-сайті виконкому Криворізької міської ради в мережі Інтернет, розділ «Законодавство України» підрозділ «Регуляторна політика» </w:t>
      </w:r>
      <w:hyperlink r:id="rId22" w:history="1">
        <w:r w:rsidRPr="000914D5">
          <w:rPr>
            <w:sz w:val="28"/>
            <w:szCs w:val="28"/>
            <w:u w:val="single"/>
            <w:lang w:val="uk-UA"/>
          </w:rPr>
          <w:t>www.kr.gov.ua</w:t>
        </w:r>
      </w:hyperlink>
      <w:r w:rsidRPr="000914D5">
        <w:rPr>
          <w:sz w:val="28"/>
          <w:szCs w:val="28"/>
          <w:u w:val="single"/>
          <w:lang w:val="uk-UA"/>
        </w:rPr>
        <w:t>.,</w:t>
      </w:r>
      <w:r w:rsidRPr="000914D5">
        <w:rPr>
          <w:sz w:val="28"/>
          <w:szCs w:val="28"/>
          <w:lang w:val="uk-UA"/>
        </w:rPr>
        <w:t xml:space="preserve"> в установлений законодавством термін.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Рівень поінформованості є досить високим, оскільки річний тираж Криворізької міської комунальної газети «Червоний гірник» складає майже    1,34 млн.  примірників на паперових носіях, крім того мешканці користуються електронною версією газети (статистичні дані не обраховуються); в мережі Інтернет офіційними сторінками виконкому </w:t>
      </w:r>
      <w:r w:rsidRPr="000914D5">
        <w:rPr>
          <w:rFonts w:eastAsia="Calibri"/>
          <w:sz w:val="28"/>
          <w:szCs w:val="28"/>
          <w:lang w:val="uk-UA" w:eastAsia="en-US"/>
        </w:rPr>
        <w:lastRenderedPageBreak/>
        <w:t xml:space="preserve">міської ради та виконкомів районних у місті рад у 2016 році скористалися 296,2 тис. відвідувачів. 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 xml:space="preserve">Таким чином, </w:t>
      </w:r>
      <w:proofErr w:type="spellStart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упровадження</w:t>
      </w:r>
      <w:proofErr w:type="spellEnd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 xml:space="preserve"> регуляторного акта </w:t>
      </w:r>
      <w:proofErr w:type="spellStart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забезпечить</w:t>
      </w:r>
      <w:proofErr w:type="spellEnd"/>
      <w:r w:rsidRPr="000914D5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дотримання</w:t>
      </w:r>
      <w:proofErr w:type="spellEnd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 xml:space="preserve"> норм чинного </w:t>
      </w:r>
      <w:proofErr w:type="spellStart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законодавства</w:t>
      </w:r>
      <w:proofErr w:type="spellEnd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 xml:space="preserve"> як органами </w:t>
      </w:r>
      <w:proofErr w:type="spellStart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місцевого</w:t>
      </w:r>
      <w:proofErr w:type="spellEnd"/>
      <w:r w:rsidRPr="000914D5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самоврядування</w:t>
      </w:r>
      <w:proofErr w:type="spellEnd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, так і</w:t>
      </w:r>
      <w:r w:rsidRPr="000914D5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</w:t>
      </w:r>
      <w:r w:rsidRPr="000914D5">
        <w:rPr>
          <w:rFonts w:eastAsia="Calibri"/>
          <w:sz w:val="28"/>
          <w:szCs w:val="28"/>
          <w:lang w:val="uk-UA" w:eastAsia="en-US"/>
        </w:rPr>
        <w:t>громадянами мі</w:t>
      </w:r>
      <w:proofErr w:type="gramStart"/>
      <w:r w:rsidRPr="000914D5">
        <w:rPr>
          <w:rFonts w:eastAsia="Calibri"/>
          <w:sz w:val="28"/>
          <w:szCs w:val="28"/>
          <w:lang w:val="uk-UA" w:eastAsia="en-US"/>
        </w:rPr>
        <w:t>ста й</w:t>
      </w:r>
      <w:proofErr w:type="gramEnd"/>
      <w:r w:rsidRPr="000914D5">
        <w:rPr>
          <w:rFonts w:eastAsia="Calibri"/>
          <w:sz w:val="28"/>
          <w:szCs w:val="28"/>
          <w:lang w:val="uk-UA" w:eastAsia="en-US"/>
        </w:rPr>
        <w:t xml:space="preserve"> суб’єктами господарювання.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0914D5" w:rsidRPr="000914D5" w:rsidRDefault="000914D5" w:rsidP="000914D5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en-US"/>
        </w:rPr>
        <w:t>VI</w:t>
      </w:r>
      <w:r w:rsidRPr="000914D5">
        <w:rPr>
          <w:b/>
          <w:i/>
          <w:sz w:val="28"/>
          <w:szCs w:val="28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0914D5" w:rsidRPr="000914D5" w:rsidRDefault="000914D5" w:rsidP="000914D5">
      <w:pPr>
        <w:jc w:val="both"/>
        <w:rPr>
          <w:b/>
          <w:i/>
          <w:sz w:val="28"/>
          <w:szCs w:val="28"/>
          <w:lang w:val="uk-UA"/>
        </w:rPr>
      </w:pP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ab/>
        <w:t xml:space="preserve">Відповідно до ст.55 Господарського кодексу України, в залежності від кількості працюючих та доходів від будь-якої діяльності за рік, суб’єкти господарювання можуть належати до суб’єктів малого підприємництва, у тому числі </w:t>
      </w:r>
      <w:proofErr w:type="spellStart"/>
      <w:r w:rsidRPr="000914D5">
        <w:rPr>
          <w:sz w:val="28"/>
          <w:szCs w:val="28"/>
          <w:lang w:val="uk-UA"/>
        </w:rPr>
        <w:t>мікро-</w:t>
      </w:r>
      <w:proofErr w:type="spellEnd"/>
      <w:r w:rsidRPr="000914D5">
        <w:rPr>
          <w:sz w:val="28"/>
          <w:szCs w:val="28"/>
          <w:lang w:val="uk-UA"/>
        </w:rPr>
        <w:t xml:space="preserve"> підприємництва, середнього або великого підприємництва.</w:t>
      </w:r>
      <w:r w:rsidRPr="000914D5">
        <w:rPr>
          <w:b/>
          <w:i/>
          <w:sz w:val="28"/>
          <w:szCs w:val="28"/>
          <w:lang w:val="uk-UA"/>
        </w:rPr>
        <w:tab/>
      </w:r>
      <w:r w:rsidRPr="000914D5">
        <w:rPr>
          <w:sz w:val="28"/>
          <w:szCs w:val="28"/>
          <w:lang w:val="uk-UA"/>
        </w:rPr>
        <w:t>Дія регуляторного акта не поширюється на суб’єктів господарювання великого й середнього підприємництва, тому розрахунки витрат на одного суб’єкта господарювання та бюджетних витрат на адміністрування зазначеної категорії відповідно до Методики аналізу впливу регуляторного акта, не проводилися.</w:t>
      </w: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ab/>
        <w:t xml:space="preserve">Питома вага суб’єктів малого та </w:t>
      </w:r>
      <w:proofErr w:type="spellStart"/>
      <w:r w:rsidRPr="000914D5">
        <w:rPr>
          <w:sz w:val="28"/>
          <w:szCs w:val="28"/>
          <w:lang w:val="uk-UA"/>
        </w:rPr>
        <w:t>мікро-</w:t>
      </w:r>
      <w:proofErr w:type="spellEnd"/>
      <w:r w:rsidRPr="000914D5">
        <w:rPr>
          <w:sz w:val="28"/>
          <w:szCs w:val="28"/>
          <w:lang w:val="uk-UA"/>
        </w:rPr>
        <w:t xml:space="preserve"> підприємництва у загальній кількості суб’єктів господарювання, на яких поширюється дія регуляторного акта, складає 100 відсотків.</w:t>
      </w: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ab/>
        <w:t>У зв’язку з тим, що питома вага суб’єктів малого підприємництва в загальній кількості суб’єктів господарювання, на яких поширюється дія регуляторного акта, перевищує 10%, здійснено розрахунок витрат на виконання вимог регуляторного акта для органів виконавчої влади та суб’єктів малого підприємництва згідно з Методикою проведення аналізу впливу регуляторного акта (Тест малого підприємництва).</w:t>
      </w:r>
    </w:p>
    <w:p w:rsidR="000914D5" w:rsidRPr="000914D5" w:rsidRDefault="000914D5" w:rsidP="000914D5">
      <w:pPr>
        <w:jc w:val="both"/>
        <w:rPr>
          <w:b/>
          <w:i/>
          <w:sz w:val="28"/>
          <w:szCs w:val="28"/>
          <w:lang w:val="uk-UA"/>
        </w:rPr>
      </w:pPr>
    </w:p>
    <w:p w:rsidR="000914D5" w:rsidRPr="000914D5" w:rsidRDefault="000914D5" w:rsidP="000914D5">
      <w:pPr>
        <w:keepNext/>
        <w:keepLines/>
        <w:jc w:val="center"/>
        <w:rPr>
          <w:b/>
          <w:i/>
          <w:sz w:val="28"/>
          <w:szCs w:val="28"/>
        </w:rPr>
      </w:pPr>
      <w:bookmarkStart w:id="4" w:name="bookmark6"/>
      <w:r w:rsidRPr="000914D5">
        <w:rPr>
          <w:b/>
          <w:i/>
          <w:sz w:val="28"/>
          <w:szCs w:val="28"/>
          <w:lang w:val="uk-UA"/>
        </w:rPr>
        <w:t>ТЕСТ малого підприємництва (М-Тест)</w:t>
      </w:r>
    </w:p>
    <w:p w:rsidR="000914D5" w:rsidRPr="000914D5" w:rsidRDefault="000914D5" w:rsidP="000914D5">
      <w:pPr>
        <w:rPr>
          <w:sz w:val="28"/>
          <w:szCs w:val="28"/>
        </w:rPr>
      </w:pPr>
    </w:p>
    <w:p w:rsidR="000914D5" w:rsidRPr="000914D5" w:rsidRDefault="000914D5" w:rsidP="000914D5">
      <w:pPr>
        <w:ind w:firstLine="708"/>
        <w:jc w:val="center"/>
        <w:rPr>
          <w:b/>
          <w:i/>
          <w:sz w:val="28"/>
          <w:szCs w:val="28"/>
        </w:rPr>
      </w:pPr>
      <w:r w:rsidRPr="000914D5">
        <w:rPr>
          <w:b/>
          <w:i/>
          <w:sz w:val="28"/>
          <w:szCs w:val="28"/>
          <w:lang w:val="uk-UA"/>
        </w:rPr>
        <w:t xml:space="preserve">1. Консультації з представниками  </w:t>
      </w:r>
      <w:proofErr w:type="spellStart"/>
      <w:r w:rsidRPr="000914D5">
        <w:rPr>
          <w:b/>
          <w:i/>
          <w:sz w:val="28"/>
          <w:szCs w:val="28"/>
          <w:lang w:val="uk-UA"/>
        </w:rPr>
        <w:t>мікро-</w:t>
      </w:r>
      <w:proofErr w:type="spellEnd"/>
      <w:r w:rsidRPr="000914D5">
        <w:rPr>
          <w:b/>
          <w:i/>
          <w:sz w:val="28"/>
          <w:szCs w:val="28"/>
          <w:lang w:val="uk-UA"/>
        </w:rPr>
        <w:t xml:space="preserve"> підприємництва щодо оцінки впливу регулювання</w:t>
      </w:r>
    </w:p>
    <w:p w:rsidR="000914D5" w:rsidRPr="000914D5" w:rsidRDefault="000914D5" w:rsidP="000914D5">
      <w:pPr>
        <w:ind w:firstLine="708"/>
        <w:jc w:val="both"/>
        <w:rPr>
          <w:sz w:val="28"/>
          <w:szCs w:val="28"/>
        </w:rPr>
      </w:pPr>
      <w:proofErr w:type="spellStart"/>
      <w:r w:rsidRPr="000914D5">
        <w:rPr>
          <w:sz w:val="28"/>
          <w:szCs w:val="28"/>
        </w:rPr>
        <w:t>Консультації</w:t>
      </w:r>
      <w:proofErr w:type="spellEnd"/>
      <w:r w:rsidRPr="000914D5">
        <w:rPr>
          <w:sz w:val="28"/>
          <w:szCs w:val="28"/>
          <w:lang w:val="uk-UA"/>
        </w:rPr>
        <w:t xml:space="preserve"> </w:t>
      </w:r>
      <w:proofErr w:type="spellStart"/>
      <w:r w:rsidRPr="000914D5">
        <w:rPr>
          <w:sz w:val="28"/>
          <w:szCs w:val="28"/>
        </w:rPr>
        <w:t>щодо</w:t>
      </w:r>
      <w:proofErr w:type="spellEnd"/>
      <w:r w:rsidRPr="000914D5">
        <w:rPr>
          <w:sz w:val="28"/>
          <w:szCs w:val="28"/>
          <w:lang w:val="uk-UA"/>
        </w:rPr>
        <w:t xml:space="preserve"> </w:t>
      </w:r>
      <w:proofErr w:type="spellStart"/>
      <w:r w:rsidRPr="000914D5">
        <w:rPr>
          <w:sz w:val="28"/>
          <w:szCs w:val="28"/>
        </w:rPr>
        <w:t>визначення</w:t>
      </w:r>
      <w:proofErr w:type="spellEnd"/>
      <w:r w:rsidRPr="000914D5">
        <w:rPr>
          <w:sz w:val="28"/>
          <w:szCs w:val="28"/>
          <w:lang w:val="uk-UA"/>
        </w:rPr>
        <w:t xml:space="preserve"> </w:t>
      </w:r>
      <w:proofErr w:type="spellStart"/>
      <w:r w:rsidRPr="000914D5">
        <w:rPr>
          <w:sz w:val="28"/>
          <w:szCs w:val="28"/>
        </w:rPr>
        <w:t>впливу</w:t>
      </w:r>
      <w:proofErr w:type="spellEnd"/>
      <w:r w:rsidRPr="000914D5">
        <w:rPr>
          <w:sz w:val="28"/>
          <w:szCs w:val="28"/>
          <w:lang w:val="uk-UA"/>
        </w:rPr>
        <w:t xml:space="preserve"> </w:t>
      </w:r>
      <w:proofErr w:type="spellStart"/>
      <w:r w:rsidRPr="000914D5">
        <w:rPr>
          <w:sz w:val="28"/>
          <w:szCs w:val="28"/>
        </w:rPr>
        <w:t>запропонованого</w:t>
      </w:r>
      <w:proofErr w:type="spellEnd"/>
      <w:r w:rsidRPr="000914D5">
        <w:rPr>
          <w:sz w:val="28"/>
          <w:szCs w:val="28"/>
          <w:lang w:val="uk-UA"/>
        </w:rPr>
        <w:t xml:space="preserve"> </w:t>
      </w:r>
      <w:proofErr w:type="spellStart"/>
      <w:r w:rsidRPr="000914D5">
        <w:rPr>
          <w:sz w:val="28"/>
          <w:szCs w:val="28"/>
        </w:rPr>
        <w:t>регулювання</w:t>
      </w:r>
      <w:proofErr w:type="spellEnd"/>
      <w:r w:rsidRPr="000914D5">
        <w:rPr>
          <w:sz w:val="28"/>
          <w:szCs w:val="28"/>
        </w:rPr>
        <w:t xml:space="preserve"> на </w:t>
      </w:r>
      <w:proofErr w:type="spellStart"/>
      <w:r w:rsidRPr="000914D5">
        <w:rPr>
          <w:sz w:val="28"/>
          <w:szCs w:val="28"/>
        </w:rPr>
        <w:t>суб’єктів</w:t>
      </w:r>
      <w:proofErr w:type="spellEnd"/>
      <w:r w:rsidRPr="000914D5">
        <w:rPr>
          <w:sz w:val="28"/>
          <w:szCs w:val="28"/>
        </w:rPr>
        <w:t xml:space="preserve"> малого </w:t>
      </w:r>
      <w:proofErr w:type="spellStart"/>
      <w:proofErr w:type="gramStart"/>
      <w:r w:rsidRPr="000914D5">
        <w:rPr>
          <w:sz w:val="28"/>
          <w:szCs w:val="28"/>
        </w:rPr>
        <w:t>п</w:t>
      </w:r>
      <w:proofErr w:type="gramEnd"/>
      <w:r w:rsidRPr="000914D5">
        <w:rPr>
          <w:sz w:val="28"/>
          <w:szCs w:val="28"/>
        </w:rPr>
        <w:t>ідприємництва</w:t>
      </w:r>
      <w:proofErr w:type="spellEnd"/>
      <w:r w:rsidRPr="000914D5">
        <w:rPr>
          <w:sz w:val="28"/>
          <w:szCs w:val="28"/>
        </w:rPr>
        <w:t xml:space="preserve"> та </w:t>
      </w:r>
      <w:proofErr w:type="spellStart"/>
      <w:r w:rsidRPr="000914D5">
        <w:rPr>
          <w:sz w:val="28"/>
          <w:szCs w:val="28"/>
        </w:rPr>
        <w:t>визначення</w:t>
      </w:r>
      <w:proofErr w:type="spellEnd"/>
      <w:r w:rsidRPr="000914D5">
        <w:rPr>
          <w:sz w:val="28"/>
          <w:szCs w:val="28"/>
        </w:rPr>
        <w:t xml:space="preserve"> детального </w:t>
      </w:r>
      <w:proofErr w:type="spellStart"/>
      <w:r w:rsidRPr="000914D5">
        <w:rPr>
          <w:sz w:val="28"/>
          <w:szCs w:val="28"/>
        </w:rPr>
        <w:t>переліку</w:t>
      </w:r>
      <w:proofErr w:type="spellEnd"/>
      <w:r w:rsidRPr="000914D5">
        <w:rPr>
          <w:sz w:val="28"/>
          <w:szCs w:val="28"/>
        </w:rPr>
        <w:t xml:space="preserve"> процедур, </w:t>
      </w:r>
      <w:proofErr w:type="spellStart"/>
      <w:r w:rsidRPr="000914D5">
        <w:rPr>
          <w:sz w:val="28"/>
          <w:szCs w:val="28"/>
        </w:rPr>
        <w:t>виконання</w:t>
      </w:r>
      <w:proofErr w:type="spellEnd"/>
      <w:r w:rsidRPr="000914D5">
        <w:rPr>
          <w:sz w:val="28"/>
          <w:szCs w:val="28"/>
          <w:lang w:val="uk-UA"/>
        </w:rPr>
        <w:t xml:space="preserve"> </w:t>
      </w:r>
      <w:proofErr w:type="spellStart"/>
      <w:r w:rsidRPr="000914D5">
        <w:rPr>
          <w:sz w:val="28"/>
          <w:szCs w:val="28"/>
        </w:rPr>
        <w:t>яких</w:t>
      </w:r>
      <w:proofErr w:type="spellEnd"/>
      <w:r w:rsidRPr="000914D5">
        <w:rPr>
          <w:sz w:val="28"/>
          <w:szCs w:val="28"/>
          <w:lang w:val="uk-UA"/>
        </w:rPr>
        <w:t xml:space="preserve"> </w:t>
      </w:r>
      <w:proofErr w:type="spellStart"/>
      <w:r w:rsidRPr="000914D5">
        <w:rPr>
          <w:sz w:val="28"/>
          <w:szCs w:val="28"/>
        </w:rPr>
        <w:t>необхідно</w:t>
      </w:r>
      <w:proofErr w:type="spellEnd"/>
      <w:r w:rsidRPr="000914D5">
        <w:rPr>
          <w:sz w:val="28"/>
          <w:szCs w:val="28"/>
        </w:rPr>
        <w:t xml:space="preserve"> для </w:t>
      </w:r>
      <w:proofErr w:type="spellStart"/>
      <w:r w:rsidRPr="000914D5">
        <w:rPr>
          <w:sz w:val="28"/>
          <w:szCs w:val="28"/>
        </w:rPr>
        <w:t>здійснення</w:t>
      </w:r>
      <w:proofErr w:type="spellEnd"/>
      <w:r w:rsidRPr="000914D5">
        <w:rPr>
          <w:sz w:val="28"/>
          <w:szCs w:val="28"/>
          <w:lang w:val="uk-UA"/>
        </w:rPr>
        <w:t xml:space="preserve"> </w:t>
      </w:r>
      <w:proofErr w:type="spellStart"/>
      <w:r w:rsidRPr="000914D5">
        <w:rPr>
          <w:sz w:val="28"/>
          <w:szCs w:val="28"/>
        </w:rPr>
        <w:t>регулювання</w:t>
      </w:r>
      <w:proofErr w:type="spellEnd"/>
      <w:r w:rsidRPr="000914D5">
        <w:rPr>
          <w:sz w:val="28"/>
          <w:szCs w:val="28"/>
        </w:rPr>
        <w:t xml:space="preserve">, проведено </w:t>
      </w:r>
      <w:r w:rsidRPr="000914D5">
        <w:rPr>
          <w:sz w:val="28"/>
          <w:szCs w:val="28"/>
          <w:lang w:val="uk-UA"/>
        </w:rPr>
        <w:t xml:space="preserve">працівниками управління благоустрою та житлової політики виконкому Криворізької міської ради </w:t>
      </w:r>
      <w:r w:rsidRPr="000914D5">
        <w:rPr>
          <w:sz w:val="28"/>
          <w:szCs w:val="28"/>
        </w:rPr>
        <w:t xml:space="preserve">у </w:t>
      </w:r>
      <w:proofErr w:type="spellStart"/>
      <w:r w:rsidRPr="000914D5">
        <w:rPr>
          <w:sz w:val="28"/>
          <w:szCs w:val="28"/>
        </w:rPr>
        <w:t>період</w:t>
      </w:r>
      <w:proofErr w:type="spellEnd"/>
      <w:r w:rsidRPr="000914D5">
        <w:rPr>
          <w:sz w:val="28"/>
          <w:szCs w:val="28"/>
        </w:rPr>
        <w:t xml:space="preserve"> з </w:t>
      </w:r>
      <w:r w:rsidRPr="000914D5">
        <w:rPr>
          <w:sz w:val="28"/>
          <w:szCs w:val="28"/>
          <w:lang w:val="uk-UA"/>
        </w:rPr>
        <w:t>20</w:t>
      </w:r>
      <w:r w:rsidRPr="000914D5">
        <w:rPr>
          <w:sz w:val="28"/>
          <w:szCs w:val="28"/>
        </w:rPr>
        <w:t>.0</w:t>
      </w:r>
      <w:r w:rsidRPr="000914D5">
        <w:rPr>
          <w:sz w:val="28"/>
          <w:szCs w:val="28"/>
          <w:lang w:val="uk-UA"/>
        </w:rPr>
        <w:t>4</w:t>
      </w:r>
      <w:r w:rsidRPr="000914D5">
        <w:rPr>
          <w:sz w:val="28"/>
          <w:szCs w:val="28"/>
        </w:rPr>
        <w:t xml:space="preserve">.2017 до </w:t>
      </w:r>
      <w:r w:rsidRPr="000914D5">
        <w:rPr>
          <w:sz w:val="28"/>
          <w:szCs w:val="28"/>
          <w:lang w:val="uk-UA"/>
        </w:rPr>
        <w:t>22</w:t>
      </w:r>
      <w:r w:rsidRPr="000914D5">
        <w:rPr>
          <w:sz w:val="28"/>
          <w:szCs w:val="28"/>
        </w:rPr>
        <w:t>.0</w:t>
      </w:r>
      <w:r w:rsidRPr="000914D5">
        <w:rPr>
          <w:sz w:val="28"/>
          <w:szCs w:val="28"/>
          <w:lang w:val="uk-UA"/>
        </w:rPr>
        <w:t>5</w:t>
      </w:r>
      <w:r w:rsidRPr="000914D5">
        <w:rPr>
          <w:sz w:val="28"/>
          <w:szCs w:val="28"/>
        </w:rPr>
        <w:t>.2017.</w:t>
      </w:r>
    </w:p>
    <w:p w:rsidR="000914D5" w:rsidRPr="000914D5" w:rsidRDefault="000914D5" w:rsidP="000914D5">
      <w:pPr>
        <w:spacing w:before="120" w:after="120"/>
        <w:ind w:firstLine="708"/>
        <w:jc w:val="right"/>
        <w:rPr>
          <w:i/>
          <w:lang w:val="uk-UA"/>
        </w:rPr>
      </w:pPr>
    </w:p>
    <w:p w:rsidR="000914D5" w:rsidRPr="000914D5" w:rsidRDefault="000914D5" w:rsidP="000914D5">
      <w:pPr>
        <w:spacing w:before="120" w:after="120"/>
        <w:ind w:firstLine="708"/>
        <w:jc w:val="right"/>
        <w:rPr>
          <w:i/>
          <w:lang w:val="uk-UA"/>
        </w:rPr>
      </w:pPr>
    </w:p>
    <w:p w:rsidR="000914D5" w:rsidRPr="000914D5" w:rsidRDefault="000914D5" w:rsidP="000914D5">
      <w:pPr>
        <w:spacing w:before="120" w:after="120"/>
        <w:ind w:firstLine="708"/>
        <w:jc w:val="right"/>
        <w:rPr>
          <w:i/>
          <w:lang w:val="uk-UA"/>
        </w:rPr>
      </w:pPr>
    </w:p>
    <w:p w:rsidR="000914D5" w:rsidRPr="000914D5" w:rsidRDefault="000914D5" w:rsidP="000914D5">
      <w:pPr>
        <w:spacing w:before="120" w:after="120"/>
        <w:ind w:firstLine="708"/>
        <w:jc w:val="right"/>
        <w:rPr>
          <w:i/>
          <w:lang w:val="uk-UA"/>
        </w:rPr>
      </w:pPr>
    </w:p>
    <w:p w:rsidR="000914D5" w:rsidRPr="000914D5" w:rsidRDefault="000914D5" w:rsidP="000914D5">
      <w:pPr>
        <w:spacing w:before="120" w:after="120"/>
        <w:ind w:firstLine="708"/>
        <w:jc w:val="right"/>
        <w:rPr>
          <w:i/>
          <w:lang w:val="uk-UA"/>
        </w:rPr>
      </w:pPr>
      <w:r w:rsidRPr="000914D5">
        <w:rPr>
          <w:i/>
          <w:lang w:val="uk-UA"/>
        </w:rPr>
        <w:t>Таблиця 11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9"/>
        <w:gridCol w:w="1377"/>
        <w:gridCol w:w="2708"/>
      </w:tblGrid>
      <w:tr w:rsidR="000914D5" w:rsidRPr="000914D5" w:rsidTr="00306B4D">
        <w:tc>
          <w:tcPr>
            <w:tcW w:w="2840" w:type="pct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Вид консультації (публічні консультації прямі/«круглі столи», наради, робочі зустрічі тощо/, </w:t>
            </w:r>
            <w:proofErr w:type="spellStart"/>
            <w:r w:rsidRPr="000914D5">
              <w:rPr>
                <w:b/>
                <w:i/>
                <w:sz w:val="28"/>
                <w:szCs w:val="28"/>
                <w:lang w:val="uk-UA"/>
              </w:rPr>
              <w:t>інтернет-консультації</w:t>
            </w:r>
            <w:proofErr w:type="spellEnd"/>
            <w:r w:rsidRPr="000914D5">
              <w:rPr>
                <w:b/>
                <w:i/>
                <w:sz w:val="28"/>
                <w:szCs w:val="28"/>
                <w:lang w:val="uk-UA"/>
              </w:rPr>
              <w:t xml:space="preserve"> прямі (</w:t>
            </w:r>
            <w:proofErr w:type="spellStart"/>
            <w:r w:rsidRPr="000914D5">
              <w:rPr>
                <w:b/>
                <w:i/>
                <w:sz w:val="28"/>
                <w:szCs w:val="28"/>
                <w:lang w:val="uk-UA"/>
              </w:rPr>
              <w:t>інтернет-форуми</w:t>
            </w:r>
            <w:proofErr w:type="spellEnd"/>
            <w:r w:rsidRPr="000914D5">
              <w:rPr>
                <w:b/>
                <w:i/>
                <w:sz w:val="28"/>
                <w:szCs w:val="28"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728" w:type="pct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914D5">
              <w:rPr>
                <w:b/>
                <w:i/>
                <w:sz w:val="28"/>
                <w:szCs w:val="28"/>
                <w:lang w:val="uk-UA"/>
              </w:rPr>
              <w:t>Кіль-кість</w:t>
            </w:r>
            <w:proofErr w:type="spellEnd"/>
            <w:r w:rsidRPr="000914D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  <w:sz w:val="28"/>
                <w:szCs w:val="28"/>
                <w:lang w:val="uk-UA"/>
              </w:rPr>
              <w:t>учасни-ків</w:t>
            </w:r>
            <w:proofErr w:type="spellEnd"/>
            <w:r w:rsidRPr="000914D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  <w:sz w:val="28"/>
                <w:szCs w:val="28"/>
                <w:lang w:val="uk-UA"/>
              </w:rPr>
              <w:t>консуль-тацій</w:t>
            </w:r>
            <w:proofErr w:type="spellEnd"/>
            <w:r w:rsidRPr="000914D5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</w:p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32" w:type="pct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914D5">
              <w:rPr>
                <w:b/>
                <w:i/>
                <w:sz w:val="28"/>
                <w:szCs w:val="28"/>
              </w:rPr>
              <w:t>Основні</w:t>
            </w:r>
            <w:proofErr w:type="spellEnd"/>
            <w:r w:rsidRPr="000914D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  <w:sz w:val="28"/>
                <w:szCs w:val="28"/>
              </w:rPr>
              <w:t>результати</w:t>
            </w:r>
            <w:proofErr w:type="spellEnd"/>
            <w:r w:rsidRPr="000914D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  <w:sz w:val="28"/>
                <w:szCs w:val="28"/>
              </w:rPr>
              <w:t>консультацій</w:t>
            </w:r>
            <w:proofErr w:type="spellEnd"/>
            <w:r w:rsidRPr="000914D5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0914D5">
              <w:rPr>
                <w:b/>
                <w:i/>
                <w:sz w:val="28"/>
                <w:szCs w:val="28"/>
              </w:rPr>
              <w:t>опис</w:t>
            </w:r>
            <w:proofErr w:type="spellEnd"/>
            <w:r w:rsidRPr="000914D5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0914D5" w:rsidRPr="00887F33" w:rsidTr="00306B4D">
        <w:trPr>
          <w:trHeight w:val="932"/>
        </w:trPr>
        <w:tc>
          <w:tcPr>
            <w:tcW w:w="2840" w:type="pct"/>
            <w:vAlign w:val="center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Робочі зустрічі з суб’єктами підприємництва (проектні організації)</w:t>
            </w:r>
          </w:p>
        </w:tc>
        <w:tc>
          <w:tcPr>
            <w:tcW w:w="728" w:type="pct"/>
            <w:vAlign w:val="center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32" w:type="pct"/>
            <w:vMerge w:val="restart"/>
          </w:tcPr>
          <w:p w:rsidR="000914D5" w:rsidRPr="000914D5" w:rsidRDefault="000914D5" w:rsidP="000914D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914D5">
              <w:rPr>
                <w:color w:val="000000"/>
                <w:sz w:val="28"/>
                <w:szCs w:val="28"/>
                <w:lang w:val="uk-UA" w:eastAsia="uk-UA"/>
              </w:rPr>
              <w:t xml:space="preserve">Доцільність </w:t>
            </w:r>
            <w:proofErr w:type="spellStart"/>
            <w:r w:rsidRPr="000914D5">
              <w:rPr>
                <w:sz w:val="28"/>
                <w:szCs w:val="28"/>
                <w:lang w:val="uk-UA" w:eastAsia="uk-UA"/>
              </w:rPr>
              <w:t>ухва-лення</w:t>
            </w:r>
            <w:proofErr w:type="spellEnd"/>
            <w:r w:rsidRPr="000914D5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914D5">
              <w:rPr>
                <w:sz w:val="28"/>
                <w:szCs w:val="28"/>
                <w:lang w:val="uk-UA" w:eastAsia="uk-UA"/>
              </w:rPr>
              <w:t>регулятор-ного</w:t>
            </w:r>
            <w:proofErr w:type="spellEnd"/>
            <w:r w:rsidRPr="000914D5">
              <w:rPr>
                <w:sz w:val="28"/>
                <w:szCs w:val="28"/>
                <w:lang w:val="uk-UA" w:eastAsia="uk-UA"/>
              </w:rPr>
              <w:t xml:space="preserve"> акта </w:t>
            </w:r>
            <w:r w:rsidRPr="000914D5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 xml:space="preserve">- </w:t>
            </w:r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проекту  рішення міської ради «Про внесення змін до рішення міської ради від 27.01.2010 №3692 «Про затвердження Правил утримання та збереження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жит-лового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фонду в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м.Кривому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Розі», визначення розміру часу, що необхідно для ознайомлення з вимогами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регуля-торного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акта та середнього розміру заробітної плати працівників, що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за-лучаються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до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вико-нання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вимог </w:t>
            </w:r>
            <w:proofErr w:type="spellStart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>регуля-торного</w:t>
            </w:r>
            <w:proofErr w:type="spellEnd"/>
            <w:r w:rsidRPr="000914D5">
              <w:rPr>
                <w:rFonts w:eastAsiaTheme="minorHAnsi"/>
                <w:sz w:val="28"/>
                <w:szCs w:val="28"/>
                <w:lang w:val="uk-UA" w:eastAsia="en-US"/>
              </w:rPr>
              <w:t xml:space="preserve"> акта</w:t>
            </w:r>
          </w:p>
        </w:tc>
      </w:tr>
      <w:tr w:rsidR="000914D5" w:rsidRPr="000914D5" w:rsidTr="00306B4D">
        <w:trPr>
          <w:trHeight w:val="932"/>
        </w:trPr>
        <w:tc>
          <w:tcPr>
            <w:tcW w:w="2840" w:type="pct"/>
            <w:vAlign w:val="center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Робочі зустрічі з суб’єктами підприємництва (ремонтно-будівельні організації)</w:t>
            </w:r>
          </w:p>
        </w:tc>
        <w:tc>
          <w:tcPr>
            <w:tcW w:w="728" w:type="pct"/>
            <w:vAlign w:val="center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32" w:type="pct"/>
            <w:vMerge/>
          </w:tcPr>
          <w:p w:rsidR="000914D5" w:rsidRPr="000914D5" w:rsidRDefault="000914D5" w:rsidP="000914D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914D5" w:rsidRPr="000914D5" w:rsidTr="00306B4D">
        <w:trPr>
          <w:trHeight w:val="932"/>
        </w:trPr>
        <w:tc>
          <w:tcPr>
            <w:tcW w:w="2840" w:type="pct"/>
            <w:vAlign w:val="center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Робочі зустрічі з суб’єктами підприємницької діяльності –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управи-телями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житлових будинків та гуртожитків, як надавачами послуг з утримання житлових будинків та прибудинкових територій та представниками відділів житлово-комунального господарства виконкомів районних у місті рад</w:t>
            </w:r>
          </w:p>
        </w:tc>
        <w:tc>
          <w:tcPr>
            <w:tcW w:w="728" w:type="pct"/>
            <w:vAlign w:val="center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32" w:type="pct"/>
            <w:vMerge/>
          </w:tcPr>
          <w:p w:rsidR="000914D5" w:rsidRPr="000914D5" w:rsidRDefault="000914D5" w:rsidP="000914D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914D5" w:rsidRPr="000914D5" w:rsidTr="00306B4D">
        <w:trPr>
          <w:trHeight w:val="932"/>
        </w:trPr>
        <w:tc>
          <w:tcPr>
            <w:tcW w:w="2840" w:type="pct"/>
            <w:vAlign w:val="center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Робочі зустрічі з головами об’єднань співвласників багатоквартирних будинків</w:t>
            </w:r>
          </w:p>
        </w:tc>
        <w:tc>
          <w:tcPr>
            <w:tcW w:w="728" w:type="pct"/>
            <w:vAlign w:val="center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32" w:type="pct"/>
            <w:vMerge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914D5" w:rsidRPr="000914D5" w:rsidTr="00306B4D">
        <w:trPr>
          <w:trHeight w:val="932"/>
        </w:trPr>
        <w:tc>
          <w:tcPr>
            <w:tcW w:w="2840" w:type="pct"/>
            <w:vAlign w:val="center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Робочі зустрічі з головами правлінь житлово-будівельних кооперативів </w:t>
            </w: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32" w:type="pct"/>
            <w:vMerge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914D5" w:rsidRPr="000914D5" w:rsidTr="00306B4D">
        <w:trPr>
          <w:trHeight w:val="204"/>
        </w:trPr>
        <w:tc>
          <w:tcPr>
            <w:tcW w:w="2840" w:type="pct"/>
            <w:vAlign w:val="center"/>
          </w:tcPr>
          <w:p w:rsidR="000914D5" w:rsidRPr="000914D5" w:rsidRDefault="000914D5" w:rsidP="000914D5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Усього осіб</w:t>
            </w:r>
          </w:p>
        </w:tc>
        <w:tc>
          <w:tcPr>
            <w:tcW w:w="728" w:type="pct"/>
            <w:vAlign w:val="center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432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0914D5" w:rsidRPr="000914D5" w:rsidRDefault="000914D5" w:rsidP="000914D5">
      <w:pPr>
        <w:rPr>
          <w:b/>
          <w:i/>
          <w:sz w:val="28"/>
          <w:szCs w:val="28"/>
          <w:highlight w:val="yellow"/>
          <w:lang w:val="uk-UA"/>
        </w:rPr>
      </w:pPr>
    </w:p>
    <w:p w:rsidR="000914D5" w:rsidRPr="000914D5" w:rsidRDefault="000914D5" w:rsidP="000914D5">
      <w:pPr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</w:rPr>
        <w:t xml:space="preserve">2. </w:t>
      </w:r>
      <w:proofErr w:type="spellStart"/>
      <w:r w:rsidRPr="000914D5">
        <w:rPr>
          <w:b/>
          <w:i/>
          <w:sz w:val="28"/>
          <w:szCs w:val="28"/>
        </w:rPr>
        <w:t>Вимірювання</w:t>
      </w:r>
      <w:proofErr w:type="spellEnd"/>
      <w:r w:rsidRPr="000914D5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914D5">
        <w:rPr>
          <w:b/>
          <w:i/>
          <w:sz w:val="28"/>
          <w:szCs w:val="28"/>
        </w:rPr>
        <w:t>впливу</w:t>
      </w:r>
      <w:proofErr w:type="spellEnd"/>
      <w:r w:rsidRPr="000914D5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914D5">
        <w:rPr>
          <w:b/>
          <w:i/>
          <w:sz w:val="28"/>
          <w:szCs w:val="28"/>
        </w:rPr>
        <w:t>регулювання</w:t>
      </w:r>
      <w:proofErr w:type="spellEnd"/>
      <w:r w:rsidRPr="000914D5">
        <w:rPr>
          <w:b/>
          <w:i/>
          <w:sz w:val="28"/>
          <w:szCs w:val="28"/>
        </w:rPr>
        <w:t xml:space="preserve"> на </w:t>
      </w:r>
      <w:proofErr w:type="spellStart"/>
      <w:r w:rsidRPr="000914D5">
        <w:rPr>
          <w:b/>
          <w:i/>
          <w:sz w:val="28"/>
          <w:szCs w:val="28"/>
        </w:rPr>
        <w:t>суб’єктів</w:t>
      </w:r>
      <w:proofErr w:type="spellEnd"/>
      <w:r w:rsidRPr="000914D5">
        <w:rPr>
          <w:b/>
          <w:i/>
          <w:sz w:val="28"/>
          <w:szCs w:val="28"/>
          <w:lang w:val="uk-UA"/>
        </w:rPr>
        <w:t xml:space="preserve"> малого </w:t>
      </w:r>
    </w:p>
    <w:p w:rsidR="000914D5" w:rsidRPr="000914D5" w:rsidRDefault="000914D5" w:rsidP="000914D5">
      <w:pPr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uk-UA"/>
        </w:rPr>
        <w:t>підприємництва (</w:t>
      </w:r>
      <w:proofErr w:type="spellStart"/>
      <w:r w:rsidRPr="000914D5">
        <w:rPr>
          <w:b/>
          <w:i/>
          <w:sz w:val="28"/>
          <w:szCs w:val="28"/>
          <w:lang w:val="uk-UA"/>
        </w:rPr>
        <w:t>мікро-</w:t>
      </w:r>
      <w:proofErr w:type="spellEnd"/>
      <w:r w:rsidRPr="000914D5">
        <w:rPr>
          <w:b/>
          <w:i/>
          <w:sz w:val="28"/>
          <w:szCs w:val="28"/>
          <w:lang w:val="uk-UA"/>
        </w:rPr>
        <w:t xml:space="preserve"> підприємництва)</w:t>
      </w: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ab/>
        <w:t xml:space="preserve">Кількість суб’єктів </w:t>
      </w:r>
      <w:proofErr w:type="spellStart"/>
      <w:r w:rsidRPr="000914D5">
        <w:rPr>
          <w:sz w:val="28"/>
          <w:szCs w:val="28"/>
          <w:lang w:val="uk-UA"/>
        </w:rPr>
        <w:t>мікро-</w:t>
      </w:r>
      <w:proofErr w:type="spellEnd"/>
      <w:r w:rsidRPr="000914D5">
        <w:rPr>
          <w:sz w:val="28"/>
          <w:szCs w:val="28"/>
          <w:lang w:val="uk-UA"/>
        </w:rPr>
        <w:t xml:space="preserve"> підприємництва, на яких поширюється регулювання: 174 осіб.</w:t>
      </w:r>
    </w:p>
    <w:p w:rsidR="000914D5" w:rsidRPr="000914D5" w:rsidRDefault="000914D5" w:rsidP="000914D5">
      <w:pPr>
        <w:ind w:firstLine="567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 xml:space="preserve">Питома вага суб’єктів малого підприємництва в загальній кількості суб’єктів господарювання, на яких проблема справляє вплив, становить </w:t>
      </w:r>
      <w:r w:rsidRPr="000914D5">
        <w:rPr>
          <w:sz w:val="28"/>
          <w:szCs w:val="28"/>
        </w:rPr>
        <w:t> </w:t>
      </w:r>
      <w:r w:rsidRPr="000914D5">
        <w:rPr>
          <w:sz w:val="28"/>
          <w:szCs w:val="28"/>
          <w:lang w:val="uk-UA"/>
        </w:rPr>
        <w:t>100% (відповідно до таблиці 5 «Оцінка впливу на сферу інтересів суб’єктів господарювання»).</w:t>
      </w:r>
    </w:p>
    <w:p w:rsidR="000914D5" w:rsidRPr="000914D5" w:rsidRDefault="000914D5" w:rsidP="000914D5">
      <w:pPr>
        <w:ind w:firstLine="567"/>
        <w:jc w:val="both"/>
        <w:rPr>
          <w:sz w:val="16"/>
          <w:szCs w:val="16"/>
          <w:lang w:val="uk-UA"/>
        </w:rPr>
      </w:pPr>
      <w:r w:rsidRPr="000914D5">
        <w:rPr>
          <w:sz w:val="28"/>
          <w:szCs w:val="28"/>
          <w:lang w:val="uk-UA"/>
        </w:rPr>
        <w:t xml:space="preserve">Регуляторний акт поширюється на суб’єктів господарювання, які перебувають на обліку в фіскальних органах інших областей України та надають послуги із виконання робіт з </w:t>
      </w:r>
      <w:r w:rsidRPr="000914D5">
        <w:rPr>
          <w:rFonts w:eastAsiaTheme="minorHAnsi"/>
          <w:sz w:val="28"/>
          <w:szCs w:val="28"/>
          <w:lang w:val="uk-UA" w:eastAsia="en-US"/>
        </w:rPr>
        <w:t xml:space="preserve">переобладнання і перепланування </w:t>
      </w:r>
      <w:r w:rsidRPr="000914D5">
        <w:rPr>
          <w:rFonts w:eastAsiaTheme="minorHAnsi"/>
          <w:sz w:val="28"/>
          <w:szCs w:val="28"/>
          <w:lang w:val="uk-UA" w:eastAsia="en-US"/>
        </w:rPr>
        <w:lastRenderedPageBreak/>
        <w:t>житлових і підсобних приміщень у житлових будинках і гуртожитках</w:t>
      </w:r>
      <w:r w:rsidRPr="000914D5">
        <w:rPr>
          <w:sz w:val="28"/>
          <w:szCs w:val="28"/>
          <w:lang w:val="uk-UA"/>
        </w:rPr>
        <w:t xml:space="preserve"> на території міста Кривого Рогу.</w:t>
      </w:r>
    </w:p>
    <w:p w:rsidR="000914D5" w:rsidRPr="000914D5" w:rsidRDefault="000914D5" w:rsidP="000914D5">
      <w:pPr>
        <w:ind w:firstLine="567"/>
        <w:jc w:val="both"/>
        <w:rPr>
          <w:sz w:val="16"/>
          <w:szCs w:val="16"/>
          <w:lang w:val="uk-UA"/>
        </w:rPr>
      </w:pPr>
    </w:p>
    <w:p w:rsidR="000914D5" w:rsidRPr="000914D5" w:rsidRDefault="000914D5" w:rsidP="000914D5">
      <w:pPr>
        <w:ind w:firstLine="567"/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uk-UA"/>
        </w:rPr>
        <w:t>3. Розрахунок витрат суб’єктів малого підприємництва (</w:t>
      </w:r>
      <w:proofErr w:type="spellStart"/>
      <w:r w:rsidRPr="000914D5">
        <w:rPr>
          <w:b/>
          <w:i/>
          <w:sz w:val="28"/>
          <w:szCs w:val="28"/>
          <w:lang w:val="uk-UA"/>
        </w:rPr>
        <w:t>мікро-</w:t>
      </w:r>
      <w:proofErr w:type="spellEnd"/>
      <w:r w:rsidRPr="000914D5">
        <w:rPr>
          <w:b/>
          <w:i/>
          <w:sz w:val="28"/>
          <w:szCs w:val="28"/>
          <w:lang w:val="uk-UA"/>
        </w:rPr>
        <w:t xml:space="preserve"> підприємництва) на виконання вимог регулювання</w:t>
      </w:r>
    </w:p>
    <w:p w:rsidR="000914D5" w:rsidRPr="000914D5" w:rsidRDefault="000914D5" w:rsidP="000914D5">
      <w:pPr>
        <w:ind w:firstLine="567"/>
        <w:jc w:val="center"/>
        <w:rPr>
          <w:b/>
          <w:i/>
          <w:sz w:val="28"/>
          <w:szCs w:val="28"/>
          <w:lang w:val="uk-UA"/>
        </w:rPr>
      </w:pPr>
    </w:p>
    <w:p w:rsidR="000914D5" w:rsidRPr="000914D5" w:rsidRDefault="000914D5" w:rsidP="000914D5">
      <w:pPr>
        <w:ind w:firstLine="567"/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uk-UA"/>
        </w:rPr>
        <w:t xml:space="preserve">ВИТРАТИ </w:t>
      </w:r>
    </w:p>
    <w:p w:rsidR="000914D5" w:rsidRPr="000914D5" w:rsidRDefault="000914D5" w:rsidP="000914D5">
      <w:pPr>
        <w:ind w:firstLine="567"/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uk-UA"/>
        </w:rPr>
        <w:t>на одного суб’єкта господарювання малого підприємництва, що виникають унаслідок дії регуляторного акта*</w:t>
      </w:r>
    </w:p>
    <w:p w:rsidR="000914D5" w:rsidRPr="000914D5" w:rsidRDefault="000914D5" w:rsidP="000914D5">
      <w:pPr>
        <w:ind w:firstLine="567"/>
        <w:jc w:val="right"/>
        <w:rPr>
          <w:i/>
          <w:highlight w:val="lightGray"/>
          <w:lang w:val="uk-UA"/>
        </w:rPr>
      </w:pPr>
      <w:r w:rsidRPr="000914D5">
        <w:rPr>
          <w:i/>
          <w:lang w:val="uk-UA"/>
        </w:rPr>
        <w:t>Таблиця 12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4979"/>
        <w:gridCol w:w="1702"/>
        <w:gridCol w:w="1706"/>
      </w:tblGrid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 xml:space="preserve">№ </w:t>
            </w:r>
          </w:p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914D5">
              <w:rPr>
                <w:b/>
                <w:i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</w:rPr>
            </w:pPr>
            <w:r w:rsidRPr="000914D5">
              <w:rPr>
                <w:b/>
                <w:i/>
                <w:sz w:val="28"/>
                <w:szCs w:val="28"/>
              </w:rPr>
              <w:t xml:space="preserve">За перший </w:t>
            </w:r>
            <w:proofErr w:type="spellStart"/>
            <w:proofErr w:type="gramStart"/>
            <w:r w:rsidRPr="000914D5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0914D5">
              <w:rPr>
                <w:b/>
                <w:i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</w:rPr>
            </w:pPr>
            <w:r w:rsidRPr="000914D5">
              <w:rPr>
                <w:b/>
                <w:i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0914D5">
              <w:rPr>
                <w:b/>
                <w:i/>
                <w:sz w:val="28"/>
                <w:szCs w:val="28"/>
              </w:rPr>
              <w:t>п’ять</w:t>
            </w:r>
            <w:proofErr w:type="spellEnd"/>
            <w:proofErr w:type="gramEnd"/>
            <w:r w:rsidRPr="000914D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  <w:sz w:val="28"/>
                <w:szCs w:val="28"/>
              </w:rPr>
              <w:t>років</w:t>
            </w:r>
            <w:proofErr w:type="spellEnd"/>
          </w:p>
        </w:tc>
      </w:tr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4</w:t>
            </w:r>
          </w:p>
        </w:tc>
      </w:tr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</w:rPr>
            </w:pPr>
            <w:r w:rsidRPr="000914D5">
              <w:rPr>
                <w:sz w:val="28"/>
                <w:szCs w:val="28"/>
              </w:rPr>
              <w:t>1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Витрати на придбання основних фондів, обладнання  та   приладів,   сервісне    обслуговування,   навчання/ підвищення кваліфікації персоналу тощо, грн.</w:t>
            </w:r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передба-чено</w:t>
            </w:r>
            <w:proofErr w:type="spellEnd"/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передба-чено</w:t>
            </w:r>
            <w:proofErr w:type="spellEnd"/>
          </w:p>
        </w:tc>
      </w:tr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Витрати, пов’язані з ознайомленням вимог державного регулювання, грн.;</w:t>
            </w: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0,2 год. х 3 200,00 грн.* (мінімальна зарплата) </w:t>
            </w:r>
            <w:r w:rsidRPr="000914D5">
              <w:rPr>
                <w:sz w:val="28"/>
                <w:szCs w:val="28"/>
                <w:lang w:val="uk-UA"/>
              </w:rPr>
              <w:sym w:font="Symbol" w:char="F03A"/>
            </w:r>
            <w:r w:rsidRPr="000914D5">
              <w:rPr>
                <w:sz w:val="28"/>
                <w:szCs w:val="28"/>
                <w:lang w:val="uk-UA"/>
              </w:rPr>
              <w:t xml:space="preserve"> 160 год. в місяць = 4,00 грн.</w:t>
            </w: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передбаче-но</w:t>
            </w:r>
            <w:proofErr w:type="spellEnd"/>
          </w:p>
        </w:tc>
      </w:tr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Витрати на отримання адміністративних послуг (дозволів, ліцензій, сертифікатів, атестатів,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по-годжень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>, висновків, проведення незалежних/ обов’язкових експертиз, сертифікації, атестації тощо) та інших послуг (проведення наукових, інших експертиз, страхування тощо), грн.</w:t>
            </w: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передба-чено</w:t>
            </w:r>
            <w:proofErr w:type="spellEnd"/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передба-чено</w:t>
            </w:r>
            <w:proofErr w:type="spellEnd"/>
          </w:p>
        </w:tc>
      </w:tr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Витрати на оборотні активи (матеріали, канцелярські товари тощо), грн.</w:t>
            </w:r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передба-чено</w:t>
            </w:r>
            <w:proofErr w:type="spellEnd"/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передба-чено</w:t>
            </w:r>
            <w:proofErr w:type="spellEnd"/>
          </w:p>
        </w:tc>
      </w:tr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914D5">
              <w:rPr>
                <w:sz w:val="28"/>
                <w:szCs w:val="28"/>
              </w:rPr>
              <w:t>Витрати</w:t>
            </w:r>
            <w:proofErr w:type="spellEnd"/>
            <w:r w:rsidRPr="000914D5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914D5">
              <w:rPr>
                <w:sz w:val="28"/>
                <w:szCs w:val="28"/>
              </w:rPr>
              <w:t>пов’язан</w:t>
            </w:r>
            <w:proofErr w:type="gramEnd"/>
            <w:r w:rsidRPr="000914D5">
              <w:rPr>
                <w:sz w:val="28"/>
                <w:szCs w:val="28"/>
              </w:rPr>
              <w:t>і</w:t>
            </w:r>
            <w:proofErr w:type="spellEnd"/>
            <w:r w:rsidRPr="000914D5">
              <w:rPr>
                <w:sz w:val="28"/>
                <w:szCs w:val="28"/>
              </w:rPr>
              <w:t xml:space="preserve"> з наймом </w:t>
            </w:r>
            <w:proofErr w:type="spellStart"/>
            <w:r w:rsidRPr="000914D5">
              <w:rPr>
                <w:sz w:val="28"/>
                <w:szCs w:val="28"/>
              </w:rPr>
              <w:t>додаткового</w:t>
            </w:r>
            <w:proofErr w:type="spellEnd"/>
            <w:r w:rsidRPr="000914D5">
              <w:rPr>
                <w:sz w:val="28"/>
                <w:szCs w:val="28"/>
              </w:rPr>
              <w:t xml:space="preserve"> персоналу, </w:t>
            </w:r>
            <w:proofErr w:type="spellStart"/>
            <w:r w:rsidRPr="000914D5">
              <w:rPr>
                <w:sz w:val="28"/>
                <w:szCs w:val="28"/>
              </w:rPr>
              <w:t>гр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>н.</w:t>
            </w:r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передба-чено</w:t>
            </w:r>
            <w:proofErr w:type="spellEnd"/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передба-чено</w:t>
            </w:r>
            <w:proofErr w:type="spellEnd"/>
          </w:p>
        </w:tc>
      </w:tr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</w:rPr>
              <w:t xml:space="preserve">РАЗОМ (сума </w:t>
            </w:r>
            <w:proofErr w:type="spellStart"/>
            <w:r w:rsidRPr="000914D5">
              <w:rPr>
                <w:sz w:val="28"/>
                <w:szCs w:val="28"/>
              </w:rPr>
              <w:t>рядків</w:t>
            </w:r>
            <w:proofErr w:type="spellEnd"/>
            <w:r w:rsidRPr="000914D5">
              <w:rPr>
                <w:sz w:val="28"/>
                <w:szCs w:val="28"/>
              </w:rPr>
              <w:t>: 1 + 2 + 3 + 4 + 5</w:t>
            </w:r>
            <w:r w:rsidRPr="000914D5">
              <w:rPr>
                <w:sz w:val="28"/>
                <w:szCs w:val="28"/>
                <w:lang w:val="uk-UA"/>
              </w:rPr>
              <w:t>)</w:t>
            </w:r>
            <w:r w:rsidRPr="000914D5">
              <w:rPr>
                <w:sz w:val="28"/>
                <w:szCs w:val="28"/>
              </w:rPr>
              <w:t xml:space="preserve">, </w:t>
            </w:r>
            <w:proofErr w:type="spellStart"/>
            <w:r w:rsidRPr="000914D5">
              <w:rPr>
                <w:sz w:val="28"/>
                <w:szCs w:val="28"/>
              </w:rPr>
              <w:t>гр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>н.</w:t>
            </w:r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передба-чено</w:t>
            </w:r>
            <w:proofErr w:type="spellEnd"/>
          </w:p>
        </w:tc>
      </w:tr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Кількість суб’єктів господарювання малого  підприємництва, які надають послуги із 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>переобладнання і перепланування житлових і підсобних приміщень у житлових будинках і гуртожитках</w:t>
            </w:r>
            <w:r w:rsidRPr="000914D5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-</w:t>
            </w:r>
          </w:p>
        </w:tc>
      </w:tr>
      <w:tr w:rsidR="000914D5" w:rsidRPr="000914D5" w:rsidTr="00306B4D">
        <w:tc>
          <w:tcPr>
            <w:tcW w:w="52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9" w:type="pct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Сумарні витрати суб’єктів господарювання великого та середнього  підприємництва, на виконання регулювання (вартість регулювання) (рядок 6 х рядок 7), грн.</w:t>
            </w:r>
          </w:p>
        </w:tc>
        <w:tc>
          <w:tcPr>
            <w:tcW w:w="909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696</w:t>
            </w:r>
          </w:p>
        </w:tc>
        <w:tc>
          <w:tcPr>
            <w:tcW w:w="911" w:type="pct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додаткових витрат не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передбаче-но</w:t>
            </w:r>
            <w:proofErr w:type="spellEnd"/>
          </w:p>
        </w:tc>
      </w:tr>
    </w:tbl>
    <w:p w:rsidR="000914D5" w:rsidRPr="000914D5" w:rsidRDefault="000914D5" w:rsidP="000914D5">
      <w:pPr>
        <w:ind w:firstLine="708"/>
        <w:jc w:val="both"/>
        <w:rPr>
          <w:bCs/>
          <w:i/>
          <w:color w:val="000000"/>
          <w:shd w:val="clear" w:color="auto" w:fill="FFFFFF"/>
          <w:lang w:val="uk-UA"/>
        </w:rPr>
      </w:pPr>
      <w:r w:rsidRPr="000914D5">
        <w:rPr>
          <w:i/>
          <w:iCs/>
          <w:lang w:val="uk-UA"/>
        </w:rPr>
        <w:t>*</w:t>
      </w:r>
      <w:r w:rsidRPr="000914D5">
        <w:rPr>
          <w:bCs/>
          <w:i/>
          <w:color w:val="000000"/>
          <w:shd w:val="clear" w:color="auto" w:fill="FFFFFF"/>
          <w:lang w:val="uk-UA"/>
        </w:rPr>
        <w:t xml:space="preserve">Для розрахунку витрат використовується мінімальний розмір заробітної плати. Згідно із Законом України «Про Державний бюджет України на 2017 рік» </w:t>
      </w:r>
      <w:r w:rsidRPr="000914D5">
        <w:rPr>
          <w:i/>
          <w:color w:val="000000"/>
          <w:lang w:val="uk-UA"/>
        </w:rPr>
        <w:t>у 2017 році мінімальна заробітна плата з 01.01.2017 становить 3200,00 грн.</w:t>
      </w:r>
      <w:r w:rsidRPr="000914D5">
        <w:rPr>
          <w:bCs/>
          <w:i/>
          <w:color w:val="000000"/>
          <w:shd w:val="clear" w:color="auto" w:fill="FFFFFF"/>
          <w:lang w:val="uk-UA"/>
        </w:rPr>
        <w:tab/>
      </w:r>
    </w:p>
    <w:p w:rsidR="000914D5" w:rsidRPr="000914D5" w:rsidRDefault="000914D5" w:rsidP="0009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highlight w:val="yellow"/>
          <w:lang w:val="uk-UA"/>
        </w:rPr>
      </w:pPr>
    </w:p>
    <w:p w:rsidR="000914D5" w:rsidRPr="000914D5" w:rsidRDefault="000914D5" w:rsidP="000914D5">
      <w:pPr>
        <w:keepNext/>
        <w:keepLines/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uk-UA"/>
        </w:rPr>
        <w:t xml:space="preserve">БЮДЖЕТНІ ВИТРАТИ </w:t>
      </w:r>
      <w:r w:rsidRPr="000914D5">
        <w:rPr>
          <w:b/>
          <w:i/>
          <w:sz w:val="28"/>
          <w:szCs w:val="28"/>
          <w:lang w:val="uk-UA"/>
        </w:rPr>
        <w:br/>
        <w:t>на адміністрування регулювання для суб’єктів малого підприємництва</w:t>
      </w:r>
    </w:p>
    <w:p w:rsidR="000914D5" w:rsidRPr="000914D5" w:rsidRDefault="000914D5" w:rsidP="000914D5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 xml:space="preserve">Виконання вимог регуляторного акта не передбачає утворення нового державного органу (або нового структурного підрозділу діючого органу). Орган, для якого здійснюється розрахунок вартості адміністрування регулювання – виконком Криворізької міської ради. Тому, на адміністрування регулювання не несуть додаткових часових та матеріальних витрат. </w:t>
      </w:r>
    </w:p>
    <w:p w:rsidR="000914D5" w:rsidRPr="000914D5" w:rsidRDefault="000914D5" w:rsidP="000914D5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>(Вартість 1 години роботи спеціаліста відповідної кваліфікації складає 20,00 грн. = мінімальна заробітна плата (3 200,00 грн.)</w:t>
      </w:r>
      <w:r w:rsidRPr="000914D5">
        <w:rPr>
          <w:sz w:val="28"/>
          <w:szCs w:val="28"/>
          <w:lang w:val="uk-UA"/>
        </w:rPr>
        <w:sym w:font="Symbol" w:char="F03A"/>
      </w:r>
      <w:r w:rsidRPr="000914D5">
        <w:rPr>
          <w:sz w:val="28"/>
          <w:szCs w:val="28"/>
          <w:lang w:val="uk-UA"/>
        </w:rPr>
        <w:t xml:space="preserve"> кількість робочого часу за 1 місяць (160 годин).  </w:t>
      </w:r>
    </w:p>
    <w:p w:rsidR="000914D5" w:rsidRPr="000914D5" w:rsidRDefault="000914D5" w:rsidP="000914D5">
      <w:pPr>
        <w:jc w:val="right"/>
        <w:rPr>
          <w:i/>
          <w:lang w:val="uk-UA"/>
        </w:rPr>
      </w:pPr>
      <w:r w:rsidRPr="000914D5">
        <w:rPr>
          <w:i/>
          <w:lang w:val="uk-UA"/>
        </w:rPr>
        <w:t>Таблиця 13</w:t>
      </w: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48"/>
        <w:gridCol w:w="2468"/>
        <w:gridCol w:w="1041"/>
        <w:gridCol w:w="1073"/>
        <w:gridCol w:w="964"/>
        <w:gridCol w:w="964"/>
        <w:gridCol w:w="1102"/>
        <w:gridCol w:w="1206"/>
      </w:tblGrid>
      <w:tr w:rsidR="000914D5" w:rsidRPr="000914D5" w:rsidTr="00306B4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  <w:lang w:val="uk-UA"/>
              </w:rPr>
              <w:t>№ з/п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</w:rPr>
            </w:pPr>
            <w:r w:rsidRPr="000914D5">
              <w:rPr>
                <w:b/>
                <w:i/>
                <w:lang w:val="uk-UA"/>
              </w:rPr>
              <w:t xml:space="preserve">Процедура регулювання суб’єктів малого підприємництва (розрахунок на одного типового суб’єкта господарювання </w:t>
            </w:r>
            <w:r w:rsidRPr="000914D5">
              <w:rPr>
                <w:b/>
                <w:i/>
              </w:rPr>
              <w:t xml:space="preserve">малого </w:t>
            </w:r>
            <w:proofErr w:type="spellStart"/>
            <w:r w:rsidRPr="000914D5">
              <w:rPr>
                <w:b/>
                <w:i/>
              </w:rPr>
              <w:t>підприємництва</w:t>
            </w:r>
            <w:proofErr w:type="spellEnd"/>
            <w:r w:rsidRPr="000914D5">
              <w:rPr>
                <w:b/>
                <w:i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0914D5">
              <w:rPr>
                <w:b/>
                <w:i/>
              </w:rPr>
              <w:t>Плано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в</w:t>
            </w:r>
            <w:proofErr w:type="gramEnd"/>
            <w:r w:rsidRPr="000914D5">
              <w:rPr>
                <w:b/>
                <w:i/>
              </w:rPr>
              <w:t>і</w:t>
            </w:r>
            <w:proofErr w:type="spellEnd"/>
            <w:r w:rsidRPr="000914D5">
              <w:rPr>
                <w:b/>
                <w:i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</w:rPr>
              <w:t>витра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ти</w:t>
            </w:r>
            <w:proofErr w:type="spellEnd"/>
            <w:r w:rsidRPr="000914D5">
              <w:rPr>
                <w:b/>
                <w:i/>
              </w:rPr>
              <w:t xml:space="preserve"> часу на </w:t>
            </w:r>
            <w:proofErr w:type="spellStart"/>
            <w:r w:rsidRPr="000914D5">
              <w:rPr>
                <w:b/>
                <w:i/>
              </w:rPr>
              <w:t>проце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r w:rsidRPr="000914D5">
              <w:rPr>
                <w:b/>
                <w:i/>
              </w:rPr>
              <w:t xml:space="preserve">дуру, </w:t>
            </w:r>
            <w:proofErr w:type="spellStart"/>
            <w:r w:rsidRPr="000914D5">
              <w:rPr>
                <w:b/>
                <w:i/>
              </w:rPr>
              <w:t>години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sz w:val="22"/>
                <w:szCs w:val="22"/>
              </w:rPr>
            </w:pPr>
            <w:r w:rsidRPr="000914D5">
              <w:rPr>
                <w:b/>
                <w:i/>
                <w:sz w:val="22"/>
                <w:szCs w:val="22"/>
              </w:rPr>
              <w:t>Вар</w:t>
            </w:r>
            <w:r w:rsidRPr="000914D5">
              <w:rPr>
                <w:b/>
                <w:i/>
                <w:sz w:val="22"/>
                <w:szCs w:val="22"/>
                <w:lang w:val="uk-UA"/>
              </w:rPr>
              <w:t>-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тість</w:t>
            </w:r>
            <w:proofErr w:type="spellEnd"/>
            <w:r w:rsidRPr="000914D5">
              <w:rPr>
                <w:b/>
                <w:i/>
                <w:sz w:val="22"/>
                <w:szCs w:val="22"/>
              </w:rPr>
              <w:t xml:space="preserve"> часу 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співро</w:t>
            </w:r>
            <w:proofErr w:type="spellEnd"/>
            <w:r w:rsidRPr="000914D5">
              <w:rPr>
                <w:b/>
                <w:i/>
                <w:sz w:val="22"/>
                <w:szCs w:val="22"/>
                <w:lang w:val="uk-UA"/>
              </w:rPr>
              <w:t>-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біт</w:t>
            </w:r>
            <w:proofErr w:type="spellEnd"/>
            <w:r w:rsidRPr="000914D5">
              <w:rPr>
                <w:b/>
                <w:i/>
                <w:sz w:val="22"/>
                <w:szCs w:val="22"/>
                <w:lang w:val="uk-UA"/>
              </w:rPr>
              <w:t>-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ника</w:t>
            </w:r>
            <w:proofErr w:type="spellEnd"/>
            <w:r w:rsidRPr="000914D5">
              <w:rPr>
                <w:b/>
                <w:i/>
                <w:sz w:val="22"/>
                <w:szCs w:val="22"/>
              </w:rPr>
              <w:t xml:space="preserve"> органу </w:t>
            </w:r>
            <w:proofErr w:type="gramStart"/>
            <w:r w:rsidRPr="000914D5">
              <w:rPr>
                <w:b/>
                <w:i/>
                <w:sz w:val="22"/>
                <w:szCs w:val="22"/>
              </w:rPr>
              <w:t>держав</w:t>
            </w:r>
            <w:r w:rsidRPr="000914D5">
              <w:rPr>
                <w:b/>
                <w:i/>
                <w:sz w:val="22"/>
                <w:szCs w:val="22"/>
                <w:lang w:val="uk-UA"/>
              </w:rPr>
              <w:t>-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но</w:t>
            </w:r>
            <w:proofErr w:type="gramEnd"/>
            <w:r w:rsidRPr="000914D5">
              <w:rPr>
                <w:b/>
                <w:i/>
                <w:sz w:val="22"/>
                <w:szCs w:val="22"/>
              </w:rPr>
              <w:t>ї</w:t>
            </w:r>
            <w:proofErr w:type="spellEnd"/>
            <w:r w:rsidRPr="000914D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влади</w:t>
            </w:r>
            <w:proofErr w:type="spellEnd"/>
            <w:r w:rsidRPr="000914D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відпо</w:t>
            </w:r>
            <w:proofErr w:type="spellEnd"/>
            <w:r w:rsidRPr="000914D5">
              <w:rPr>
                <w:b/>
                <w:i/>
                <w:sz w:val="22"/>
                <w:szCs w:val="22"/>
                <w:lang w:val="uk-UA"/>
              </w:rPr>
              <w:t>-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відної</w:t>
            </w:r>
            <w:proofErr w:type="spellEnd"/>
            <w:r w:rsidRPr="000914D5">
              <w:rPr>
                <w:b/>
                <w:i/>
                <w:sz w:val="22"/>
                <w:szCs w:val="22"/>
              </w:rPr>
              <w:t xml:space="preserve"> кате</w:t>
            </w:r>
            <w:r w:rsidRPr="000914D5">
              <w:rPr>
                <w:b/>
                <w:i/>
                <w:sz w:val="22"/>
                <w:szCs w:val="22"/>
                <w:lang w:val="uk-UA"/>
              </w:rPr>
              <w:t>-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горії</w:t>
            </w:r>
            <w:proofErr w:type="spellEnd"/>
            <w:r w:rsidRPr="000914D5">
              <w:rPr>
                <w:b/>
                <w:i/>
                <w:sz w:val="22"/>
                <w:szCs w:val="22"/>
              </w:rPr>
              <w:t xml:space="preserve"> (за</w:t>
            </w:r>
            <w:r w:rsidRPr="000914D5">
              <w:rPr>
                <w:b/>
                <w:i/>
                <w:sz w:val="22"/>
                <w:szCs w:val="22"/>
                <w:lang w:val="uk-UA"/>
              </w:rPr>
              <w:t>-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робітна</w:t>
            </w:r>
            <w:proofErr w:type="spellEnd"/>
            <w:r w:rsidRPr="000914D5">
              <w:rPr>
                <w:b/>
                <w:i/>
                <w:sz w:val="22"/>
                <w:szCs w:val="22"/>
              </w:rPr>
              <w:t xml:space="preserve"> плата) </w:t>
            </w:r>
            <w:proofErr w:type="spellStart"/>
            <w:r w:rsidRPr="000914D5">
              <w:rPr>
                <w:b/>
                <w:i/>
                <w:sz w:val="22"/>
                <w:szCs w:val="22"/>
              </w:rPr>
              <w:t>гр</w:t>
            </w:r>
            <w:proofErr w:type="spellEnd"/>
            <w:r w:rsidRPr="000914D5">
              <w:rPr>
                <w:b/>
                <w:i/>
                <w:sz w:val="22"/>
                <w:szCs w:val="22"/>
                <w:lang w:val="uk-UA"/>
              </w:rPr>
              <w:t>н.</w:t>
            </w:r>
            <w:r w:rsidRPr="000914D5">
              <w:rPr>
                <w:b/>
                <w:i/>
                <w:sz w:val="22"/>
                <w:szCs w:val="22"/>
              </w:rPr>
              <w:t>/ годин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</w:rPr>
            </w:pPr>
            <w:proofErr w:type="spellStart"/>
            <w:r w:rsidRPr="000914D5">
              <w:rPr>
                <w:b/>
                <w:i/>
              </w:rPr>
              <w:t>Оцін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какількості</w:t>
            </w:r>
            <w:proofErr w:type="spellEnd"/>
            <w:r w:rsidRPr="000914D5">
              <w:rPr>
                <w:b/>
                <w:i/>
              </w:rPr>
              <w:t xml:space="preserve"> про</w:t>
            </w:r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цедур</w:t>
            </w:r>
            <w:proofErr w:type="spellEnd"/>
            <w:r w:rsidRPr="000914D5">
              <w:rPr>
                <w:b/>
                <w:i/>
              </w:rPr>
              <w:t xml:space="preserve"> за </w:t>
            </w:r>
            <w:proofErr w:type="spellStart"/>
            <w:proofErr w:type="gramStart"/>
            <w:r w:rsidRPr="000914D5">
              <w:rPr>
                <w:b/>
                <w:i/>
              </w:rPr>
              <w:t>р</w:t>
            </w:r>
            <w:proofErr w:type="gramEnd"/>
            <w:r w:rsidRPr="000914D5">
              <w:rPr>
                <w:b/>
                <w:i/>
              </w:rPr>
              <w:t>ік</w:t>
            </w:r>
            <w:proofErr w:type="spellEnd"/>
            <w:r w:rsidRPr="000914D5">
              <w:rPr>
                <w:b/>
                <w:i/>
              </w:rPr>
              <w:t xml:space="preserve">, </w:t>
            </w:r>
            <w:proofErr w:type="spellStart"/>
            <w:r w:rsidRPr="000914D5">
              <w:rPr>
                <w:b/>
                <w:i/>
              </w:rPr>
              <w:t>що</w:t>
            </w:r>
            <w:proofErr w:type="spellEnd"/>
            <w:r w:rsidRPr="000914D5">
              <w:rPr>
                <w:b/>
                <w:i/>
              </w:rPr>
              <w:t xml:space="preserve"> при</w:t>
            </w:r>
            <w:r w:rsidRPr="000914D5">
              <w:rPr>
                <w:b/>
                <w:i/>
                <w:lang w:val="uk-UA"/>
              </w:rPr>
              <w:t>-</w:t>
            </w:r>
            <w:r w:rsidRPr="000914D5">
              <w:rPr>
                <w:b/>
                <w:i/>
              </w:rPr>
              <w:t>падаю</w:t>
            </w:r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ть</w:t>
            </w:r>
            <w:proofErr w:type="spellEnd"/>
            <w:r w:rsidRPr="000914D5">
              <w:rPr>
                <w:b/>
                <w:i/>
              </w:rPr>
              <w:t xml:space="preserve"> на одного </w:t>
            </w:r>
            <w:proofErr w:type="spellStart"/>
            <w:r w:rsidRPr="000914D5">
              <w:rPr>
                <w:b/>
                <w:i/>
              </w:rPr>
              <w:t>суб’єк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r w:rsidRPr="000914D5">
              <w:rPr>
                <w:b/>
                <w:i/>
              </w:rPr>
              <w:t>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</w:rPr>
            </w:pPr>
            <w:proofErr w:type="spellStart"/>
            <w:r w:rsidRPr="000914D5">
              <w:rPr>
                <w:b/>
                <w:i/>
              </w:rPr>
              <w:t>Оцін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r w:rsidRPr="000914D5">
              <w:rPr>
                <w:b/>
                <w:i/>
              </w:rPr>
              <w:t>ка</w:t>
            </w:r>
            <w:r w:rsidRPr="000914D5">
              <w:rPr>
                <w:b/>
                <w:i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</w:rPr>
              <w:t>кілько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сті</w:t>
            </w:r>
            <w:proofErr w:type="spellEnd"/>
            <w:r w:rsidRPr="000914D5">
              <w:rPr>
                <w:b/>
                <w:i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</w:rPr>
              <w:t>суб’єк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тів</w:t>
            </w:r>
            <w:proofErr w:type="spellEnd"/>
            <w:r w:rsidRPr="000914D5">
              <w:rPr>
                <w:b/>
                <w:i/>
              </w:rPr>
              <w:t xml:space="preserve">, </w:t>
            </w:r>
            <w:proofErr w:type="spellStart"/>
            <w:r w:rsidRPr="000914D5">
              <w:rPr>
                <w:b/>
                <w:i/>
              </w:rPr>
              <w:t>що</w:t>
            </w:r>
            <w:proofErr w:type="spellEnd"/>
            <w:r w:rsidRPr="000914D5">
              <w:rPr>
                <w:b/>
                <w:i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</w:rPr>
              <w:t>підпа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даютьпід</w:t>
            </w:r>
            <w:proofErr w:type="spellEnd"/>
            <w:r w:rsidRPr="000914D5">
              <w:rPr>
                <w:b/>
                <w:i/>
                <w:lang w:val="uk-UA"/>
              </w:rPr>
              <w:t xml:space="preserve"> </w:t>
            </w:r>
            <w:proofErr w:type="spellStart"/>
            <w:proofErr w:type="gramStart"/>
            <w:r w:rsidRPr="000914D5">
              <w:rPr>
                <w:b/>
                <w:i/>
              </w:rPr>
              <w:t>д</w:t>
            </w:r>
            <w:proofErr w:type="gramEnd"/>
            <w:r w:rsidRPr="000914D5">
              <w:rPr>
                <w:b/>
                <w:i/>
              </w:rPr>
              <w:t>ію</w:t>
            </w:r>
            <w:proofErr w:type="spellEnd"/>
            <w:r w:rsidRPr="000914D5">
              <w:rPr>
                <w:b/>
                <w:i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</w:rPr>
              <w:t>проце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r w:rsidRPr="000914D5">
              <w:rPr>
                <w:b/>
                <w:i/>
              </w:rPr>
              <w:t xml:space="preserve">дури </w:t>
            </w:r>
            <w:proofErr w:type="spellStart"/>
            <w:r w:rsidRPr="000914D5">
              <w:rPr>
                <w:b/>
                <w:i/>
              </w:rPr>
              <w:t>регу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лю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вання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</w:rPr>
              <w:t>Вит</w:t>
            </w:r>
            <w:r w:rsidRPr="000914D5">
              <w:rPr>
                <w:b/>
                <w:i/>
                <w:lang w:val="uk-UA"/>
              </w:rPr>
              <w:t>-</w:t>
            </w:r>
            <w:r w:rsidRPr="000914D5">
              <w:rPr>
                <w:b/>
                <w:i/>
              </w:rPr>
              <w:t xml:space="preserve">рати на </w:t>
            </w:r>
            <w:proofErr w:type="spellStart"/>
            <w:proofErr w:type="gramStart"/>
            <w:r w:rsidRPr="000914D5">
              <w:rPr>
                <w:b/>
                <w:i/>
              </w:rPr>
              <w:t>адм</w:t>
            </w:r>
            <w:proofErr w:type="gramEnd"/>
            <w:r w:rsidRPr="000914D5">
              <w:rPr>
                <w:b/>
                <w:i/>
              </w:rPr>
              <w:t>іні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стру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вання</w:t>
            </w:r>
            <w:proofErr w:type="spellEnd"/>
            <w:r w:rsidRPr="000914D5">
              <w:rPr>
                <w:b/>
                <w:i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</w:rPr>
              <w:t>регу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люван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ня</w:t>
            </w:r>
            <w:proofErr w:type="spellEnd"/>
          </w:p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</w:rPr>
              <w:t xml:space="preserve">* за </w:t>
            </w:r>
            <w:proofErr w:type="spellStart"/>
            <w:proofErr w:type="gramStart"/>
            <w:r w:rsidRPr="000914D5">
              <w:rPr>
                <w:b/>
                <w:i/>
              </w:rPr>
              <w:t>р</w:t>
            </w:r>
            <w:proofErr w:type="gramEnd"/>
            <w:r w:rsidRPr="000914D5">
              <w:rPr>
                <w:b/>
                <w:i/>
              </w:rPr>
              <w:t>ік</w:t>
            </w:r>
            <w:proofErr w:type="spellEnd"/>
            <w:r w:rsidRPr="000914D5">
              <w:rPr>
                <w:b/>
                <w:i/>
              </w:rPr>
              <w:t xml:space="preserve">, </w:t>
            </w:r>
          </w:p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0914D5">
              <w:rPr>
                <w:b/>
                <w:i/>
              </w:rPr>
              <w:t>гр</w:t>
            </w:r>
            <w:proofErr w:type="spellEnd"/>
            <w:r w:rsidRPr="000914D5">
              <w:rPr>
                <w:b/>
                <w:i/>
                <w:lang w:val="uk-UA"/>
              </w:rPr>
              <w:t>н.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</w:rPr>
            </w:pPr>
            <w:proofErr w:type="spellStart"/>
            <w:r w:rsidRPr="000914D5">
              <w:rPr>
                <w:b/>
                <w:i/>
              </w:rPr>
              <w:t>Витра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ти</w:t>
            </w:r>
            <w:proofErr w:type="spellEnd"/>
            <w:r w:rsidRPr="000914D5">
              <w:rPr>
                <w:b/>
                <w:i/>
              </w:rPr>
              <w:t xml:space="preserve"> на </w:t>
            </w:r>
            <w:proofErr w:type="spellStart"/>
            <w:proofErr w:type="gramStart"/>
            <w:r w:rsidRPr="000914D5">
              <w:rPr>
                <w:b/>
                <w:i/>
              </w:rPr>
              <w:t>адм</w:t>
            </w:r>
            <w:proofErr w:type="gramEnd"/>
            <w:r w:rsidRPr="000914D5">
              <w:rPr>
                <w:b/>
                <w:i/>
              </w:rPr>
              <w:t>іні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струван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ня</w:t>
            </w:r>
            <w:proofErr w:type="spellEnd"/>
            <w:r w:rsidRPr="000914D5">
              <w:rPr>
                <w:b/>
                <w:i/>
                <w:lang w:val="uk-UA"/>
              </w:rPr>
              <w:t xml:space="preserve"> </w:t>
            </w:r>
            <w:proofErr w:type="spellStart"/>
            <w:r w:rsidRPr="000914D5">
              <w:rPr>
                <w:b/>
                <w:i/>
              </w:rPr>
              <w:t>регу</w:t>
            </w:r>
            <w:proofErr w:type="spellEnd"/>
            <w:r w:rsidRPr="000914D5">
              <w:rPr>
                <w:b/>
                <w:i/>
                <w:lang w:val="uk-UA"/>
              </w:rPr>
              <w:t>-</w:t>
            </w:r>
            <w:proofErr w:type="spellStart"/>
            <w:r w:rsidRPr="000914D5">
              <w:rPr>
                <w:b/>
                <w:i/>
              </w:rPr>
              <w:t>лювання</w:t>
            </w:r>
            <w:proofErr w:type="spellEnd"/>
            <w:r w:rsidRPr="000914D5">
              <w:rPr>
                <w:b/>
                <w:i/>
              </w:rPr>
              <w:t xml:space="preserve"> за </w:t>
            </w:r>
            <w:r w:rsidRPr="000914D5">
              <w:rPr>
                <w:b/>
                <w:i/>
                <w:lang w:val="uk-UA"/>
              </w:rPr>
              <w:t xml:space="preserve">5 </w:t>
            </w:r>
            <w:r w:rsidRPr="000914D5">
              <w:rPr>
                <w:b/>
                <w:i/>
              </w:rPr>
              <w:t>р</w:t>
            </w:r>
            <w:r w:rsidRPr="000914D5">
              <w:rPr>
                <w:b/>
                <w:i/>
                <w:lang w:val="uk-UA"/>
              </w:rPr>
              <w:t>о</w:t>
            </w:r>
            <w:r w:rsidRPr="000914D5">
              <w:rPr>
                <w:b/>
                <w:i/>
              </w:rPr>
              <w:t>к</w:t>
            </w:r>
            <w:proofErr w:type="spellStart"/>
            <w:r w:rsidRPr="000914D5">
              <w:rPr>
                <w:b/>
                <w:i/>
                <w:lang w:val="uk-UA"/>
              </w:rPr>
              <w:t>ів</w:t>
            </w:r>
            <w:proofErr w:type="spellEnd"/>
            <w:r w:rsidRPr="000914D5">
              <w:rPr>
                <w:b/>
                <w:i/>
              </w:rPr>
              <w:t xml:space="preserve">, </w:t>
            </w:r>
            <w:proofErr w:type="spellStart"/>
            <w:r w:rsidRPr="000914D5">
              <w:rPr>
                <w:b/>
                <w:i/>
              </w:rPr>
              <w:t>гр</w:t>
            </w:r>
            <w:proofErr w:type="spellEnd"/>
            <w:r w:rsidRPr="000914D5">
              <w:rPr>
                <w:b/>
                <w:i/>
                <w:lang w:val="uk-UA"/>
              </w:rPr>
              <w:t>н</w:t>
            </w:r>
          </w:p>
        </w:tc>
      </w:tr>
      <w:tr w:rsidR="000914D5" w:rsidRPr="000914D5" w:rsidTr="00306B4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  <w:lang w:val="uk-UA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  <w:lang w:val="uk-UA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914D5"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  <w:lang w:val="uk-UA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  <w:lang w:val="uk-UA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  <w:lang w:val="uk-UA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lang w:val="uk-UA"/>
              </w:rPr>
            </w:pPr>
            <w:r w:rsidRPr="000914D5">
              <w:rPr>
                <w:b/>
                <w:i/>
                <w:lang w:val="uk-UA"/>
              </w:rPr>
              <w:t>8</w:t>
            </w:r>
          </w:p>
        </w:tc>
      </w:tr>
      <w:tr w:rsidR="000914D5" w:rsidRPr="000914D5" w:rsidTr="00306B4D">
        <w:trPr>
          <w:trHeight w:val="35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Підготовка оголошення в засоби масової інформації  про  оприлюднення проекту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регуля-торного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акта: </w:t>
            </w: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20,00 грн. = (3 200,00 грн.* (мінімальна зарплата) </w:t>
            </w:r>
            <w:r w:rsidRPr="000914D5">
              <w:rPr>
                <w:sz w:val="28"/>
                <w:szCs w:val="28"/>
                <w:lang w:val="uk-UA"/>
              </w:rPr>
              <w:sym w:font="Symbol" w:char="F03A"/>
            </w:r>
            <w:r w:rsidRPr="000914D5">
              <w:rPr>
                <w:sz w:val="28"/>
                <w:szCs w:val="28"/>
                <w:lang w:val="uk-UA"/>
              </w:rPr>
              <w:t xml:space="preserve"> 160 год. в місяць;</w:t>
            </w:r>
          </w:p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0,08 год. х 20,00 грн. =  1,60 грн.**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</w:rPr>
              <w:t>0,</w:t>
            </w:r>
            <w:r w:rsidRPr="000914D5">
              <w:rPr>
                <w:sz w:val="28"/>
                <w:szCs w:val="28"/>
                <w:lang w:val="uk-UA"/>
              </w:rPr>
              <w:t>08</w:t>
            </w: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20,00</w:t>
            </w: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</w:rPr>
            </w:pPr>
            <w:r w:rsidRPr="000914D5">
              <w:rPr>
                <w:sz w:val="28"/>
                <w:szCs w:val="28"/>
              </w:rPr>
              <w:t>1</w:t>
            </w: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1,60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14D5">
              <w:rPr>
                <w:sz w:val="28"/>
                <w:szCs w:val="28"/>
                <w:lang w:val="uk-UA"/>
              </w:rPr>
              <w:t>додат-кових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витрат не передбачено</w:t>
            </w:r>
          </w:p>
        </w:tc>
      </w:tr>
      <w:tr w:rsidR="000914D5" w:rsidRPr="000914D5" w:rsidTr="00306B4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Вартість робіт на друкування оголошення, проекту регуляторного акта в газеті (відповідно до чинних розцінок на оголошення, проекту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регу-ляторного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акта – рішення міської ради) складає 5 040,00 грн. (1000 см</w:t>
            </w:r>
            <w:r w:rsidRPr="000914D5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0914D5">
              <w:rPr>
                <w:sz w:val="28"/>
                <w:szCs w:val="28"/>
                <w:lang w:val="uk-UA"/>
              </w:rPr>
              <w:t xml:space="preserve"> х 5,04 грн.)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5 040,0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14D5">
              <w:rPr>
                <w:sz w:val="28"/>
                <w:szCs w:val="28"/>
                <w:lang w:val="uk-UA"/>
              </w:rPr>
              <w:t>додат-кових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 xml:space="preserve"> витрат не передбачено</w:t>
            </w:r>
          </w:p>
        </w:tc>
      </w:tr>
      <w:tr w:rsidR="000914D5" w:rsidRPr="000914D5" w:rsidTr="00306B4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both"/>
              <w:rPr>
                <w:b/>
                <w:i/>
                <w:sz w:val="28"/>
                <w:szCs w:val="28"/>
              </w:rPr>
            </w:pPr>
            <w:r w:rsidRPr="000914D5">
              <w:rPr>
                <w:b/>
                <w:i/>
                <w:sz w:val="28"/>
                <w:szCs w:val="28"/>
              </w:rPr>
              <w:t xml:space="preserve">Разом за </w:t>
            </w:r>
            <w:proofErr w:type="spellStart"/>
            <w:proofErr w:type="gramStart"/>
            <w:r w:rsidRPr="000914D5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0914D5">
              <w:rPr>
                <w:b/>
                <w:i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ind w:left="-107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0914D5">
              <w:rPr>
                <w:b/>
                <w:i/>
                <w:sz w:val="26"/>
                <w:szCs w:val="26"/>
                <w:lang w:val="uk-UA"/>
              </w:rPr>
              <w:t xml:space="preserve"> 5 041,60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ind w:left="-107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914D5" w:rsidRPr="000914D5" w:rsidRDefault="000914D5" w:rsidP="000914D5">
      <w:pPr>
        <w:jc w:val="both"/>
        <w:rPr>
          <w:i/>
          <w:sz w:val="18"/>
          <w:szCs w:val="18"/>
          <w:lang w:val="uk-UA"/>
        </w:rPr>
      </w:pPr>
    </w:p>
    <w:p w:rsidR="000914D5" w:rsidRPr="000914D5" w:rsidRDefault="000914D5" w:rsidP="000914D5">
      <w:pPr>
        <w:ind w:firstLine="708"/>
        <w:jc w:val="both"/>
        <w:rPr>
          <w:i/>
          <w:iCs/>
          <w:lang w:val="uk-UA"/>
        </w:rPr>
      </w:pPr>
    </w:p>
    <w:p w:rsidR="000914D5" w:rsidRPr="000914D5" w:rsidRDefault="000914D5" w:rsidP="000914D5">
      <w:pPr>
        <w:ind w:firstLine="708"/>
        <w:jc w:val="both"/>
        <w:rPr>
          <w:bCs/>
          <w:i/>
          <w:color w:val="000000"/>
          <w:shd w:val="clear" w:color="auto" w:fill="FFFFFF"/>
          <w:lang w:val="uk-UA"/>
        </w:rPr>
      </w:pPr>
      <w:r w:rsidRPr="000914D5">
        <w:rPr>
          <w:i/>
          <w:iCs/>
          <w:lang w:val="uk-UA"/>
        </w:rPr>
        <w:t>*</w:t>
      </w:r>
      <w:r w:rsidRPr="000914D5">
        <w:rPr>
          <w:bCs/>
          <w:i/>
          <w:color w:val="000000"/>
          <w:shd w:val="clear" w:color="auto" w:fill="FFFFFF"/>
          <w:lang w:val="uk-UA"/>
        </w:rPr>
        <w:t xml:space="preserve">Для розрахунку витрат використовується мінімальний розмір заробітної плати. Згідно із Законом України «Про Державний бюджет України на 2017 рік» </w:t>
      </w:r>
      <w:r w:rsidRPr="000914D5">
        <w:rPr>
          <w:i/>
          <w:color w:val="000000"/>
          <w:lang w:val="uk-UA"/>
        </w:rPr>
        <w:t>у 2017 році мінімальна заробітна плата з 01.01.2017 становить 3200,00 грн.</w:t>
      </w:r>
      <w:r w:rsidRPr="000914D5">
        <w:rPr>
          <w:bCs/>
          <w:i/>
          <w:color w:val="000000"/>
          <w:shd w:val="clear" w:color="auto" w:fill="FFFFFF"/>
          <w:lang w:val="uk-UA"/>
        </w:rPr>
        <w:tab/>
      </w:r>
    </w:p>
    <w:p w:rsidR="000914D5" w:rsidRPr="000914D5" w:rsidRDefault="000914D5" w:rsidP="0009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highlight w:val="yellow"/>
          <w:lang w:val="uk-UA"/>
        </w:rPr>
      </w:pPr>
    </w:p>
    <w:p w:rsidR="000914D5" w:rsidRPr="000914D5" w:rsidRDefault="000914D5" w:rsidP="000914D5">
      <w:pPr>
        <w:ind w:firstLine="708"/>
        <w:jc w:val="both"/>
        <w:rPr>
          <w:i/>
          <w:lang w:val="uk-UA"/>
        </w:rPr>
      </w:pPr>
      <w:r w:rsidRPr="000914D5">
        <w:rPr>
          <w:i/>
          <w:lang w:val="uk-UA"/>
        </w:rPr>
        <w:t>**Вартість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 та на кількість суб’єктів, що підпадають під дію процедури регулювання, і на кількість процедур за рік (графи  3 х 4 х 5= 7).</w:t>
      </w:r>
    </w:p>
    <w:p w:rsidR="000914D5" w:rsidRPr="000914D5" w:rsidRDefault="000914D5" w:rsidP="0009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highlight w:val="yellow"/>
          <w:lang w:val="uk-UA"/>
        </w:rPr>
      </w:pPr>
    </w:p>
    <w:p w:rsidR="000914D5" w:rsidRPr="000914D5" w:rsidRDefault="000914D5" w:rsidP="00091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highlight w:val="yellow"/>
          <w:lang w:val="uk-UA"/>
        </w:rPr>
      </w:pPr>
    </w:p>
    <w:p w:rsidR="000914D5" w:rsidRPr="000914D5" w:rsidRDefault="000914D5" w:rsidP="000914D5">
      <w:pPr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uk-UA"/>
        </w:rPr>
        <w:t>4. Розрахунок сумарних витрат суб’єктів малого підприємництва,</w:t>
      </w:r>
    </w:p>
    <w:p w:rsidR="000914D5" w:rsidRPr="000914D5" w:rsidRDefault="000914D5" w:rsidP="000914D5">
      <w:pPr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  <w:lang w:val="uk-UA"/>
        </w:rPr>
        <w:t>що виникають на виконання вимог регулювання</w:t>
      </w:r>
    </w:p>
    <w:p w:rsidR="000914D5" w:rsidRPr="000914D5" w:rsidRDefault="000914D5" w:rsidP="000914D5">
      <w:pPr>
        <w:ind w:firstLine="708"/>
        <w:jc w:val="right"/>
        <w:rPr>
          <w:i/>
          <w:lang w:val="uk-UA"/>
        </w:rPr>
      </w:pPr>
    </w:p>
    <w:p w:rsidR="000914D5" w:rsidRPr="000914D5" w:rsidRDefault="000914D5" w:rsidP="000914D5">
      <w:pPr>
        <w:ind w:firstLine="708"/>
        <w:jc w:val="right"/>
        <w:rPr>
          <w:i/>
          <w:lang w:val="uk-UA"/>
        </w:rPr>
      </w:pPr>
    </w:p>
    <w:p w:rsidR="000914D5" w:rsidRPr="000914D5" w:rsidRDefault="000914D5" w:rsidP="000914D5">
      <w:pPr>
        <w:ind w:firstLine="708"/>
        <w:jc w:val="right"/>
        <w:rPr>
          <w:i/>
          <w:lang w:val="uk-UA"/>
        </w:rPr>
      </w:pPr>
      <w:r w:rsidRPr="000914D5">
        <w:rPr>
          <w:i/>
          <w:lang w:val="uk-UA"/>
        </w:rPr>
        <w:lastRenderedPageBreak/>
        <w:t>Таблиця 14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92"/>
        <w:gridCol w:w="2402"/>
        <w:gridCol w:w="2494"/>
      </w:tblGrid>
      <w:tr w:rsidR="000914D5" w:rsidRPr="000914D5" w:rsidTr="00306B4D">
        <w:tc>
          <w:tcPr>
            <w:tcW w:w="851" w:type="dxa"/>
          </w:tcPr>
          <w:p w:rsidR="000914D5" w:rsidRPr="000914D5" w:rsidRDefault="000914D5" w:rsidP="000914D5">
            <w:pPr>
              <w:spacing w:before="60" w:line="228" w:lineRule="auto"/>
              <w:ind w:left="-72" w:right="-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 xml:space="preserve">№ </w:t>
            </w:r>
          </w:p>
          <w:p w:rsidR="000914D5" w:rsidRPr="000914D5" w:rsidRDefault="000914D5" w:rsidP="000914D5">
            <w:pPr>
              <w:spacing w:before="60" w:line="228" w:lineRule="auto"/>
              <w:ind w:left="-72" w:right="-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92" w:type="dxa"/>
          </w:tcPr>
          <w:p w:rsidR="000914D5" w:rsidRPr="000914D5" w:rsidRDefault="000914D5" w:rsidP="000914D5">
            <w:pPr>
              <w:spacing w:before="60" w:line="22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402" w:type="dxa"/>
          </w:tcPr>
          <w:p w:rsidR="000914D5" w:rsidRPr="000914D5" w:rsidRDefault="000914D5" w:rsidP="000914D5">
            <w:pPr>
              <w:spacing w:before="60" w:line="22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Перший рік регулювання (стартовий)</w:t>
            </w:r>
          </w:p>
        </w:tc>
        <w:tc>
          <w:tcPr>
            <w:tcW w:w="2494" w:type="dxa"/>
          </w:tcPr>
          <w:p w:rsidR="000914D5" w:rsidRPr="000914D5" w:rsidRDefault="000914D5" w:rsidP="000914D5">
            <w:pPr>
              <w:spacing w:before="60" w:line="22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14D5">
              <w:rPr>
                <w:b/>
                <w:i/>
                <w:sz w:val="28"/>
                <w:szCs w:val="28"/>
                <w:lang w:val="uk-UA"/>
              </w:rPr>
              <w:t>За п’ять років</w:t>
            </w:r>
          </w:p>
        </w:tc>
      </w:tr>
      <w:tr w:rsidR="000914D5" w:rsidRPr="000914D5" w:rsidTr="00306B4D">
        <w:tc>
          <w:tcPr>
            <w:tcW w:w="851" w:type="dxa"/>
          </w:tcPr>
          <w:p w:rsidR="000914D5" w:rsidRPr="000914D5" w:rsidRDefault="000914D5" w:rsidP="000914D5">
            <w:pPr>
              <w:spacing w:before="60" w:line="228" w:lineRule="auto"/>
              <w:ind w:left="-72" w:right="-80"/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2" w:type="dxa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Сумарні витрати малого підприємництва на виконання запланованого регулювання, грн.</w:t>
            </w:r>
          </w:p>
        </w:tc>
        <w:tc>
          <w:tcPr>
            <w:tcW w:w="2402" w:type="dxa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696,00</w:t>
            </w: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(дані з таблиці 12, рядок 8</w:t>
            </w: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0914D5">
              <w:rPr>
                <w:sz w:val="28"/>
                <w:szCs w:val="28"/>
              </w:rPr>
              <w:t>М-Тесту</w:t>
            </w:r>
            <w:r w:rsidRPr="000914D5">
              <w:rPr>
                <w:sz w:val="28"/>
                <w:szCs w:val="28"/>
                <w:lang w:val="uk-UA"/>
              </w:rPr>
              <w:t>)</w:t>
            </w:r>
            <w:proofErr w:type="gramEnd"/>
          </w:p>
        </w:tc>
        <w:tc>
          <w:tcPr>
            <w:tcW w:w="2494" w:type="dxa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додаткових витрат не передбачено</w:t>
            </w:r>
          </w:p>
        </w:tc>
      </w:tr>
      <w:tr w:rsidR="000914D5" w:rsidRPr="000914D5" w:rsidTr="00306B4D">
        <w:tc>
          <w:tcPr>
            <w:tcW w:w="851" w:type="dxa"/>
          </w:tcPr>
          <w:p w:rsidR="000914D5" w:rsidRPr="000914D5" w:rsidRDefault="000914D5" w:rsidP="000914D5">
            <w:pPr>
              <w:spacing w:before="60" w:line="228" w:lineRule="auto"/>
              <w:ind w:left="-72" w:right="-80"/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92" w:type="dxa"/>
          </w:tcPr>
          <w:p w:rsidR="000914D5" w:rsidRPr="000914D5" w:rsidRDefault="000914D5" w:rsidP="000914D5">
            <w:pPr>
              <w:jc w:val="both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 xml:space="preserve">Бюджетні витрати на адміністрування регулювання суб’єктів малого </w:t>
            </w:r>
            <w:proofErr w:type="spellStart"/>
            <w:r w:rsidRPr="000914D5">
              <w:rPr>
                <w:sz w:val="28"/>
                <w:szCs w:val="28"/>
                <w:lang w:val="uk-UA"/>
              </w:rPr>
              <w:t>підприєм-ництва</w:t>
            </w:r>
            <w:proofErr w:type="spellEnd"/>
            <w:r w:rsidRPr="000914D5">
              <w:rPr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2402" w:type="dxa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5 041,60</w:t>
            </w: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(дані з таблиці 13, рядок 3</w:t>
            </w: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0914D5">
              <w:rPr>
                <w:sz w:val="28"/>
                <w:szCs w:val="28"/>
              </w:rPr>
              <w:t>М-Тесту</w:t>
            </w:r>
            <w:r w:rsidRPr="000914D5">
              <w:rPr>
                <w:sz w:val="28"/>
                <w:szCs w:val="28"/>
                <w:lang w:val="uk-UA"/>
              </w:rPr>
              <w:t>)</w:t>
            </w:r>
            <w:proofErr w:type="gramEnd"/>
          </w:p>
        </w:tc>
        <w:tc>
          <w:tcPr>
            <w:tcW w:w="2494" w:type="dxa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додаткових витрат не передбачено</w:t>
            </w:r>
          </w:p>
        </w:tc>
      </w:tr>
      <w:tr w:rsidR="000914D5" w:rsidRPr="000914D5" w:rsidTr="00306B4D">
        <w:tc>
          <w:tcPr>
            <w:tcW w:w="851" w:type="dxa"/>
          </w:tcPr>
          <w:p w:rsidR="000914D5" w:rsidRPr="000914D5" w:rsidRDefault="000914D5" w:rsidP="000914D5">
            <w:pPr>
              <w:spacing w:before="60" w:line="228" w:lineRule="auto"/>
              <w:ind w:left="-72" w:right="-80"/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92" w:type="dxa"/>
          </w:tcPr>
          <w:p w:rsidR="000914D5" w:rsidRPr="000914D5" w:rsidRDefault="000914D5" w:rsidP="000914D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Сумарні витрати на виконання запланованого регулювання, грн.</w:t>
            </w:r>
          </w:p>
        </w:tc>
        <w:tc>
          <w:tcPr>
            <w:tcW w:w="2402" w:type="dxa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5737,60</w:t>
            </w:r>
          </w:p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сума рядків 1 та 2 таблиці</w:t>
            </w:r>
          </w:p>
        </w:tc>
        <w:tc>
          <w:tcPr>
            <w:tcW w:w="2494" w:type="dxa"/>
          </w:tcPr>
          <w:p w:rsidR="000914D5" w:rsidRPr="000914D5" w:rsidRDefault="000914D5" w:rsidP="000914D5">
            <w:pPr>
              <w:jc w:val="center"/>
              <w:rPr>
                <w:sz w:val="28"/>
                <w:szCs w:val="28"/>
                <w:lang w:val="uk-UA"/>
              </w:rPr>
            </w:pPr>
            <w:r w:rsidRPr="000914D5">
              <w:rPr>
                <w:sz w:val="28"/>
                <w:szCs w:val="28"/>
                <w:lang w:val="uk-UA"/>
              </w:rPr>
              <w:t>додаткових витрат не передбачено</w:t>
            </w:r>
          </w:p>
        </w:tc>
      </w:tr>
    </w:tbl>
    <w:p w:rsidR="000914D5" w:rsidRPr="000914D5" w:rsidRDefault="000914D5" w:rsidP="000914D5">
      <w:pPr>
        <w:jc w:val="center"/>
        <w:rPr>
          <w:b/>
          <w:i/>
          <w:sz w:val="28"/>
          <w:szCs w:val="28"/>
          <w:highlight w:val="yellow"/>
          <w:lang w:val="uk-UA"/>
        </w:rPr>
      </w:pPr>
    </w:p>
    <w:p w:rsidR="000914D5" w:rsidRPr="000914D5" w:rsidRDefault="000914D5" w:rsidP="000914D5">
      <w:pPr>
        <w:jc w:val="center"/>
        <w:rPr>
          <w:b/>
          <w:i/>
          <w:sz w:val="28"/>
          <w:szCs w:val="28"/>
          <w:lang w:val="uk-UA"/>
        </w:rPr>
      </w:pPr>
    </w:p>
    <w:p w:rsidR="000914D5" w:rsidRPr="000914D5" w:rsidRDefault="000914D5" w:rsidP="000914D5">
      <w:pPr>
        <w:jc w:val="center"/>
        <w:rPr>
          <w:b/>
          <w:i/>
          <w:sz w:val="28"/>
          <w:szCs w:val="28"/>
          <w:lang w:val="uk-UA"/>
        </w:rPr>
      </w:pPr>
      <w:r w:rsidRPr="000914D5">
        <w:rPr>
          <w:b/>
          <w:i/>
          <w:sz w:val="28"/>
          <w:szCs w:val="28"/>
        </w:rPr>
        <w:t>5</w:t>
      </w:r>
      <w:r w:rsidRPr="000914D5">
        <w:rPr>
          <w:b/>
          <w:i/>
          <w:sz w:val="28"/>
          <w:szCs w:val="28"/>
          <w:lang w:val="uk-UA"/>
        </w:rPr>
        <w:t xml:space="preserve">. Розроблення </w:t>
      </w:r>
      <w:proofErr w:type="spellStart"/>
      <w:r w:rsidRPr="000914D5">
        <w:rPr>
          <w:b/>
          <w:i/>
          <w:sz w:val="28"/>
          <w:szCs w:val="28"/>
          <w:lang w:val="uk-UA"/>
        </w:rPr>
        <w:t>коригуючих</w:t>
      </w:r>
      <w:proofErr w:type="spellEnd"/>
      <w:r w:rsidRPr="000914D5">
        <w:rPr>
          <w:b/>
          <w:i/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 регулювання</w:t>
      </w:r>
    </w:p>
    <w:p w:rsidR="000914D5" w:rsidRPr="000914D5" w:rsidRDefault="000914D5" w:rsidP="000914D5">
      <w:pPr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b/>
          <w:i/>
          <w:sz w:val="28"/>
          <w:szCs w:val="28"/>
          <w:lang w:val="uk-UA" w:eastAsia="en-US"/>
        </w:rPr>
        <w:tab/>
      </w:r>
      <w:r w:rsidRPr="000914D5">
        <w:rPr>
          <w:rFonts w:eastAsia="Calibri"/>
          <w:sz w:val="28"/>
          <w:szCs w:val="28"/>
          <w:lang w:val="uk-UA" w:eastAsia="en-US"/>
        </w:rPr>
        <w:t xml:space="preserve">Слід зазначити, що запропонований регуляторний акт не поширюється на суб’єктів господарювання великого та середнього підприємництва. Компенсаторним заходом для суб’єктів господарювання малого бізнесу є економія коштів та часу на виконання діючого рішення міської ради від 27.01.2010 №3692 «Про затвердження Правил утримання та збереження житлового фонду в </w:t>
      </w:r>
      <w:proofErr w:type="spellStart"/>
      <w:r w:rsidRPr="000914D5">
        <w:rPr>
          <w:rFonts w:eastAsia="Calibri"/>
          <w:sz w:val="28"/>
          <w:szCs w:val="28"/>
          <w:lang w:val="uk-UA" w:eastAsia="en-US"/>
        </w:rPr>
        <w:t>м.Кривому</w:t>
      </w:r>
      <w:proofErr w:type="spellEnd"/>
      <w:r w:rsidRPr="000914D5">
        <w:rPr>
          <w:rFonts w:eastAsia="Calibri"/>
          <w:sz w:val="28"/>
          <w:szCs w:val="28"/>
          <w:lang w:val="uk-UA" w:eastAsia="en-US"/>
        </w:rPr>
        <w:t xml:space="preserve"> Розі», стосовно вимог щодо отримання погодження на проведення робіт з переобладнання та перепланування житлових та підсобних приміщень у житлових будинках та гуртожитках, що вже скасовані чинним законодавством України, а саме: Постановою Кабінету Міністрів України  від 28 грудня 2016 року №1024 «Про внесення змін до Правил користування приміщеннями житлових будинків і гуртожитків».</w:t>
      </w:r>
    </w:p>
    <w:p w:rsidR="000914D5" w:rsidRPr="000914D5" w:rsidRDefault="000914D5" w:rsidP="000914D5">
      <w:pPr>
        <w:numPr>
          <w:ilvl w:val="0"/>
          <w:numId w:val="10"/>
        </w:numPr>
        <w:spacing w:after="200" w:line="276" w:lineRule="auto"/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За перший рік регулювання передбачається зменшення витрат для суб’єктів господарювання на оформлення необхідного пакета документів для отримання погодження на переобладнання і перепланування житлових і підсобних приміщень у житлових будинках і гуртожитках: </w:t>
      </w:r>
    </w:p>
    <w:p w:rsidR="000914D5" w:rsidRPr="000914D5" w:rsidRDefault="000914D5" w:rsidP="000914D5">
      <w:pPr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b/>
          <w:i/>
          <w:sz w:val="28"/>
          <w:szCs w:val="28"/>
          <w:lang w:val="uk-UA" w:eastAsia="en-US"/>
        </w:rPr>
        <w:t>мінімум = 1310,00 грн.,  максимум = 2 240,00 грн.</w:t>
      </w:r>
      <w:r w:rsidRPr="000914D5">
        <w:rPr>
          <w:rFonts w:eastAsia="Calibri"/>
          <w:sz w:val="28"/>
          <w:szCs w:val="28"/>
          <w:lang w:val="uk-UA" w:eastAsia="en-US"/>
        </w:rPr>
        <w:t xml:space="preserve">; економія часу: </w:t>
      </w:r>
      <w:r w:rsidRPr="000914D5">
        <w:rPr>
          <w:rFonts w:eastAsia="Calibri"/>
          <w:b/>
          <w:i/>
          <w:sz w:val="28"/>
          <w:szCs w:val="28"/>
          <w:lang w:val="uk-UA" w:eastAsia="en-US"/>
        </w:rPr>
        <w:t>мінімум –                   64 год. 30 хв.</w:t>
      </w:r>
      <w:r w:rsidRPr="000914D5">
        <w:rPr>
          <w:rFonts w:eastAsia="Calibri"/>
          <w:sz w:val="28"/>
          <w:szCs w:val="28"/>
          <w:lang w:val="uk-UA" w:eastAsia="en-US"/>
        </w:rPr>
        <w:t xml:space="preserve">, </w:t>
      </w:r>
      <w:r w:rsidRPr="000914D5">
        <w:rPr>
          <w:rFonts w:eastAsia="Calibri"/>
          <w:b/>
          <w:i/>
          <w:sz w:val="28"/>
          <w:szCs w:val="28"/>
          <w:lang w:val="uk-UA" w:eastAsia="en-US"/>
        </w:rPr>
        <w:t>максимум – 153 год.</w:t>
      </w:r>
      <w:r w:rsidRPr="000914D5">
        <w:rPr>
          <w:rFonts w:eastAsia="Calibri"/>
          <w:sz w:val="28"/>
          <w:szCs w:val="28"/>
          <w:lang w:val="uk-UA" w:eastAsia="en-US"/>
        </w:rPr>
        <w:t>;, а саме: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щоденні витрати часу на проїзд: </w:t>
      </w:r>
    </w:p>
    <w:p w:rsidR="000914D5" w:rsidRPr="000914D5" w:rsidRDefault="000914D5" w:rsidP="000914D5">
      <w:pPr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мінімум – 30 хвилин, максимум – 1 година;</w:t>
      </w:r>
    </w:p>
    <w:p w:rsidR="000914D5" w:rsidRPr="000914D5" w:rsidRDefault="000914D5" w:rsidP="000914D5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витрати часу на виготовлення проекту перепланування: </w:t>
      </w:r>
    </w:p>
    <w:p w:rsidR="000914D5" w:rsidRPr="000914D5" w:rsidRDefault="000914D5" w:rsidP="000914D5">
      <w:pPr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мінімум – 40 годин (5 днів х 8 годин робочого часу), </w:t>
      </w:r>
    </w:p>
    <w:p w:rsidR="000914D5" w:rsidRPr="000914D5" w:rsidRDefault="000914D5" w:rsidP="000914D5">
      <w:pPr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максимум – 112 годин  (14 днів х 8 годин робочого часу);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витрати часу на виготовлення технічного паспорту:</w:t>
      </w:r>
    </w:p>
    <w:p w:rsidR="000914D5" w:rsidRPr="000914D5" w:rsidRDefault="000914D5" w:rsidP="000914D5">
      <w:pPr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lastRenderedPageBreak/>
        <w:t xml:space="preserve">мінімум – 24 години (3 дні х 8 робочих годин) , </w:t>
      </w:r>
    </w:p>
    <w:p w:rsidR="000914D5" w:rsidRPr="000914D5" w:rsidRDefault="000914D5" w:rsidP="000914D5">
      <w:pPr>
        <w:ind w:left="720"/>
        <w:contextualSpacing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максимум – 40 годин (5 днів х 8 робочих годин);</w:t>
      </w:r>
    </w:p>
    <w:p w:rsidR="000914D5" w:rsidRPr="000914D5" w:rsidRDefault="000914D5" w:rsidP="000914D5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щоденна вартість проїзду на роботу в обидва боки:</w:t>
      </w:r>
    </w:p>
    <w:p w:rsidR="000914D5" w:rsidRPr="000914D5" w:rsidRDefault="000914D5" w:rsidP="000914D5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мінімум = 10,00 грн. х 2 рази х 5 робочих днів = 100,00 грн., </w:t>
      </w:r>
    </w:p>
    <w:p w:rsidR="000914D5" w:rsidRPr="000914D5" w:rsidRDefault="000914D5" w:rsidP="000914D5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максимум = 10,00 грн. х 2 рази х 14 робочих днів = 280,00 грн.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загальна вартість витраченого часу: </w:t>
      </w:r>
    </w:p>
    <w:p w:rsidR="000914D5" w:rsidRPr="000914D5" w:rsidRDefault="000914D5" w:rsidP="000914D5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i/>
          <w:sz w:val="28"/>
          <w:szCs w:val="28"/>
          <w:lang w:val="uk-UA" w:eastAsia="en-US"/>
        </w:rPr>
        <w:t>мінімум = 1 310,00 грн.</w:t>
      </w:r>
      <w:r w:rsidRPr="000914D5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 w:rsidRPr="000914D5">
        <w:rPr>
          <w:rFonts w:eastAsia="Calibri"/>
          <w:sz w:val="28"/>
          <w:szCs w:val="28"/>
          <w:lang w:val="uk-UA" w:eastAsia="en-US"/>
        </w:rPr>
        <w:t xml:space="preserve">(64 год. 30 хв. х 3200,00 грн. (мінімальна заробітна плата) / 160 робочих годин) + 100,00 грн. (щоденна вартість проїзду);   </w:t>
      </w:r>
    </w:p>
    <w:p w:rsidR="000914D5" w:rsidRPr="000914D5" w:rsidRDefault="000914D5" w:rsidP="000914D5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i/>
          <w:sz w:val="28"/>
          <w:szCs w:val="28"/>
          <w:lang w:val="uk-UA" w:eastAsia="en-US"/>
        </w:rPr>
        <w:t>максимум = 2 240,00 грн.</w:t>
      </w:r>
      <w:r w:rsidRPr="000914D5">
        <w:rPr>
          <w:rFonts w:eastAsia="Calibri"/>
          <w:sz w:val="28"/>
          <w:szCs w:val="28"/>
          <w:lang w:val="uk-UA" w:eastAsia="en-US"/>
        </w:rPr>
        <w:t xml:space="preserve"> (153 год. х 3200,00 грн. (мінімальна заробітна плата) / 160 робочих годин) + 280,00 грн. (щоденна вартість проїзду).</w:t>
      </w:r>
    </w:p>
    <w:p w:rsidR="000914D5" w:rsidRPr="000914D5" w:rsidRDefault="000914D5" w:rsidP="000914D5">
      <w:pPr>
        <w:ind w:left="720"/>
        <w:jc w:val="both"/>
        <w:rPr>
          <w:rFonts w:eastAsia="Calibri"/>
          <w:sz w:val="28"/>
          <w:szCs w:val="28"/>
          <w:lang w:val="uk-UA" w:eastAsia="en-US"/>
        </w:rPr>
      </w:pPr>
    </w:p>
    <w:p w:rsidR="000914D5" w:rsidRPr="000914D5" w:rsidRDefault="000914D5" w:rsidP="000914D5">
      <w:pPr>
        <w:numPr>
          <w:ilvl w:val="0"/>
          <w:numId w:val="10"/>
        </w:numPr>
        <w:spacing w:after="200" w:line="276" w:lineRule="auto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Разом з тим, для мешканців громади міста у перший рік регулювання передбачається зменшення витрат на оформлення необхідного пакета документів для отримання погодження на переобладнання і перепланування житлових і підсобних приміщень у житлових будинках і гуртожитках:</w:t>
      </w:r>
    </w:p>
    <w:p w:rsidR="000914D5" w:rsidRPr="000914D5" w:rsidRDefault="000914D5" w:rsidP="000914D5">
      <w:pPr>
        <w:ind w:left="709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b/>
          <w:i/>
          <w:sz w:val="28"/>
          <w:szCs w:val="28"/>
          <w:lang w:val="uk-UA" w:eastAsia="en-US"/>
        </w:rPr>
        <w:t>мінімум = 6 607,00 грн</w:t>
      </w:r>
      <w:r w:rsidRPr="000914D5">
        <w:rPr>
          <w:rFonts w:eastAsia="Calibri"/>
          <w:sz w:val="28"/>
          <w:szCs w:val="28"/>
          <w:lang w:val="uk-UA" w:eastAsia="en-US"/>
        </w:rPr>
        <w:t xml:space="preserve">., </w:t>
      </w:r>
      <w:r w:rsidRPr="000914D5">
        <w:rPr>
          <w:rFonts w:eastAsia="Calibri"/>
          <w:b/>
          <w:i/>
          <w:sz w:val="28"/>
          <w:szCs w:val="28"/>
          <w:lang w:val="uk-UA" w:eastAsia="en-US"/>
        </w:rPr>
        <w:t>максимум = 15 257,00 грн</w:t>
      </w:r>
      <w:r w:rsidRPr="000914D5">
        <w:rPr>
          <w:rFonts w:eastAsia="Calibri"/>
          <w:sz w:val="28"/>
          <w:szCs w:val="28"/>
          <w:lang w:val="uk-UA" w:eastAsia="en-US"/>
        </w:rPr>
        <w:t xml:space="preserve">.( з урахуванням вартості виготовлення проектної документації та технічного паспорту); економія часу: </w:t>
      </w:r>
      <w:r w:rsidRPr="000914D5">
        <w:rPr>
          <w:rFonts w:eastAsia="Calibri"/>
          <w:b/>
          <w:i/>
          <w:sz w:val="28"/>
          <w:szCs w:val="28"/>
          <w:lang w:val="uk-UA" w:eastAsia="en-US"/>
        </w:rPr>
        <w:t>мінімум – 42 год.,  максимум – 114 год.</w:t>
      </w:r>
      <w:r w:rsidRPr="000914D5">
        <w:rPr>
          <w:rFonts w:eastAsia="Calibri"/>
          <w:sz w:val="28"/>
          <w:szCs w:val="28"/>
          <w:lang w:val="uk-UA" w:eastAsia="en-US"/>
        </w:rPr>
        <w:t xml:space="preserve">, а саме: 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0914D5">
        <w:rPr>
          <w:rFonts w:eastAsia="Calibri"/>
          <w:sz w:val="28"/>
          <w:szCs w:val="28"/>
          <w:lang w:eastAsia="en-US"/>
        </w:rPr>
        <w:t>копі</w:t>
      </w:r>
      <w:proofErr w:type="spellEnd"/>
      <w:r w:rsidRPr="000914D5">
        <w:rPr>
          <w:rFonts w:eastAsia="Calibri"/>
          <w:sz w:val="28"/>
          <w:szCs w:val="28"/>
          <w:lang w:val="uk-UA" w:eastAsia="en-US"/>
        </w:rPr>
        <w:t>я</w:t>
      </w:r>
      <w:r w:rsidRPr="000914D5">
        <w:rPr>
          <w:rFonts w:eastAsia="Calibri"/>
          <w:sz w:val="28"/>
          <w:szCs w:val="28"/>
          <w:lang w:eastAsia="en-US"/>
        </w:rPr>
        <w:t xml:space="preserve"> паспорта</w:t>
      </w:r>
      <w:r w:rsidRPr="000914D5">
        <w:rPr>
          <w:rFonts w:eastAsia="Calibri"/>
          <w:sz w:val="28"/>
          <w:szCs w:val="28"/>
          <w:lang w:val="uk-UA" w:eastAsia="en-US"/>
        </w:rPr>
        <w:t xml:space="preserve"> – 3 арк. х 1,00 грн. = 3,00 грн.</w:t>
      </w:r>
      <w:r w:rsidRPr="000914D5">
        <w:rPr>
          <w:rFonts w:eastAsia="Calibri"/>
          <w:sz w:val="28"/>
          <w:szCs w:val="28"/>
          <w:lang w:eastAsia="en-US"/>
        </w:rPr>
        <w:t>;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копія </w:t>
      </w:r>
      <w:r w:rsidRPr="000914D5">
        <w:rPr>
          <w:rFonts w:eastAsia="Calibri"/>
          <w:sz w:val="28"/>
          <w:szCs w:val="28"/>
          <w:lang w:eastAsia="en-US"/>
        </w:rPr>
        <w:t>документ</w:t>
      </w:r>
      <w:proofErr w:type="spellStart"/>
      <w:r w:rsidRPr="000914D5">
        <w:rPr>
          <w:rFonts w:eastAsia="Calibri"/>
          <w:sz w:val="28"/>
          <w:szCs w:val="28"/>
          <w:lang w:val="uk-UA" w:eastAsia="en-US"/>
        </w:rPr>
        <w:t>ів</w:t>
      </w:r>
      <w:proofErr w:type="spellEnd"/>
      <w:r w:rsidRPr="000914D5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0914D5">
        <w:rPr>
          <w:rFonts w:eastAsia="Calibri"/>
          <w:sz w:val="28"/>
          <w:szCs w:val="28"/>
          <w:lang w:eastAsia="en-US"/>
        </w:rPr>
        <w:t>об’єкт</w:t>
      </w:r>
      <w:proofErr w:type="spellEnd"/>
      <w:r w:rsidRPr="000914D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0914D5">
        <w:rPr>
          <w:rFonts w:eastAsia="Calibri"/>
          <w:sz w:val="28"/>
          <w:szCs w:val="28"/>
          <w:lang w:eastAsia="en-US"/>
        </w:rPr>
        <w:t>нерухомості</w:t>
      </w:r>
      <w:proofErr w:type="spellEnd"/>
      <w:r w:rsidRPr="000914D5">
        <w:rPr>
          <w:rFonts w:eastAsia="Calibri"/>
          <w:sz w:val="28"/>
          <w:szCs w:val="28"/>
          <w:lang w:val="uk-UA" w:eastAsia="en-US"/>
        </w:rPr>
        <w:t xml:space="preserve"> (право власності, договір купівлі-продажу) – 4 арк. х 1,00 грн. = 4,00 грн.</w:t>
      </w:r>
      <w:r w:rsidRPr="000914D5">
        <w:rPr>
          <w:rFonts w:eastAsia="Calibri"/>
          <w:sz w:val="28"/>
          <w:szCs w:val="28"/>
          <w:lang w:eastAsia="en-US"/>
        </w:rPr>
        <w:t xml:space="preserve">; 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нотаріальні копії документів, що підтверджують право власності на нерухоме майно – мінімум - 7 арк. х 20,00 грн. = 140,00 грн. / </w:t>
      </w:r>
      <w:r w:rsidRPr="000914D5">
        <w:rPr>
          <w:rFonts w:eastAsia="Calibri"/>
          <w:sz w:val="28"/>
          <w:szCs w:val="28"/>
          <w:lang w:val="en-US" w:eastAsia="en-US"/>
        </w:rPr>
        <w:t>max</w:t>
      </w:r>
      <w:r w:rsidRPr="000914D5">
        <w:rPr>
          <w:rFonts w:eastAsia="Calibri"/>
          <w:sz w:val="28"/>
          <w:szCs w:val="28"/>
          <w:lang w:val="uk-UA" w:eastAsia="en-US"/>
        </w:rPr>
        <w:t xml:space="preserve">–                  7 арк. х 50,00 грн. = 350,00 грн.; 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вартість виготовлення проекту перепланування (у двох примірниках) – </w:t>
      </w:r>
      <w:r w:rsidRPr="000914D5">
        <w:rPr>
          <w:rFonts w:eastAsia="Calibri"/>
          <w:sz w:val="28"/>
          <w:szCs w:val="28"/>
          <w:lang w:val="en-US" w:eastAsia="en-US"/>
        </w:rPr>
        <w:t>min</w:t>
      </w:r>
      <w:r w:rsidRPr="000914D5">
        <w:rPr>
          <w:rFonts w:eastAsia="Calibri"/>
          <w:sz w:val="28"/>
          <w:szCs w:val="28"/>
          <w:lang w:val="uk-UA" w:eastAsia="en-US"/>
        </w:rPr>
        <w:t xml:space="preserve"> – 5 000,00  грн. / </w:t>
      </w:r>
      <w:r w:rsidRPr="000914D5">
        <w:rPr>
          <w:rFonts w:eastAsia="Calibri"/>
          <w:sz w:val="28"/>
          <w:szCs w:val="28"/>
          <w:lang w:val="en-US" w:eastAsia="en-US"/>
        </w:rPr>
        <w:t>max</w:t>
      </w:r>
      <w:r w:rsidRPr="000914D5">
        <w:rPr>
          <w:rFonts w:eastAsia="Calibri"/>
          <w:sz w:val="28"/>
          <w:szCs w:val="28"/>
          <w:lang w:val="uk-UA" w:eastAsia="en-US"/>
        </w:rPr>
        <w:t xml:space="preserve"> – 12 000,00 грн.; 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оригінал технічного паспорту об’єкта пер</w:t>
      </w:r>
      <w:proofErr w:type="spellStart"/>
      <w:r w:rsidRPr="000914D5">
        <w:rPr>
          <w:rFonts w:eastAsia="Calibri"/>
          <w:sz w:val="28"/>
          <w:szCs w:val="28"/>
          <w:lang w:eastAsia="en-US"/>
        </w:rPr>
        <w:t>епланування</w:t>
      </w:r>
      <w:proofErr w:type="spellEnd"/>
      <w:r w:rsidRPr="000914D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914D5">
        <w:rPr>
          <w:rFonts w:eastAsia="Calibri"/>
          <w:sz w:val="28"/>
          <w:szCs w:val="28"/>
          <w:lang w:eastAsia="en-US"/>
        </w:rPr>
        <w:t>причому</w:t>
      </w:r>
      <w:proofErr w:type="spellEnd"/>
      <w:r w:rsidRPr="000914D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914D5">
        <w:rPr>
          <w:rFonts w:eastAsia="Calibri"/>
          <w:sz w:val="28"/>
          <w:szCs w:val="28"/>
          <w:lang w:eastAsia="en-US"/>
        </w:rPr>
        <w:t>технічний</w:t>
      </w:r>
      <w:proofErr w:type="spellEnd"/>
      <w:r w:rsidRPr="000914D5">
        <w:rPr>
          <w:rFonts w:eastAsia="Calibri"/>
          <w:sz w:val="28"/>
          <w:szCs w:val="28"/>
          <w:lang w:eastAsia="en-US"/>
        </w:rPr>
        <w:t xml:space="preserve"> паспорт повинен бути </w:t>
      </w:r>
      <w:proofErr w:type="spellStart"/>
      <w:r w:rsidRPr="000914D5">
        <w:rPr>
          <w:rFonts w:eastAsia="Calibri"/>
          <w:sz w:val="28"/>
          <w:szCs w:val="28"/>
          <w:lang w:eastAsia="en-US"/>
        </w:rPr>
        <w:t>виготовлений</w:t>
      </w:r>
      <w:proofErr w:type="spellEnd"/>
      <w:r w:rsidRPr="000914D5">
        <w:rPr>
          <w:rFonts w:eastAsia="Calibri"/>
          <w:sz w:val="28"/>
          <w:szCs w:val="28"/>
          <w:lang w:eastAsia="en-US"/>
        </w:rPr>
        <w:t xml:space="preserve"> не </w:t>
      </w:r>
      <w:proofErr w:type="spellStart"/>
      <w:r w:rsidRPr="000914D5">
        <w:rPr>
          <w:rFonts w:eastAsia="Calibri"/>
          <w:sz w:val="28"/>
          <w:szCs w:val="28"/>
          <w:lang w:eastAsia="en-US"/>
        </w:rPr>
        <w:t>раніше</w:t>
      </w:r>
      <w:proofErr w:type="spellEnd"/>
      <w:r w:rsidRPr="000914D5">
        <w:rPr>
          <w:rFonts w:eastAsia="Calibri"/>
          <w:sz w:val="28"/>
          <w:szCs w:val="28"/>
          <w:lang w:eastAsia="en-US"/>
        </w:rPr>
        <w:t xml:space="preserve"> одного року до моменту </w:t>
      </w:r>
      <w:proofErr w:type="spellStart"/>
      <w:r w:rsidRPr="000914D5">
        <w:rPr>
          <w:rFonts w:eastAsia="Calibri"/>
          <w:sz w:val="28"/>
          <w:szCs w:val="28"/>
          <w:lang w:eastAsia="en-US"/>
        </w:rPr>
        <w:t>подання</w:t>
      </w:r>
      <w:proofErr w:type="spellEnd"/>
      <w:r w:rsidRPr="000914D5">
        <w:rPr>
          <w:rFonts w:eastAsia="Calibri"/>
          <w:sz w:val="28"/>
          <w:szCs w:val="28"/>
          <w:lang w:val="uk-UA" w:eastAsia="en-US"/>
        </w:rPr>
        <w:t xml:space="preserve"> документів на отримання погодження</w:t>
      </w:r>
      <w:r w:rsidRPr="000914D5">
        <w:rPr>
          <w:rFonts w:eastAsia="Calibri"/>
          <w:sz w:val="28"/>
          <w:szCs w:val="28"/>
          <w:lang w:eastAsia="en-US"/>
        </w:rPr>
        <w:t>)</w:t>
      </w:r>
      <w:r w:rsidRPr="000914D5">
        <w:rPr>
          <w:rFonts w:eastAsia="Calibri"/>
          <w:sz w:val="28"/>
          <w:szCs w:val="28"/>
          <w:lang w:val="uk-UA" w:eastAsia="en-US"/>
        </w:rPr>
        <w:t xml:space="preserve"> – виготовлення технічного паспорту – 600,00 грн.;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витрати часу на виготовлення проекту перепланування: мінімум –                 40 годин (5 днів х 8 годин робочого часу), максимум – 112 годин                 (14 днів х 8 годин робочого часу);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lastRenderedPageBreak/>
        <w:t xml:space="preserve">витрати часу та вартість проїзду для подачі заяви та отримання погодження – 1 год. 10 хв.; 5,00 грн. х 4 рази = 20,00 грн. 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витрати часу на подачу заяви та отримання погодження – 50 хвилин      (30 хвилин / 20 хвилин – витрати часу на подачу та отримання погодження у Центрі адміністративних послуг «Віза» та його територіальних підрозділах);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загальна кількість витраченого часу: мінімум – 42 години / максимум – 114 годин;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загальна вартість витраченого часу: мінімум = 840,00 грн. (42 години х 3200,00 грн. (мінімальна заробітна плата) / 160 робочих годин);                       максимум = 2 280,00 грн. (114 годин х 3200,00 грн. (мінімальна заробітна плата)/ 160 робочих годин).</w:t>
      </w:r>
    </w:p>
    <w:p w:rsidR="000914D5" w:rsidRPr="000914D5" w:rsidRDefault="000914D5" w:rsidP="000914D5">
      <w:pPr>
        <w:ind w:firstLine="36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На основі запропонованих компенсаторів для суб’єктів  малого підприємництва проводиться повторна оцінка витрат суб’єктів малого підприємництва для скорегованих процедур: </w:t>
      </w:r>
    </w:p>
    <w:p w:rsidR="000914D5" w:rsidRPr="000914D5" w:rsidRDefault="000914D5" w:rsidP="000914D5">
      <w:pPr>
        <w:ind w:firstLine="360"/>
        <w:jc w:val="both"/>
        <w:rPr>
          <w:rFonts w:eastAsia="Calibri"/>
          <w:i/>
          <w:lang w:val="uk-UA" w:eastAsia="en-US"/>
        </w:rPr>
      </w:pPr>
      <w:r w:rsidRPr="000914D5">
        <w:rPr>
          <w:rFonts w:eastAsia="Calibri"/>
          <w:i/>
          <w:lang w:val="uk-UA" w:eastAsia="en-US"/>
        </w:rPr>
        <w:t xml:space="preserve">                                                                                                                                   Таблиця 15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190"/>
        <w:gridCol w:w="3297"/>
        <w:gridCol w:w="3402"/>
      </w:tblGrid>
      <w:tr w:rsidR="000914D5" w:rsidRPr="000914D5" w:rsidTr="00306B4D">
        <w:tc>
          <w:tcPr>
            <w:tcW w:w="3190" w:type="dxa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914D5">
              <w:rPr>
                <w:rFonts w:eastAsia="Calibri"/>
                <w:b/>
                <w:i/>
                <w:lang w:val="uk-UA" w:eastAsia="en-US"/>
              </w:rPr>
              <w:t>Показник</w:t>
            </w:r>
          </w:p>
        </w:tc>
        <w:tc>
          <w:tcPr>
            <w:tcW w:w="3297" w:type="dxa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914D5">
              <w:rPr>
                <w:rFonts w:eastAsia="Calibri"/>
                <w:b/>
                <w:i/>
                <w:lang w:val="uk-UA" w:eastAsia="en-US"/>
              </w:rPr>
              <w:t>Сумарні витрати малого підприємництва на виконання запланованого регулювання за перший рік, гривень</w:t>
            </w:r>
          </w:p>
        </w:tc>
        <w:tc>
          <w:tcPr>
            <w:tcW w:w="3402" w:type="dxa"/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914D5">
              <w:rPr>
                <w:rFonts w:eastAsia="Calibri"/>
                <w:b/>
                <w:i/>
                <w:lang w:val="uk-UA" w:eastAsia="en-US"/>
              </w:rPr>
              <w:t>Сумарні витрати малого підприємництва на виконання запланованого регулювання за п’ять років, гривень</w:t>
            </w:r>
          </w:p>
        </w:tc>
      </w:tr>
      <w:tr w:rsidR="000914D5" w:rsidRPr="000914D5" w:rsidTr="00306B4D">
        <w:tc>
          <w:tcPr>
            <w:tcW w:w="3190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Заплановане регулювання</w:t>
            </w:r>
          </w:p>
        </w:tc>
        <w:tc>
          <w:tcPr>
            <w:tcW w:w="3297" w:type="dxa"/>
          </w:tcPr>
          <w:p w:rsidR="000914D5" w:rsidRPr="000914D5" w:rsidRDefault="000914D5" w:rsidP="000914D5">
            <w:pPr>
              <w:jc w:val="center"/>
              <w:rPr>
                <w:sz w:val="26"/>
                <w:szCs w:val="26"/>
                <w:lang w:val="uk-UA"/>
              </w:rPr>
            </w:pPr>
            <w:r w:rsidRPr="000914D5">
              <w:rPr>
                <w:sz w:val="26"/>
                <w:szCs w:val="26"/>
                <w:lang w:val="uk-UA"/>
              </w:rPr>
              <w:t>5737,60</w:t>
            </w:r>
          </w:p>
          <w:p w:rsidR="000914D5" w:rsidRPr="000914D5" w:rsidRDefault="000914D5" w:rsidP="000914D5">
            <w:pPr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402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>Відсутні</w:t>
            </w:r>
          </w:p>
        </w:tc>
      </w:tr>
      <w:tr w:rsidR="000914D5" w:rsidRPr="000914D5" w:rsidTr="00306B4D">
        <w:tc>
          <w:tcPr>
            <w:tcW w:w="3190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3297" w:type="dxa"/>
          </w:tcPr>
          <w:p w:rsidR="000914D5" w:rsidRPr="000914D5" w:rsidRDefault="000914D5" w:rsidP="000914D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>мінімум = 1 310,00 грн.,  максимум = 2 240,00 грн.;</w:t>
            </w:r>
          </w:p>
          <w:p w:rsidR="000914D5" w:rsidRPr="000914D5" w:rsidRDefault="000914D5" w:rsidP="000914D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>мінімум – 64,5 год. максимум – 153 год.</w:t>
            </w:r>
          </w:p>
        </w:tc>
        <w:tc>
          <w:tcPr>
            <w:tcW w:w="3402" w:type="dxa"/>
          </w:tcPr>
          <w:p w:rsidR="000914D5" w:rsidRPr="000914D5" w:rsidRDefault="000914D5" w:rsidP="000914D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 xml:space="preserve">мінімум = 6 550,00 грн., </w:t>
            </w:r>
          </w:p>
          <w:p w:rsidR="000914D5" w:rsidRPr="000914D5" w:rsidRDefault="000914D5" w:rsidP="000914D5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>максимум</w:t>
            </w:r>
            <w:r w:rsidRPr="000914D5">
              <w:rPr>
                <w:rFonts w:eastAsia="Calibri"/>
                <w:b/>
                <w:i/>
                <w:sz w:val="26"/>
                <w:szCs w:val="26"/>
                <w:lang w:val="uk-UA" w:eastAsia="en-US"/>
              </w:rPr>
              <w:t xml:space="preserve"> = </w:t>
            </w: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>11 200,00 грн.;</w:t>
            </w:r>
          </w:p>
          <w:p w:rsidR="000914D5" w:rsidRPr="000914D5" w:rsidRDefault="000914D5" w:rsidP="000914D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>мінімум – 322,5 год., максимум - 765 год.</w:t>
            </w:r>
          </w:p>
        </w:tc>
      </w:tr>
      <w:tr w:rsidR="000914D5" w:rsidRPr="000914D5" w:rsidTr="00306B4D">
        <w:tc>
          <w:tcPr>
            <w:tcW w:w="3190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Сумарно: зміна вартості регулювання малого підприємництва</w:t>
            </w:r>
          </w:p>
        </w:tc>
        <w:tc>
          <w:tcPr>
            <w:tcW w:w="3297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 xml:space="preserve">мінімум = 3 497,60 грн.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>максимум = 4 427,60 грн.</w:t>
            </w:r>
          </w:p>
        </w:tc>
        <w:tc>
          <w:tcPr>
            <w:tcW w:w="3402" w:type="dxa"/>
          </w:tcPr>
          <w:p w:rsidR="000914D5" w:rsidRPr="000914D5" w:rsidRDefault="000914D5" w:rsidP="000914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 xml:space="preserve">мінімум = 17 488,00 грн., </w:t>
            </w:r>
          </w:p>
          <w:p w:rsidR="000914D5" w:rsidRPr="000914D5" w:rsidRDefault="000914D5" w:rsidP="000914D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914D5">
              <w:rPr>
                <w:rFonts w:eastAsia="Calibri"/>
                <w:sz w:val="26"/>
                <w:szCs w:val="26"/>
                <w:lang w:val="uk-UA" w:eastAsia="en-US"/>
              </w:rPr>
              <w:t>максимум = 22 138,00 грн.</w:t>
            </w:r>
          </w:p>
        </w:tc>
      </w:tr>
    </w:tbl>
    <w:p w:rsidR="000914D5" w:rsidRPr="000914D5" w:rsidRDefault="000914D5" w:rsidP="000914D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914D5" w:rsidRPr="000914D5" w:rsidRDefault="000914D5" w:rsidP="000914D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V</w:t>
      </w: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ІІ</w:t>
      </w:r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Обґрунтування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запропонованого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 xml:space="preserve"> строку </w:t>
      </w:r>
      <w:proofErr w:type="spellStart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>дії</w:t>
      </w:r>
      <w:proofErr w:type="spellEnd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uk-UA"/>
        </w:rPr>
        <w:t xml:space="preserve"> регуляторного акта</w:t>
      </w:r>
    </w:p>
    <w:p w:rsidR="000914D5" w:rsidRPr="000914D5" w:rsidRDefault="000914D5" w:rsidP="000914D5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uk-UA"/>
        </w:rPr>
      </w:pPr>
    </w:p>
    <w:p w:rsidR="000914D5" w:rsidRPr="000914D5" w:rsidRDefault="000914D5" w:rsidP="000914D5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val="uk-UA" w:eastAsia="uk-UA"/>
        </w:rPr>
      </w:pPr>
      <w:proofErr w:type="spellStart"/>
      <w:proofErr w:type="gramStart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Р</w:t>
      </w:r>
      <w:proofErr w:type="gramEnd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ішення</w:t>
      </w:r>
      <w:proofErr w:type="spellEnd"/>
      <w:r w:rsidRPr="000914D5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 </w:t>
      </w:r>
      <w:proofErr w:type="spellStart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набирає</w:t>
      </w:r>
      <w:proofErr w:type="spellEnd"/>
      <w:r w:rsidRPr="000914D5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>чинності</w:t>
      </w:r>
      <w:proofErr w:type="spellEnd"/>
      <w:r w:rsidRPr="000914D5">
        <w:rPr>
          <w:rFonts w:eastAsia="Calibri"/>
          <w:sz w:val="28"/>
          <w:szCs w:val="28"/>
          <w:shd w:val="clear" w:color="auto" w:fill="FFFFFF"/>
          <w:lang w:eastAsia="uk-UA"/>
        </w:rPr>
        <w:t xml:space="preserve"> з </w:t>
      </w:r>
      <w:r w:rsidRPr="000914D5">
        <w:rPr>
          <w:rFonts w:eastAsia="Calibri"/>
          <w:sz w:val="28"/>
          <w:szCs w:val="28"/>
          <w:shd w:val="clear" w:color="auto" w:fill="FFFFFF"/>
          <w:lang w:val="uk-UA" w:eastAsia="uk-UA"/>
        </w:rPr>
        <w:t>моменту його оприлюднення відповідно до вимог чинного законодавства.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Упровадження та виконання вимог регулювання не потребує додаткового забезпечення ресурсами з боку органів місцевого самоврядування.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Перегляд рішення може бути здійснений у випадку виникнення відповідної необхідності у разі внесення змін до діючого законодавства  щодо </w:t>
      </w:r>
      <w:r w:rsidRPr="000914D5">
        <w:rPr>
          <w:rFonts w:eastAsia="Calibri"/>
          <w:sz w:val="28"/>
          <w:szCs w:val="28"/>
          <w:lang w:val="uk-UA" w:eastAsia="en-US"/>
        </w:rPr>
        <w:t xml:space="preserve">Правил користування приміщеннями житлових будинків і гуртожитків </w:t>
      </w:r>
      <w:r w:rsidRPr="000914D5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та з</w:t>
      </w:r>
      <w:r w:rsidRPr="000914D5">
        <w:rPr>
          <w:rFonts w:eastAsia="Calibri"/>
          <w:sz w:val="28"/>
          <w:szCs w:val="28"/>
          <w:lang w:val="uk-UA" w:eastAsia="en-US"/>
        </w:rPr>
        <w:t>а підсумками аналізу відстеження його результативності, а також з урахуванням відповідних нормативних актів, до нього теж будуть уноситися відповідні зміни.</w:t>
      </w:r>
    </w:p>
    <w:p w:rsidR="000914D5" w:rsidRPr="000914D5" w:rsidRDefault="000914D5" w:rsidP="000914D5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</w:p>
    <w:p w:rsidR="000914D5" w:rsidRPr="000914D5" w:rsidRDefault="000914D5" w:rsidP="000914D5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proofErr w:type="gramStart"/>
      <w:r w:rsidRPr="000914D5">
        <w:rPr>
          <w:rFonts w:eastAsia="Calibri"/>
          <w:b/>
          <w:i/>
          <w:sz w:val="28"/>
          <w:szCs w:val="28"/>
          <w:lang w:val="en-US" w:eastAsia="en-US"/>
        </w:rPr>
        <w:t>VII</w:t>
      </w:r>
      <w:r w:rsidRPr="000914D5">
        <w:rPr>
          <w:rFonts w:eastAsia="Calibri"/>
          <w:b/>
          <w:i/>
          <w:sz w:val="28"/>
          <w:szCs w:val="28"/>
          <w:lang w:val="uk-UA" w:eastAsia="en-US"/>
        </w:rPr>
        <w:t>І.</w:t>
      </w:r>
      <w:proofErr w:type="gramEnd"/>
      <w:r w:rsidRPr="000914D5">
        <w:rPr>
          <w:rFonts w:eastAsia="Calibri"/>
          <w:b/>
          <w:i/>
          <w:sz w:val="28"/>
          <w:szCs w:val="28"/>
          <w:lang w:val="uk-UA" w:eastAsia="en-US"/>
        </w:rPr>
        <w:t xml:space="preserve"> Визначення показників результативності дії</w:t>
      </w:r>
    </w:p>
    <w:p w:rsidR="000914D5" w:rsidRPr="000914D5" w:rsidRDefault="000914D5" w:rsidP="000914D5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0914D5">
        <w:rPr>
          <w:rFonts w:eastAsia="Calibri"/>
          <w:b/>
          <w:i/>
          <w:sz w:val="28"/>
          <w:szCs w:val="28"/>
          <w:lang w:val="uk-UA" w:eastAsia="en-US"/>
        </w:rPr>
        <w:t>регуляторного акта</w:t>
      </w:r>
    </w:p>
    <w:p w:rsidR="000914D5" w:rsidRPr="000914D5" w:rsidRDefault="000914D5" w:rsidP="000914D5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</w:p>
    <w:p w:rsidR="000914D5" w:rsidRPr="000914D5" w:rsidRDefault="000914D5" w:rsidP="0009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>Досягнення визначених цілей шляхом виконання вимог регуляторного акта забезпечить врегулювання правовідносин між органами місцевого самоврядування, суб’єктами господарювання та громадянами міста з метою забезпечення надійної експлуатації житлового фонду міста; захист інтересів, житлових прав власників та мешканців жилих будинків та гуртожитків; додаткові надходження до бюджету міста коштів для виконання регуляторного акта не передбачені.</w:t>
      </w:r>
    </w:p>
    <w:p w:rsidR="000914D5" w:rsidRPr="000914D5" w:rsidRDefault="000914D5" w:rsidP="0009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 xml:space="preserve">До кількісних показників належать: </w:t>
      </w:r>
      <w:r w:rsidRPr="000914D5">
        <w:rPr>
          <w:rFonts w:eastAsia="Calibri"/>
          <w:sz w:val="28"/>
          <w:szCs w:val="28"/>
          <w:lang w:val="uk-UA" w:eastAsia="en-US"/>
        </w:rPr>
        <w:t>кількість робіт з переобладнання та перепланування житлових та підсобних приміщень у житлових будинках і гуртожитках (прогнозна), чисельність</w:t>
      </w:r>
      <w:r w:rsidRPr="000914D5">
        <w:rPr>
          <w:sz w:val="28"/>
          <w:szCs w:val="28"/>
          <w:lang w:val="uk-UA"/>
        </w:rPr>
        <w:t xml:space="preserve"> суб’єктів господарювання, які мають можливість надавати послуги із виконання робіт з </w:t>
      </w:r>
      <w:r w:rsidRPr="000914D5">
        <w:rPr>
          <w:rFonts w:eastAsiaTheme="minorHAnsi" w:cstheme="minorBidi"/>
          <w:sz w:val="28"/>
          <w:szCs w:val="28"/>
          <w:lang w:val="uk-UA" w:eastAsia="en-US"/>
        </w:rPr>
        <w:t xml:space="preserve">переобладнання і перепланування житлових і підсобних приміщень у житлових будинках і </w:t>
      </w:r>
      <w:r w:rsidRPr="000914D5">
        <w:rPr>
          <w:rFonts w:eastAsiaTheme="minorHAnsi"/>
          <w:sz w:val="28"/>
          <w:szCs w:val="28"/>
          <w:lang w:val="uk-UA" w:eastAsia="en-US"/>
        </w:rPr>
        <w:t>гуртожитках; розмір коштів і час, що витрачаються суб’єктами господарювання, пов’язаних з виконанням вимог акта, рівень поінформованості.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Цим проектом регуляторного акта - проекту  рішення міської ради «Про внесення змін до рішення міської ради від 27.01.2010 №3692 «Про затвердження Правил утримання та збереження житлового фонду в </w:t>
      </w:r>
      <w:proofErr w:type="spellStart"/>
      <w:r w:rsidRPr="000914D5">
        <w:rPr>
          <w:rFonts w:eastAsia="Calibri"/>
          <w:sz w:val="28"/>
          <w:szCs w:val="28"/>
          <w:lang w:val="uk-UA" w:eastAsia="en-US"/>
        </w:rPr>
        <w:t>м.Кривому</w:t>
      </w:r>
      <w:proofErr w:type="spellEnd"/>
      <w:r w:rsidRPr="000914D5">
        <w:rPr>
          <w:rFonts w:eastAsia="Calibri"/>
          <w:sz w:val="28"/>
          <w:szCs w:val="28"/>
          <w:lang w:val="uk-UA" w:eastAsia="en-US"/>
        </w:rPr>
        <w:t xml:space="preserve"> Розі» передбачається виключення норми щодо необхідності отримання від органу місцевого самоврядування погодження на переобладнання і перепланування житлових і підсобних приміщень у житлових будинках і гуртожитках, тому  витрати передбачені тільки  на ознайомлення з вимогами запропонованого регуляторного акта.</w:t>
      </w:r>
    </w:p>
    <w:p w:rsidR="000914D5" w:rsidRPr="000914D5" w:rsidRDefault="000914D5" w:rsidP="0009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ab/>
      </w:r>
    </w:p>
    <w:p w:rsidR="000914D5" w:rsidRPr="000914D5" w:rsidRDefault="000914D5" w:rsidP="0009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ab/>
      </w:r>
      <w:r w:rsidRPr="000914D5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відстеження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 р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езультативності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дії</w:t>
      </w:r>
      <w:proofErr w:type="spellEnd"/>
      <w:r w:rsidRPr="000914D5">
        <w:rPr>
          <w:rFonts w:eastAsiaTheme="minorHAnsi"/>
          <w:sz w:val="28"/>
          <w:szCs w:val="28"/>
          <w:lang w:eastAsia="en-US"/>
        </w:rPr>
        <w:t xml:space="preserve"> регуляторного акта 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визначено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такі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914D5">
        <w:rPr>
          <w:rFonts w:eastAsiaTheme="minorHAnsi"/>
          <w:sz w:val="28"/>
          <w:szCs w:val="28"/>
          <w:lang w:eastAsia="en-US"/>
        </w:rPr>
        <w:t>показники</w:t>
      </w:r>
      <w:proofErr w:type="spellEnd"/>
      <w:r w:rsidRPr="000914D5">
        <w:rPr>
          <w:rFonts w:eastAsiaTheme="minorHAnsi"/>
          <w:sz w:val="28"/>
          <w:szCs w:val="28"/>
          <w:lang w:eastAsia="en-US"/>
        </w:rPr>
        <w:t>:</w:t>
      </w:r>
    </w:p>
    <w:p w:rsidR="000914D5" w:rsidRPr="000914D5" w:rsidRDefault="000914D5" w:rsidP="000914D5">
      <w:pPr>
        <w:ind w:firstLine="720"/>
        <w:rPr>
          <w:rFonts w:eastAsiaTheme="minorHAnsi"/>
          <w:sz w:val="28"/>
          <w:szCs w:val="28"/>
          <w:lang w:val="uk-UA" w:eastAsia="en-US"/>
        </w:rPr>
      </w:pPr>
    </w:p>
    <w:p w:rsidR="000914D5" w:rsidRPr="000914D5" w:rsidRDefault="000914D5" w:rsidP="000914D5">
      <w:pPr>
        <w:ind w:firstLine="720"/>
        <w:rPr>
          <w:rFonts w:eastAsia="Calibri"/>
          <w:i/>
          <w:lang w:val="en-US" w:eastAsia="en-US"/>
        </w:rPr>
      </w:pPr>
      <w:r w:rsidRPr="000914D5">
        <w:rPr>
          <w:rFonts w:eastAsia="Calibri"/>
          <w:i/>
          <w:lang w:val="uk-UA" w:eastAsia="en-US"/>
        </w:rPr>
        <w:t xml:space="preserve">                                                                                                                             Таблиця 23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260"/>
        <w:gridCol w:w="2410"/>
      </w:tblGrid>
      <w:tr w:rsidR="000914D5" w:rsidRPr="000914D5" w:rsidTr="00306B4D">
        <w:trPr>
          <w:cantSplit/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 з/</w:t>
            </w:r>
            <w:proofErr w:type="gram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0914D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Показник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Прогнозований показник</w:t>
            </w:r>
          </w:p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b/>
                <w:i/>
                <w:sz w:val="28"/>
                <w:szCs w:val="28"/>
                <w:lang w:val="uk-UA" w:eastAsia="en-US"/>
              </w:rPr>
              <w:t>на виконання запланованого регулювання за перший рік, гривень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Прогнозований показник</w:t>
            </w:r>
          </w:p>
          <w:p w:rsidR="000914D5" w:rsidRPr="000914D5" w:rsidRDefault="000914D5" w:rsidP="000914D5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0914D5">
              <w:rPr>
                <w:rFonts w:eastAsiaTheme="minorHAnsi" w:cstheme="minorBidi"/>
                <w:b/>
                <w:i/>
                <w:sz w:val="28"/>
                <w:szCs w:val="28"/>
                <w:lang w:val="uk-UA" w:eastAsia="en-US"/>
              </w:rPr>
              <w:t>на виконання запланованого регулювання за п‘ять років, гривень</w:t>
            </w:r>
          </w:p>
        </w:tc>
      </w:tr>
      <w:tr w:rsidR="000914D5" w:rsidRPr="000914D5" w:rsidTr="00306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Розмір надходжень до місцевих бюджетів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Відсутній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914D5" w:rsidRPr="000914D5" w:rsidTr="00306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Кількість робіт з переобладнання та перепланування житлових та підсобних приміщень у житлових будинках і гуртожитках, прогнозна</w:t>
            </w:r>
            <w:r w:rsidRPr="000914D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</w:t>
            </w:r>
            <w:r w:rsidRPr="000914D5">
              <w:rPr>
                <w:rFonts w:eastAsia="Calibri"/>
                <w:sz w:val="28"/>
                <w:szCs w:val="28"/>
                <w:lang w:val="en-US" w:eastAsia="en-US"/>
              </w:rPr>
              <w:t>–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en-US" w:eastAsia="en-US"/>
              </w:rPr>
              <w:t>400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Pr="000914D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</w:t>
            </w:r>
            <w:r w:rsidRPr="000914D5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0914D5">
              <w:rPr>
                <w:rFonts w:eastAsia="Calibri"/>
                <w:sz w:val="28"/>
                <w:szCs w:val="28"/>
                <w:lang w:val="en-US" w:eastAsia="en-US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мінімум </w:t>
            </w:r>
            <w:r w:rsidRPr="000914D5">
              <w:rPr>
                <w:rFonts w:eastAsia="Calibri"/>
                <w:sz w:val="28"/>
                <w:szCs w:val="28"/>
                <w:lang w:val="en-US" w:eastAsia="en-US"/>
              </w:rPr>
              <w:t>–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2000,</w:t>
            </w:r>
            <w:r w:rsidRPr="000914D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максимум </w:t>
            </w:r>
            <w:r w:rsidRPr="000914D5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3000</w:t>
            </w:r>
          </w:p>
        </w:tc>
      </w:tr>
      <w:tr w:rsidR="000914D5" w:rsidRPr="000914D5" w:rsidTr="00306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sz w:val="28"/>
                <w:szCs w:val="28"/>
                <w:lang w:val="uk-UA"/>
              </w:rPr>
              <w:t>Чисельність суб’єктів господарювання, які можуть бути залучені для виконання робіт з</w:t>
            </w:r>
            <w:r w:rsidRPr="000914D5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переобладнання і перепланування житлових і підсобних приміщень у житлових будинках і гуртожитках</w:t>
            </w:r>
            <w:r w:rsidRPr="000914D5">
              <w:rPr>
                <w:sz w:val="28"/>
                <w:szCs w:val="28"/>
                <w:lang w:val="uk-UA"/>
              </w:rPr>
              <w:t>,  одиниць**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174</w:t>
            </w:r>
          </w:p>
        </w:tc>
      </w:tr>
      <w:tr w:rsidR="000914D5" w:rsidRPr="000914D5" w:rsidTr="00306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Розмір коштів і час, що витрачаються суб’єктами господарювання, пов’язаних з виконанням вимог акта***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eastAsia="en-US"/>
              </w:rPr>
              <w:t>4,00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грн.</w:t>
            </w:r>
            <w:r w:rsidRPr="000914D5">
              <w:rPr>
                <w:rFonts w:eastAsia="Calibri"/>
                <w:sz w:val="28"/>
                <w:szCs w:val="28"/>
                <w:lang w:eastAsia="en-US"/>
              </w:rPr>
              <w:t>/ 0,2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</w:p>
        </w:tc>
      </w:tr>
      <w:tr w:rsidR="000914D5" w:rsidRPr="000914D5" w:rsidTr="00306B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914D5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0914D5">
              <w:rPr>
                <w:rFonts w:eastAsia="Calibri"/>
                <w:sz w:val="28"/>
                <w:szCs w:val="28"/>
                <w:lang w:eastAsia="en-US"/>
              </w:rPr>
              <w:t>івень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eastAsia="en-US"/>
              </w:rPr>
              <w:t>поінформованості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eastAsia="en-US"/>
              </w:rPr>
              <w:t>суб’єктів</w:t>
            </w:r>
            <w:proofErr w:type="spellEnd"/>
            <w:r w:rsidRPr="000914D5">
              <w:rPr>
                <w:rFonts w:eastAsia="Calibri"/>
                <w:sz w:val="28"/>
                <w:szCs w:val="28"/>
                <w:lang w:eastAsia="en-US"/>
              </w:rPr>
              <w:t xml:space="preserve"> господарю</w:t>
            </w: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eastAsia="en-US"/>
              </w:rPr>
              <w:t>вання</w:t>
            </w:r>
            <w:proofErr w:type="spellEnd"/>
            <w:r w:rsidRPr="000914D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eastAsia="en-US"/>
              </w:rPr>
              <w:t>пов'язаний</w:t>
            </w:r>
            <w:proofErr w:type="spellEnd"/>
            <w:r w:rsidRPr="000914D5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eastAsia="en-US"/>
              </w:rPr>
              <w:t>державним</w:t>
            </w:r>
            <w:proofErr w:type="spellEnd"/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14D5">
              <w:rPr>
                <w:rFonts w:eastAsia="Calibri"/>
                <w:sz w:val="28"/>
                <w:szCs w:val="28"/>
                <w:lang w:eastAsia="en-US"/>
              </w:rPr>
              <w:t>регулюванням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914D5">
              <w:rPr>
                <w:rFonts w:eastAsia="Calibri"/>
                <w:sz w:val="28"/>
                <w:szCs w:val="28"/>
                <w:lang w:eastAsia="en-US"/>
              </w:rPr>
              <w:t>високий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5" w:rsidRPr="000914D5" w:rsidRDefault="000914D5" w:rsidP="000914D5">
            <w:pPr>
              <w:spacing w:after="20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14D5">
              <w:rPr>
                <w:rFonts w:eastAsia="Calibri"/>
                <w:sz w:val="28"/>
                <w:szCs w:val="28"/>
                <w:lang w:val="uk-UA" w:eastAsia="en-US"/>
              </w:rPr>
              <w:t>високий</w:t>
            </w:r>
          </w:p>
        </w:tc>
      </w:tr>
    </w:tbl>
    <w:p w:rsidR="000914D5" w:rsidRPr="000914D5" w:rsidRDefault="000914D5" w:rsidP="000914D5">
      <w:pPr>
        <w:ind w:firstLine="708"/>
        <w:jc w:val="both"/>
        <w:rPr>
          <w:rFonts w:eastAsiaTheme="minorHAnsi"/>
          <w:i/>
          <w:sz w:val="22"/>
          <w:szCs w:val="22"/>
          <w:lang w:val="uk-UA" w:eastAsia="en-US"/>
        </w:rPr>
      </w:pPr>
    </w:p>
    <w:p w:rsidR="000914D5" w:rsidRPr="000914D5" w:rsidRDefault="000914D5" w:rsidP="0009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i/>
          <w:sz w:val="22"/>
          <w:szCs w:val="22"/>
          <w:lang w:val="uk-UA" w:eastAsia="en-US"/>
        </w:rPr>
      </w:pPr>
      <w:r w:rsidRPr="000914D5">
        <w:rPr>
          <w:rFonts w:eastAsiaTheme="minorHAnsi"/>
          <w:i/>
          <w:sz w:val="22"/>
          <w:szCs w:val="22"/>
          <w:lang w:val="uk-UA" w:eastAsia="en-US"/>
        </w:rPr>
        <w:t>* за прогнозними даними виконкомів районних у місті рад та управителів житлових будинків і гуртожитків</w:t>
      </w:r>
    </w:p>
    <w:p w:rsidR="000914D5" w:rsidRPr="000914D5" w:rsidRDefault="000914D5" w:rsidP="000914D5">
      <w:pPr>
        <w:ind w:firstLine="708"/>
        <w:jc w:val="both"/>
        <w:rPr>
          <w:i/>
          <w:lang w:val="uk-UA"/>
        </w:rPr>
      </w:pPr>
      <w:r w:rsidRPr="000914D5">
        <w:rPr>
          <w:rFonts w:eastAsiaTheme="minorHAnsi"/>
          <w:i/>
          <w:sz w:val="22"/>
          <w:szCs w:val="22"/>
          <w:lang w:val="uk-UA" w:eastAsia="en-US"/>
        </w:rPr>
        <w:t>**</w:t>
      </w:r>
      <w:r w:rsidRPr="000914D5">
        <w:rPr>
          <w:rFonts w:eastAsiaTheme="minorHAnsi"/>
          <w:i/>
          <w:sz w:val="22"/>
          <w:szCs w:val="22"/>
          <w:lang w:val="en-US" w:eastAsia="en-US"/>
        </w:rPr>
        <w:t> </w:t>
      </w:r>
      <w:r w:rsidRPr="000914D5">
        <w:rPr>
          <w:rFonts w:eastAsiaTheme="minorHAnsi"/>
          <w:i/>
          <w:sz w:val="22"/>
          <w:szCs w:val="22"/>
          <w:lang w:val="uk-UA" w:eastAsia="en-US"/>
        </w:rPr>
        <w:t>прогнозна ч</w:t>
      </w:r>
      <w:r w:rsidRPr="000914D5">
        <w:rPr>
          <w:i/>
          <w:lang w:val="uk-UA"/>
        </w:rPr>
        <w:t>исельність суб’єктів господарювання, які мають можливість  виконання робіт з перепланування та переобладнання житлових і підсобних приміщень у житлових будинках і гуртожитках, представлена згідно зі статистичними даними Криворізьких об’єднаних державних податкових інспекцій Головного управління ДФС у Дніпропетровській області.</w:t>
      </w:r>
    </w:p>
    <w:p w:rsidR="000914D5" w:rsidRPr="000914D5" w:rsidRDefault="000914D5" w:rsidP="000914D5">
      <w:pPr>
        <w:ind w:firstLine="720"/>
        <w:jc w:val="both"/>
        <w:rPr>
          <w:rFonts w:eastAsia="Calibri"/>
          <w:i/>
          <w:sz w:val="22"/>
          <w:szCs w:val="22"/>
          <w:lang w:val="uk-UA" w:eastAsia="en-US"/>
        </w:rPr>
      </w:pPr>
      <w:r w:rsidRPr="000914D5">
        <w:rPr>
          <w:rFonts w:eastAsia="Calibri"/>
          <w:i/>
          <w:sz w:val="22"/>
          <w:szCs w:val="22"/>
          <w:lang w:val="uk-UA" w:eastAsia="en-US"/>
        </w:rPr>
        <w:t xml:space="preserve">*** цим </w:t>
      </w:r>
      <w:r w:rsidRPr="000914D5">
        <w:rPr>
          <w:rFonts w:eastAsia="Calibri"/>
          <w:i/>
          <w:lang w:val="uk-UA" w:eastAsia="en-US"/>
        </w:rPr>
        <w:t xml:space="preserve">проектом регуляторного акта - проектом  рішення міської ради «Про внесення змін до рішення міської ради від 27.01.2010 №3692 «Про затвердження Правил утримання та збереження житлового фонду в </w:t>
      </w:r>
      <w:proofErr w:type="spellStart"/>
      <w:r w:rsidRPr="000914D5">
        <w:rPr>
          <w:rFonts w:eastAsia="Calibri"/>
          <w:i/>
          <w:lang w:val="uk-UA" w:eastAsia="en-US"/>
        </w:rPr>
        <w:t>м.Кривому</w:t>
      </w:r>
      <w:proofErr w:type="spellEnd"/>
      <w:r w:rsidRPr="000914D5">
        <w:rPr>
          <w:rFonts w:eastAsia="Calibri"/>
          <w:i/>
          <w:lang w:val="uk-UA" w:eastAsia="en-US"/>
        </w:rPr>
        <w:t xml:space="preserve"> Розі» передбачається виключення норми щодо необхідності отримання від органу місцевого самоврядування погодження на переобладнання і перепланування житлових і підсобних приміщень у житлових будинках і гуртожитках. </w:t>
      </w:r>
      <w:r w:rsidRPr="000914D5">
        <w:rPr>
          <w:rFonts w:eastAsia="Calibri"/>
          <w:i/>
          <w:sz w:val="22"/>
          <w:szCs w:val="22"/>
          <w:lang w:val="uk-UA" w:eastAsia="en-US"/>
        </w:rPr>
        <w:t xml:space="preserve"> Тому, суб’єкти господарювання несуть витрати на ознайомлення з вимогами запропонованого регуляторного акта.</w:t>
      </w:r>
    </w:p>
    <w:p w:rsidR="000914D5" w:rsidRPr="000914D5" w:rsidRDefault="000914D5" w:rsidP="00091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20"/>
        <w:jc w:val="both"/>
        <w:rPr>
          <w:rFonts w:eastAsiaTheme="minorHAnsi"/>
          <w:i/>
          <w:sz w:val="22"/>
          <w:szCs w:val="22"/>
          <w:lang w:val="uk-UA" w:eastAsia="en-US"/>
        </w:rPr>
      </w:pPr>
      <w:r w:rsidRPr="000914D5">
        <w:rPr>
          <w:rFonts w:eastAsiaTheme="minorHAnsi"/>
          <w:i/>
          <w:sz w:val="22"/>
          <w:szCs w:val="22"/>
          <w:lang w:val="uk-UA" w:eastAsia="en-US"/>
        </w:rPr>
        <w:t>4,00 грн. – розмір коштів, 0,2 год. –  розмір часу, які витрачаються на ознайомлення з вимогами запланованого регуляторного акта  (таблиця 11, рядок 2).</w:t>
      </w:r>
    </w:p>
    <w:p w:rsidR="000914D5" w:rsidRPr="000914D5" w:rsidRDefault="000914D5" w:rsidP="000914D5">
      <w:pPr>
        <w:widowControl w:val="0"/>
        <w:shd w:val="clear" w:color="auto" w:fill="FFFFFF"/>
        <w:spacing w:before="240" w:after="240" w:line="274" w:lineRule="exact"/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>Результативністю дії регуляторного акта є:</w:t>
      </w:r>
    </w:p>
    <w:p w:rsidR="000914D5" w:rsidRPr="000914D5" w:rsidRDefault="000914D5" w:rsidP="000914D5">
      <w:pPr>
        <w:widowControl w:val="0"/>
        <w:shd w:val="clear" w:color="auto" w:fill="FFFFFF"/>
        <w:spacing w:before="240" w:after="240" w:line="274" w:lineRule="exact"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 xml:space="preserve">- упровадження норм чинного законодавства України щодо виконання Постанови Кабінету Міністрів України  від 28 грудня 2016 року №1024 «Про внесення змін до Правил користування приміщеннями житлових будинків і </w:t>
      </w:r>
      <w:r w:rsidRPr="000914D5">
        <w:rPr>
          <w:rFonts w:eastAsiaTheme="minorHAnsi"/>
          <w:sz w:val="28"/>
          <w:szCs w:val="28"/>
          <w:lang w:val="uk-UA" w:eastAsia="en-US"/>
        </w:rPr>
        <w:lastRenderedPageBreak/>
        <w:t>гуртожитків»;</w:t>
      </w:r>
    </w:p>
    <w:p w:rsidR="000914D5" w:rsidRPr="000914D5" w:rsidRDefault="000914D5" w:rsidP="000914D5">
      <w:pPr>
        <w:widowControl w:val="0"/>
        <w:shd w:val="clear" w:color="auto" w:fill="FFFFFF"/>
        <w:spacing w:before="240" w:after="240" w:line="274" w:lineRule="exact"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>- захист інтересів, житлових прав власників та мешканців жилих будинків та гуртожитків;</w:t>
      </w:r>
    </w:p>
    <w:p w:rsidR="000914D5" w:rsidRPr="000914D5" w:rsidRDefault="000914D5" w:rsidP="000914D5">
      <w:pPr>
        <w:widowControl w:val="0"/>
        <w:shd w:val="clear" w:color="auto" w:fill="FFFFFF"/>
        <w:spacing w:before="240" w:after="240" w:line="274" w:lineRule="exact"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 xml:space="preserve">- створення прозорих умов для реалізації суб’єктами господарювання можливості виконання робіт </w:t>
      </w:r>
      <w:r w:rsidRPr="000914D5">
        <w:rPr>
          <w:sz w:val="28"/>
          <w:szCs w:val="28"/>
          <w:lang w:val="uk-UA"/>
        </w:rPr>
        <w:t>з перепланування та переобладнання житлових і підсобних приміщень у житлових будинках і гуртожитках у відповідності до чинного законодавства;</w:t>
      </w:r>
    </w:p>
    <w:p w:rsidR="000914D5" w:rsidRPr="000914D5" w:rsidRDefault="000914D5" w:rsidP="000914D5">
      <w:pPr>
        <w:widowControl w:val="0"/>
        <w:shd w:val="clear" w:color="auto" w:fill="FFFFFF"/>
        <w:spacing w:before="240" w:after="240" w:line="274" w:lineRule="exact"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>- створення умов, сприятливих для життєдіяльності людини.</w:t>
      </w:r>
    </w:p>
    <w:p w:rsidR="000914D5" w:rsidRPr="000914D5" w:rsidRDefault="000914D5" w:rsidP="000914D5">
      <w:pPr>
        <w:widowControl w:val="0"/>
        <w:shd w:val="clear" w:color="auto" w:fill="FFFFFF"/>
        <w:spacing w:before="240" w:line="274" w:lineRule="exact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 xml:space="preserve">Відповідно до частини 5 статті 12 Закону України «Про засади державної регуляторної політики у сфері господарської діяльності» рівень поінформованості суб'єктів господарювання, фізичних осіб з основних положень рішення визначається чисельністю осіб, які ознайомляться з ним. Інформування громадськості відносно регуляторного акта здійснюється через такі джерела інформації: </w:t>
      </w:r>
    </w:p>
    <w:p w:rsidR="000914D5" w:rsidRPr="000914D5" w:rsidRDefault="000914D5" w:rsidP="000914D5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 xml:space="preserve">-  друковані засоби масової інформації; </w:t>
      </w:r>
    </w:p>
    <w:p w:rsidR="000914D5" w:rsidRPr="000914D5" w:rsidRDefault="000914D5" w:rsidP="000914D5">
      <w:pPr>
        <w:widowControl w:val="0"/>
        <w:jc w:val="both"/>
        <w:rPr>
          <w:rFonts w:eastAsiaTheme="minorHAnsi"/>
          <w:spacing w:val="-4"/>
          <w:sz w:val="28"/>
          <w:szCs w:val="28"/>
          <w:lang w:val="uk-UA" w:eastAsia="en-US"/>
        </w:rPr>
      </w:pPr>
      <w:r w:rsidRPr="000914D5">
        <w:rPr>
          <w:rFonts w:eastAsiaTheme="minorHAnsi"/>
          <w:sz w:val="28"/>
          <w:szCs w:val="28"/>
          <w:lang w:val="uk-UA" w:eastAsia="en-US"/>
        </w:rPr>
        <w:t xml:space="preserve">- офіційна </w:t>
      </w:r>
      <w:proofErr w:type="spellStart"/>
      <w:r w:rsidRPr="000914D5">
        <w:rPr>
          <w:rFonts w:eastAsiaTheme="minorHAnsi"/>
          <w:sz w:val="28"/>
          <w:szCs w:val="28"/>
          <w:lang w:val="uk-UA" w:eastAsia="en-US"/>
        </w:rPr>
        <w:t>веб-сторінка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 виконкому Криворізької міської ради в мережі Інтернет </w:t>
      </w:r>
      <w:hyperlink r:id="rId23" w:history="1">
        <w:r w:rsidRPr="000914D5">
          <w:rPr>
            <w:rFonts w:eastAsiaTheme="minorHAnsi"/>
            <w:sz w:val="28"/>
            <w:szCs w:val="28"/>
            <w:u w:val="single"/>
            <w:lang w:val="uk-UA" w:eastAsia="en-US"/>
          </w:rPr>
          <w:t>www.kr.gov.ua</w:t>
        </w:r>
      </w:hyperlink>
      <w:r w:rsidRPr="000914D5">
        <w:rPr>
          <w:rFonts w:eastAsiaTheme="minorHAnsi"/>
          <w:sz w:val="28"/>
          <w:szCs w:val="28"/>
          <w:lang w:val="uk-UA" w:eastAsia="en-US"/>
        </w:rPr>
        <w:t xml:space="preserve">, портал «Криворізький ресурсний центр», сайти виконкомів районних у місті рад </w:t>
      </w:r>
      <w:proofErr w:type="spellStart"/>
      <w:r w:rsidRPr="000914D5">
        <w:rPr>
          <w:rFonts w:eastAsiaTheme="minorHAnsi"/>
          <w:sz w:val="28"/>
          <w:szCs w:val="28"/>
          <w:lang w:val="uk-UA" w:eastAsia="en-US"/>
        </w:rPr>
        <w:t>Тернівської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, Покровської, </w:t>
      </w:r>
      <w:proofErr w:type="spellStart"/>
      <w:r w:rsidRPr="000914D5">
        <w:rPr>
          <w:rFonts w:eastAsiaTheme="minorHAnsi"/>
          <w:sz w:val="28"/>
          <w:szCs w:val="28"/>
          <w:lang w:val="uk-UA" w:eastAsia="en-US"/>
        </w:rPr>
        <w:t>Саксаганської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914D5">
        <w:rPr>
          <w:rFonts w:eastAsiaTheme="minorHAnsi"/>
          <w:sz w:val="28"/>
          <w:szCs w:val="28"/>
          <w:lang w:val="uk-UA" w:eastAsia="en-US"/>
        </w:rPr>
        <w:t>Довгинцівської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, Металургійної, Центрально-Міської, </w:t>
      </w:r>
      <w:proofErr w:type="spellStart"/>
      <w:r w:rsidRPr="000914D5">
        <w:rPr>
          <w:rFonts w:eastAsiaTheme="minorHAnsi"/>
          <w:sz w:val="28"/>
          <w:szCs w:val="28"/>
          <w:lang w:val="uk-UA" w:eastAsia="en-US"/>
        </w:rPr>
        <w:t>Ігулецької</w:t>
      </w:r>
      <w:proofErr w:type="spellEnd"/>
      <w:r w:rsidRPr="000914D5">
        <w:rPr>
          <w:rFonts w:eastAsiaTheme="minorHAnsi"/>
          <w:sz w:val="28"/>
          <w:szCs w:val="28"/>
          <w:lang w:val="uk-UA" w:eastAsia="en-US"/>
        </w:rPr>
        <w:t xml:space="preserve">,: </w:t>
      </w:r>
      <w:hyperlink r:id="rId24" w:history="1">
        <w:r w:rsidRPr="000914D5">
          <w:rPr>
            <w:rFonts w:eastAsiaTheme="minorHAnsi"/>
            <w:spacing w:val="-4"/>
            <w:sz w:val="28"/>
            <w:szCs w:val="28"/>
            <w:u w:val="single"/>
            <w:lang w:val="uk-UA" w:eastAsia="en-US"/>
          </w:rPr>
          <w:t>www.trnvk.gov.ua</w:t>
        </w:r>
      </w:hyperlink>
      <w:r w:rsidRPr="000914D5">
        <w:rPr>
          <w:rFonts w:eastAsiaTheme="minorHAnsi"/>
          <w:spacing w:val="-4"/>
          <w:sz w:val="28"/>
          <w:szCs w:val="28"/>
          <w:lang w:val="uk-UA" w:eastAsia="en-US"/>
        </w:rPr>
        <w:t xml:space="preserve">, </w:t>
      </w:r>
      <w:hyperlink r:id="rId25" w:history="1">
        <w:r w:rsidRPr="000914D5">
          <w:rPr>
            <w:rFonts w:eastAsiaTheme="minorHAnsi"/>
            <w:sz w:val="28"/>
            <w:szCs w:val="28"/>
            <w:u w:val="single"/>
            <w:lang w:val="uk-UA" w:eastAsia="en-US"/>
          </w:rPr>
          <w:t>www.zhrkrog.gov.ua</w:t>
        </w:r>
      </w:hyperlink>
      <w:r w:rsidRPr="000914D5">
        <w:rPr>
          <w:rFonts w:eastAsiaTheme="minorHAnsi"/>
          <w:sz w:val="28"/>
          <w:szCs w:val="28"/>
          <w:lang w:val="uk-UA" w:eastAsia="en-US"/>
        </w:rPr>
        <w:t xml:space="preserve">, </w:t>
      </w:r>
      <w:hyperlink r:id="rId26" w:history="1">
        <w:r w:rsidRPr="000914D5">
          <w:rPr>
            <w:rFonts w:eastAsiaTheme="minorHAnsi"/>
            <w:spacing w:val="-4"/>
            <w:sz w:val="28"/>
            <w:szCs w:val="28"/>
            <w:u w:val="single"/>
            <w:lang w:val="uk-UA" w:eastAsia="en-US"/>
          </w:rPr>
          <w:t>www.srvk.gov.ua</w:t>
        </w:r>
      </w:hyperlink>
      <w:r w:rsidRPr="000914D5">
        <w:rPr>
          <w:rFonts w:eastAsiaTheme="minorHAnsi"/>
          <w:spacing w:val="-4"/>
          <w:sz w:val="28"/>
          <w:szCs w:val="28"/>
          <w:lang w:val="uk-UA" w:eastAsia="en-US"/>
        </w:rPr>
        <w:t xml:space="preserve">,  </w:t>
      </w:r>
      <w:hyperlink r:id="rId27" w:history="1">
        <w:r w:rsidRPr="000914D5">
          <w:rPr>
            <w:rFonts w:eastAsiaTheme="minorHAnsi"/>
            <w:spacing w:val="-4"/>
            <w:sz w:val="28"/>
            <w:szCs w:val="28"/>
            <w:u w:val="single"/>
            <w:lang w:val="uk-UA" w:eastAsia="en-US"/>
          </w:rPr>
          <w:t>www.dlgr.gov.ua</w:t>
        </w:r>
      </w:hyperlink>
      <w:r w:rsidRPr="000914D5">
        <w:rPr>
          <w:rFonts w:eastAsiaTheme="minorHAnsi"/>
          <w:spacing w:val="-4"/>
          <w:sz w:val="28"/>
          <w:szCs w:val="28"/>
          <w:lang w:val="uk-UA" w:eastAsia="en-US"/>
        </w:rPr>
        <w:t xml:space="preserve">,  </w:t>
      </w:r>
      <w:hyperlink r:id="rId28" w:history="1">
        <w:r w:rsidRPr="000914D5">
          <w:rPr>
            <w:rFonts w:eastAsiaTheme="minorHAnsi"/>
            <w:spacing w:val="-4"/>
            <w:sz w:val="28"/>
            <w:szCs w:val="28"/>
            <w:u w:val="single"/>
            <w:lang w:val="uk-UA" w:eastAsia="en-US"/>
          </w:rPr>
          <w:t>www.mtlrg-kr.gov.ua</w:t>
        </w:r>
      </w:hyperlink>
      <w:r w:rsidRPr="000914D5">
        <w:rPr>
          <w:rFonts w:eastAsiaTheme="minorHAnsi"/>
          <w:spacing w:val="-4"/>
          <w:sz w:val="28"/>
          <w:szCs w:val="28"/>
          <w:lang w:val="uk-UA" w:eastAsia="en-US"/>
        </w:rPr>
        <w:t xml:space="preserve">, </w:t>
      </w:r>
      <w:hyperlink r:id="rId29" w:history="1">
        <w:r w:rsidRPr="000914D5">
          <w:rPr>
            <w:rFonts w:eastAsiaTheme="minorHAnsi"/>
            <w:spacing w:val="-4"/>
            <w:sz w:val="28"/>
            <w:szCs w:val="28"/>
            <w:u w:val="single"/>
            <w:lang w:val="uk-UA" w:eastAsia="en-US"/>
          </w:rPr>
          <w:t>www.ing-org.gov.ua</w:t>
        </w:r>
      </w:hyperlink>
      <w:r w:rsidRPr="000914D5">
        <w:rPr>
          <w:rFonts w:eastAsiaTheme="minorHAnsi"/>
          <w:spacing w:val="-4"/>
          <w:sz w:val="28"/>
          <w:szCs w:val="28"/>
          <w:lang w:val="uk-UA" w:eastAsia="en-US"/>
        </w:rPr>
        <w:t xml:space="preserve">, </w:t>
      </w:r>
      <w:hyperlink r:id="rId30" w:history="1">
        <w:r w:rsidRPr="000914D5">
          <w:rPr>
            <w:rFonts w:eastAsiaTheme="minorHAnsi"/>
            <w:spacing w:val="-4"/>
            <w:sz w:val="28"/>
            <w:szCs w:val="28"/>
            <w:u w:val="single"/>
            <w:lang w:val="uk-UA" w:eastAsia="en-US"/>
          </w:rPr>
          <w:t xml:space="preserve"> www.vykonkom-tsmkr.gov.ua</w:t>
        </w:r>
      </w:hyperlink>
      <w:r w:rsidRPr="000914D5">
        <w:rPr>
          <w:rFonts w:eastAsiaTheme="minorHAnsi"/>
          <w:spacing w:val="-4"/>
          <w:sz w:val="28"/>
          <w:szCs w:val="28"/>
          <w:lang w:val="uk-UA" w:eastAsia="en-US"/>
        </w:rPr>
        <w:t>.</w:t>
      </w:r>
    </w:p>
    <w:p w:rsidR="000914D5" w:rsidRPr="000914D5" w:rsidRDefault="000914D5" w:rsidP="000914D5">
      <w:pPr>
        <w:widowControl w:val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uk-UA"/>
        </w:rPr>
      </w:pPr>
    </w:p>
    <w:bookmarkEnd w:id="4"/>
    <w:p w:rsidR="000914D5" w:rsidRPr="000914D5" w:rsidRDefault="000914D5" w:rsidP="000914D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914D5" w:rsidRPr="000914D5" w:rsidRDefault="000914D5" w:rsidP="000914D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  <w:bookmarkStart w:id="5" w:name="bookmark8"/>
      <w:r w:rsidRPr="000914D5"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  <w:t>ІХ. Визначення заходів, за допомогою яких здійснюватиметься відстеження результативності дії регуляторного акта</w:t>
      </w:r>
      <w:bookmarkEnd w:id="5"/>
    </w:p>
    <w:p w:rsidR="000914D5" w:rsidRPr="000914D5" w:rsidRDefault="000914D5" w:rsidP="000914D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914D5" w:rsidRPr="000914D5" w:rsidRDefault="000914D5" w:rsidP="000914D5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>Базове відстеження результативності дії рішення буде здійснено через 6 місяців після набуття ним чинності.</w:t>
      </w:r>
    </w:p>
    <w:p w:rsidR="000914D5" w:rsidRPr="000914D5" w:rsidRDefault="000914D5" w:rsidP="000914D5">
      <w:pPr>
        <w:ind w:firstLine="720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>Повторне відстеження проводитиметься через рік з дати набуття чинності рішенням.</w:t>
      </w:r>
    </w:p>
    <w:p w:rsidR="000914D5" w:rsidRPr="000914D5" w:rsidRDefault="000914D5" w:rsidP="000914D5">
      <w:pPr>
        <w:ind w:firstLine="720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>Періодичні відстеження проводитимуться раз на кожні 3 роки, починаючи з дня закінчення заходів з повторного відстеження результативності дії рішення.</w:t>
      </w:r>
    </w:p>
    <w:p w:rsidR="000914D5" w:rsidRPr="000914D5" w:rsidRDefault="000914D5" w:rsidP="000914D5">
      <w:pPr>
        <w:ind w:firstLine="720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>Відстеження результативності дії акта буде здійснюватися відповідальними за підготовку проекту, – управлінням благоустрою та житлової політики виконкому Криворізької міської ради  шляхом аналізу статистичних даних, наданих виконкомами районних у місті рад та суб’єктами підприємницької діяльності - управителями житлових будинків та гуртожитків, як надавачами послуг з утримання житлових будинків та прибудинкових територій.</w:t>
      </w:r>
    </w:p>
    <w:p w:rsidR="000914D5" w:rsidRPr="000914D5" w:rsidRDefault="000914D5" w:rsidP="000914D5">
      <w:pPr>
        <w:ind w:firstLine="720"/>
        <w:jc w:val="both"/>
        <w:rPr>
          <w:sz w:val="28"/>
          <w:szCs w:val="28"/>
          <w:lang w:val="uk-UA"/>
        </w:rPr>
      </w:pPr>
      <w:r w:rsidRPr="000914D5">
        <w:rPr>
          <w:sz w:val="28"/>
          <w:szCs w:val="28"/>
          <w:lang w:val="uk-UA"/>
        </w:rPr>
        <w:t>У разі виявлення проблемних питань, вони будуть урегульовані шляхом унесення відповідних змін до регуляторного акта.</w:t>
      </w:r>
    </w:p>
    <w:p w:rsidR="000914D5" w:rsidRPr="000914D5" w:rsidRDefault="000914D5" w:rsidP="000914D5">
      <w:pPr>
        <w:jc w:val="both"/>
        <w:rPr>
          <w:sz w:val="28"/>
          <w:szCs w:val="28"/>
          <w:lang w:val="uk-UA"/>
        </w:rPr>
      </w:pPr>
      <w:r w:rsidRPr="000914D5">
        <w:rPr>
          <w:rFonts w:cs="Consolas"/>
          <w:sz w:val="28"/>
          <w:szCs w:val="28"/>
          <w:lang w:val="uk-UA"/>
        </w:rPr>
        <w:tab/>
        <w:t xml:space="preserve">Аналіз регуляторного акта розроблений у відповідності до Постанови Кабінету Міністрів України від 11 березня 2004 року №308 </w:t>
      </w:r>
      <w:bookmarkStart w:id="6" w:name="o3"/>
      <w:bookmarkEnd w:id="6"/>
      <w:r w:rsidRPr="000914D5">
        <w:rPr>
          <w:rFonts w:cs="Consolas"/>
          <w:sz w:val="28"/>
          <w:szCs w:val="28"/>
          <w:lang w:val="uk-UA"/>
        </w:rPr>
        <w:t xml:space="preserve">«Про </w:t>
      </w:r>
      <w:r w:rsidRPr="000914D5">
        <w:rPr>
          <w:rFonts w:cs="Consolas"/>
          <w:sz w:val="28"/>
          <w:szCs w:val="28"/>
          <w:lang w:val="uk-UA"/>
        </w:rPr>
        <w:lastRenderedPageBreak/>
        <w:t>затвердження методик проведення аналізу впливу та відстеження результативності регуляторного акта», зі змінами (</w:t>
      </w:r>
      <w:r w:rsidRPr="000914D5">
        <w:rPr>
          <w:sz w:val="28"/>
          <w:szCs w:val="28"/>
          <w:lang w:val="uk-UA"/>
        </w:rPr>
        <w:t>Постанова Кабінету Міністрів України від 16 грудня 2015 року №1151).</w:t>
      </w:r>
    </w:p>
    <w:p w:rsidR="000914D5" w:rsidRPr="000914D5" w:rsidRDefault="000914D5" w:rsidP="000914D5">
      <w:pPr>
        <w:jc w:val="both"/>
        <w:rPr>
          <w:rFonts w:eastAsia="Calibri"/>
          <w:sz w:val="4"/>
          <w:szCs w:val="4"/>
          <w:highlight w:val="yellow"/>
          <w:lang w:val="uk-UA" w:eastAsia="en-US"/>
        </w:rPr>
      </w:pPr>
    </w:p>
    <w:p w:rsidR="000914D5" w:rsidRPr="000914D5" w:rsidRDefault="000914D5" w:rsidP="000914D5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Зворотний зв’язок:</w:t>
      </w:r>
    </w:p>
    <w:p w:rsidR="000914D5" w:rsidRPr="000914D5" w:rsidRDefault="000914D5" w:rsidP="000914D5">
      <w:pPr>
        <w:ind w:firstLine="720"/>
        <w:jc w:val="both"/>
        <w:rPr>
          <w:rFonts w:eastAsia="Calibri"/>
          <w:sz w:val="4"/>
          <w:szCs w:val="4"/>
          <w:lang w:val="uk-UA" w:eastAsia="en-US"/>
        </w:rPr>
      </w:pP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>поштова адреса: пл. Молодіжна, 1, м. Кривий Ріг, 50101;</w:t>
      </w:r>
    </w:p>
    <w:p w:rsidR="000914D5" w:rsidRPr="000914D5" w:rsidRDefault="000914D5" w:rsidP="000914D5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0914D5">
        <w:rPr>
          <w:rFonts w:eastAsia="Calibri"/>
          <w:sz w:val="28"/>
          <w:szCs w:val="28"/>
          <w:lang w:val="uk-UA" w:eastAsia="en-US"/>
        </w:rPr>
        <w:t xml:space="preserve">каб.550, Карий Іван Олександрович – начальник управління благоустрою та житлової політики виконкому Криворізької міської ради, тел. (0564)40 02 38; </w:t>
      </w:r>
      <w:r w:rsidRPr="000914D5">
        <w:rPr>
          <w:rFonts w:eastAsia="Calibri"/>
          <w:sz w:val="28"/>
          <w:szCs w:val="28"/>
          <w:lang w:val="en-US" w:eastAsia="en-US"/>
        </w:rPr>
        <w:t>u</w:t>
      </w:r>
      <w:r w:rsidRPr="000914D5">
        <w:rPr>
          <w:rFonts w:eastAsia="Calibri"/>
          <w:sz w:val="28"/>
          <w:szCs w:val="28"/>
          <w:lang w:eastAsia="en-US"/>
        </w:rPr>
        <w:t>.</w:t>
      </w:r>
      <w:proofErr w:type="spellStart"/>
      <w:r w:rsidRPr="000914D5">
        <w:rPr>
          <w:rFonts w:eastAsia="Calibri"/>
          <w:sz w:val="28"/>
          <w:szCs w:val="28"/>
          <w:lang w:val="en-US" w:eastAsia="en-US"/>
        </w:rPr>
        <w:t>jkg</w:t>
      </w:r>
      <w:proofErr w:type="spellEnd"/>
      <w:r w:rsidRPr="000914D5">
        <w:rPr>
          <w:rFonts w:eastAsia="Calibri"/>
          <w:sz w:val="28"/>
          <w:szCs w:val="28"/>
          <w:lang w:eastAsia="en-US"/>
        </w:rPr>
        <w:t>@</w:t>
      </w:r>
      <w:proofErr w:type="spellStart"/>
      <w:r w:rsidRPr="000914D5">
        <w:rPr>
          <w:rFonts w:eastAsia="Calibri"/>
          <w:sz w:val="28"/>
          <w:szCs w:val="28"/>
          <w:lang w:val="en-US" w:eastAsia="en-US"/>
        </w:rPr>
        <w:t>kr</w:t>
      </w:r>
      <w:proofErr w:type="spellEnd"/>
      <w:r w:rsidRPr="000914D5">
        <w:rPr>
          <w:rFonts w:eastAsia="Calibri"/>
          <w:sz w:val="28"/>
          <w:szCs w:val="28"/>
          <w:lang w:eastAsia="en-US"/>
        </w:rPr>
        <w:t>.</w:t>
      </w:r>
      <w:proofErr w:type="spellStart"/>
      <w:r w:rsidRPr="000914D5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0914D5">
        <w:rPr>
          <w:rFonts w:eastAsia="Calibri"/>
          <w:sz w:val="28"/>
          <w:szCs w:val="28"/>
          <w:lang w:eastAsia="en-US"/>
        </w:rPr>
        <w:t>.</w:t>
      </w:r>
      <w:proofErr w:type="spellStart"/>
      <w:r w:rsidRPr="000914D5">
        <w:rPr>
          <w:rFonts w:eastAsia="Calibri"/>
          <w:sz w:val="28"/>
          <w:szCs w:val="28"/>
          <w:lang w:val="en-US" w:eastAsia="en-US"/>
        </w:rPr>
        <w:t>ua</w:t>
      </w:r>
      <w:proofErr w:type="spellEnd"/>
      <w:r w:rsidRPr="000914D5">
        <w:rPr>
          <w:rFonts w:eastAsia="Calibri"/>
          <w:sz w:val="28"/>
          <w:szCs w:val="28"/>
          <w:lang w:val="uk-UA" w:eastAsia="en-US"/>
        </w:rPr>
        <w:t>.</w:t>
      </w:r>
    </w:p>
    <w:p w:rsidR="000914D5" w:rsidRPr="000914D5" w:rsidRDefault="000914D5" w:rsidP="000914D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A662D0" w:rsidRDefault="000914D5" w:rsidP="000914D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14D5" w:rsidRPr="000914D5" w:rsidRDefault="000914D5" w:rsidP="000914D5">
      <w:pPr>
        <w:rPr>
          <w:b/>
          <w:sz w:val="32"/>
          <w:szCs w:val="32"/>
          <w:lang w:val="uk-UA"/>
        </w:rPr>
      </w:pPr>
    </w:p>
    <w:p w:rsidR="000914D5" w:rsidRPr="00CB12BD" w:rsidRDefault="000914D5">
      <w:pPr>
        <w:rPr>
          <w:lang w:val="uk-UA"/>
        </w:rPr>
      </w:pPr>
    </w:p>
    <w:sectPr w:rsidR="000914D5" w:rsidRPr="00CB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3EC"/>
    <w:multiLevelType w:val="hybridMultilevel"/>
    <w:tmpl w:val="DAA6BF3C"/>
    <w:lvl w:ilvl="0" w:tplc="E7A09334">
      <w:start w:val="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7561"/>
    <w:multiLevelType w:val="hybridMultilevel"/>
    <w:tmpl w:val="B5FABC38"/>
    <w:lvl w:ilvl="0" w:tplc="435A3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33051B"/>
    <w:multiLevelType w:val="hybridMultilevel"/>
    <w:tmpl w:val="643EF312"/>
    <w:lvl w:ilvl="0" w:tplc="EBB877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012C6"/>
    <w:multiLevelType w:val="hybridMultilevel"/>
    <w:tmpl w:val="64C2EA82"/>
    <w:lvl w:ilvl="0" w:tplc="407E888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2216" w:hanging="360"/>
      </w:pPr>
    </w:lvl>
    <w:lvl w:ilvl="2" w:tplc="0422001B" w:tentative="1">
      <w:start w:val="1"/>
      <w:numFmt w:val="lowerRoman"/>
      <w:lvlText w:val="%3."/>
      <w:lvlJc w:val="right"/>
      <w:pPr>
        <w:ind w:left="2936" w:hanging="180"/>
      </w:pPr>
    </w:lvl>
    <w:lvl w:ilvl="3" w:tplc="0422000F" w:tentative="1">
      <w:start w:val="1"/>
      <w:numFmt w:val="decimal"/>
      <w:lvlText w:val="%4."/>
      <w:lvlJc w:val="left"/>
      <w:pPr>
        <w:ind w:left="3656" w:hanging="360"/>
      </w:pPr>
    </w:lvl>
    <w:lvl w:ilvl="4" w:tplc="04220019" w:tentative="1">
      <w:start w:val="1"/>
      <w:numFmt w:val="lowerLetter"/>
      <w:lvlText w:val="%5."/>
      <w:lvlJc w:val="left"/>
      <w:pPr>
        <w:ind w:left="4376" w:hanging="360"/>
      </w:pPr>
    </w:lvl>
    <w:lvl w:ilvl="5" w:tplc="0422001B" w:tentative="1">
      <w:start w:val="1"/>
      <w:numFmt w:val="lowerRoman"/>
      <w:lvlText w:val="%6."/>
      <w:lvlJc w:val="right"/>
      <w:pPr>
        <w:ind w:left="5096" w:hanging="180"/>
      </w:pPr>
    </w:lvl>
    <w:lvl w:ilvl="6" w:tplc="0422000F" w:tentative="1">
      <w:start w:val="1"/>
      <w:numFmt w:val="decimal"/>
      <w:lvlText w:val="%7."/>
      <w:lvlJc w:val="left"/>
      <w:pPr>
        <w:ind w:left="5816" w:hanging="360"/>
      </w:pPr>
    </w:lvl>
    <w:lvl w:ilvl="7" w:tplc="04220019" w:tentative="1">
      <w:start w:val="1"/>
      <w:numFmt w:val="lowerLetter"/>
      <w:lvlText w:val="%8."/>
      <w:lvlJc w:val="left"/>
      <w:pPr>
        <w:ind w:left="6536" w:hanging="360"/>
      </w:pPr>
    </w:lvl>
    <w:lvl w:ilvl="8" w:tplc="0422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3B1E2011"/>
    <w:multiLevelType w:val="hybridMultilevel"/>
    <w:tmpl w:val="2C72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003FB"/>
    <w:multiLevelType w:val="hybridMultilevel"/>
    <w:tmpl w:val="9C9C82D4"/>
    <w:lvl w:ilvl="0" w:tplc="EB70BF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D0978"/>
    <w:multiLevelType w:val="hybridMultilevel"/>
    <w:tmpl w:val="EE340AE4"/>
    <w:lvl w:ilvl="0" w:tplc="B0845400">
      <w:start w:val="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3B67"/>
    <w:multiLevelType w:val="hybridMultilevel"/>
    <w:tmpl w:val="C9A2F482"/>
    <w:lvl w:ilvl="0" w:tplc="921A60EC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7D5D1FEF"/>
    <w:multiLevelType w:val="hybridMultilevel"/>
    <w:tmpl w:val="EED2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662B2"/>
    <w:multiLevelType w:val="hybridMultilevel"/>
    <w:tmpl w:val="437088D8"/>
    <w:lvl w:ilvl="0" w:tplc="C39CB2A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BD"/>
    <w:rsid w:val="00015D46"/>
    <w:rsid w:val="000914D5"/>
    <w:rsid w:val="000B043E"/>
    <w:rsid w:val="001354D8"/>
    <w:rsid w:val="00190A74"/>
    <w:rsid w:val="00201609"/>
    <w:rsid w:val="00306B4D"/>
    <w:rsid w:val="003671F4"/>
    <w:rsid w:val="003A0614"/>
    <w:rsid w:val="003D4173"/>
    <w:rsid w:val="00413EC4"/>
    <w:rsid w:val="004A5901"/>
    <w:rsid w:val="00845DC7"/>
    <w:rsid w:val="00887F33"/>
    <w:rsid w:val="0089208C"/>
    <w:rsid w:val="00983560"/>
    <w:rsid w:val="00AA0DE4"/>
    <w:rsid w:val="00CB12BD"/>
    <w:rsid w:val="00CF447B"/>
    <w:rsid w:val="00D4315F"/>
    <w:rsid w:val="00E808BD"/>
    <w:rsid w:val="00E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2BD"/>
    <w:rPr>
      <w:color w:val="0000FF"/>
      <w:u w:val="single"/>
    </w:rPr>
  </w:style>
  <w:style w:type="character" w:styleId="a4">
    <w:name w:val="Strong"/>
    <w:qFormat/>
    <w:rsid w:val="00CB12BD"/>
    <w:rPr>
      <w:b/>
      <w:bCs/>
    </w:rPr>
  </w:style>
  <w:style w:type="paragraph" w:styleId="a5">
    <w:name w:val="Normal (Web)"/>
    <w:basedOn w:val="a"/>
    <w:unhideWhenUsed/>
    <w:rsid w:val="00CB12B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B12BD"/>
  </w:style>
  <w:style w:type="numbering" w:customStyle="1" w:styleId="1">
    <w:name w:val="Нет списка1"/>
    <w:next w:val="a2"/>
    <w:uiPriority w:val="99"/>
    <w:semiHidden/>
    <w:unhideWhenUsed/>
    <w:rsid w:val="000914D5"/>
  </w:style>
  <w:style w:type="paragraph" w:styleId="a6">
    <w:name w:val="List Paragraph"/>
    <w:basedOn w:val="a"/>
    <w:uiPriority w:val="34"/>
    <w:qFormat/>
    <w:rsid w:val="000914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9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0914D5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914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1"/>
    <w:locked/>
    <w:rsid w:val="000914D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locked/>
    <w:rsid w:val="000914D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link w:val="aa"/>
    <w:uiPriority w:val="99"/>
    <w:locked/>
    <w:rsid w:val="000914D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Не полужирный"/>
    <w:basedOn w:val="2"/>
    <w:rsid w:val="000914D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rsid w:val="000914D5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b">
    <w:name w:val="Подпись к таблице_"/>
    <w:link w:val="ac"/>
    <w:locked/>
    <w:rsid w:val="000914D5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2"/>
    <w:uiPriority w:val="99"/>
    <w:rsid w:val="000914D5"/>
    <w:pPr>
      <w:widowControl w:val="0"/>
      <w:shd w:val="clear" w:color="auto" w:fill="FFFFFF"/>
      <w:spacing w:before="240" w:after="24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d">
    <w:name w:val="Основной текст Знак"/>
    <w:basedOn w:val="a0"/>
    <w:rsid w:val="00091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0914D5"/>
    <w:pPr>
      <w:widowControl w:val="0"/>
      <w:shd w:val="clear" w:color="auto" w:fill="FFFFFF"/>
      <w:spacing w:line="274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914D5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ac">
    <w:name w:val="Подпись к таблице"/>
    <w:basedOn w:val="a"/>
    <w:link w:val="ab"/>
    <w:rsid w:val="000914D5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styleId="ae">
    <w:name w:val="No Spacing"/>
    <w:uiPriority w:val="1"/>
    <w:qFormat/>
    <w:rsid w:val="000914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Нормальний текст"/>
    <w:basedOn w:val="a"/>
    <w:rsid w:val="000914D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0">
    <w:name w:val="Body Text Indent"/>
    <w:basedOn w:val="a"/>
    <w:link w:val="af1"/>
    <w:rsid w:val="000914D5"/>
    <w:pPr>
      <w:widowControl w:val="0"/>
      <w:spacing w:after="120"/>
      <w:ind w:left="283"/>
    </w:pPr>
    <w:rPr>
      <w:rFonts w:ascii="Courier New" w:hAnsi="Courier New" w:cs="Courier New"/>
      <w:color w:val="000000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0914D5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914D5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4D5"/>
    <w:rPr>
      <w:rFonts w:ascii="Consolas" w:hAnsi="Consolas" w:cs="Consolas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914D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914D5"/>
  </w:style>
  <w:style w:type="paragraph" w:styleId="25">
    <w:name w:val="Body Text Indent 2"/>
    <w:basedOn w:val="a"/>
    <w:link w:val="26"/>
    <w:uiPriority w:val="99"/>
    <w:unhideWhenUsed/>
    <w:rsid w:val="000914D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914D5"/>
  </w:style>
  <w:style w:type="paragraph" w:customStyle="1" w:styleId="rvps2">
    <w:name w:val="rvps2"/>
    <w:basedOn w:val="a"/>
    <w:rsid w:val="000914D5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rsid w:val="000914D5"/>
  </w:style>
  <w:style w:type="paragraph" w:styleId="3">
    <w:name w:val="Body Text Indent 3"/>
    <w:basedOn w:val="a"/>
    <w:link w:val="30"/>
    <w:uiPriority w:val="99"/>
    <w:semiHidden/>
    <w:unhideWhenUsed/>
    <w:rsid w:val="000914D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14D5"/>
    <w:rPr>
      <w:sz w:val="16"/>
      <w:szCs w:val="16"/>
    </w:rPr>
  </w:style>
  <w:style w:type="character" w:customStyle="1" w:styleId="apple-style-span">
    <w:name w:val="apple-style-span"/>
    <w:basedOn w:val="a0"/>
    <w:rsid w:val="000914D5"/>
  </w:style>
  <w:style w:type="paragraph" w:styleId="af2">
    <w:name w:val="header"/>
    <w:basedOn w:val="a"/>
    <w:link w:val="af3"/>
    <w:uiPriority w:val="99"/>
    <w:unhideWhenUsed/>
    <w:rsid w:val="000914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914D5"/>
  </w:style>
  <w:style w:type="paragraph" w:styleId="af4">
    <w:name w:val="footer"/>
    <w:basedOn w:val="a"/>
    <w:link w:val="af5"/>
    <w:uiPriority w:val="99"/>
    <w:unhideWhenUsed/>
    <w:rsid w:val="000914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091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2BD"/>
    <w:rPr>
      <w:color w:val="0000FF"/>
      <w:u w:val="single"/>
    </w:rPr>
  </w:style>
  <w:style w:type="character" w:styleId="a4">
    <w:name w:val="Strong"/>
    <w:qFormat/>
    <w:rsid w:val="00CB12BD"/>
    <w:rPr>
      <w:b/>
      <w:bCs/>
    </w:rPr>
  </w:style>
  <w:style w:type="paragraph" w:styleId="a5">
    <w:name w:val="Normal (Web)"/>
    <w:basedOn w:val="a"/>
    <w:unhideWhenUsed/>
    <w:rsid w:val="00CB12B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B12BD"/>
  </w:style>
  <w:style w:type="numbering" w:customStyle="1" w:styleId="1">
    <w:name w:val="Нет списка1"/>
    <w:next w:val="a2"/>
    <w:uiPriority w:val="99"/>
    <w:semiHidden/>
    <w:unhideWhenUsed/>
    <w:rsid w:val="000914D5"/>
  </w:style>
  <w:style w:type="paragraph" w:styleId="a6">
    <w:name w:val="List Paragraph"/>
    <w:basedOn w:val="a"/>
    <w:uiPriority w:val="34"/>
    <w:qFormat/>
    <w:rsid w:val="000914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9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0914D5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914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1"/>
    <w:locked/>
    <w:rsid w:val="000914D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locked/>
    <w:rsid w:val="000914D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link w:val="aa"/>
    <w:uiPriority w:val="99"/>
    <w:locked/>
    <w:rsid w:val="000914D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Не полужирный"/>
    <w:basedOn w:val="2"/>
    <w:rsid w:val="000914D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rsid w:val="000914D5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b">
    <w:name w:val="Подпись к таблице_"/>
    <w:link w:val="ac"/>
    <w:locked/>
    <w:rsid w:val="000914D5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2"/>
    <w:uiPriority w:val="99"/>
    <w:rsid w:val="000914D5"/>
    <w:pPr>
      <w:widowControl w:val="0"/>
      <w:shd w:val="clear" w:color="auto" w:fill="FFFFFF"/>
      <w:spacing w:before="240" w:after="24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d">
    <w:name w:val="Основной текст Знак"/>
    <w:basedOn w:val="a0"/>
    <w:rsid w:val="00091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0914D5"/>
    <w:pPr>
      <w:widowControl w:val="0"/>
      <w:shd w:val="clear" w:color="auto" w:fill="FFFFFF"/>
      <w:spacing w:line="274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914D5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ac">
    <w:name w:val="Подпись к таблице"/>
    <w:basedOn w:val="a"/>
    <w:link w:val="ab"/>
    <w:rsid w:val="000914D5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styleId="ae">
    <w:name w:val="No Spacing"/>
    <w:uiPriority w:val="1"/>
    <w:qFormat/>
    <w:rsid w:val="000914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Нормальний текст"/>
    <w:basedOn w:val="a"/>
    <w:rsid w:val="000914D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0">
    <w:name w:val="Body Text Indent"/>
    <w:basedOn w:val="a"/>
    <w:link w:val="af1"/>
    <w:rsid w:val="000914D5"/>
    <w:pPr>
      <w:widowControl w:val="0"/>
      <w:spacing w:after="120"/>
      <w:ind w:left="283"/>
    </w:pPr>
    <w:rPr>
      <w:rFonts w:ascii="Courier New" w:hAnsi="Courier New" w:cs="Courier New"/>
      <w:color w:val="000000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0914D5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914D5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4D5"/>
    <w:rPr>
      <w:rFonts w:ascii="Consolas" w:hAnsi="Consolas" w:cs="Consolas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914D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914D5"/>
  </w:style>
  <w:style w:type="paragraph" w:styleId="25">
    <w:name w:val="Body Text Indent 2"/>
    <w:basedOn w:val="a"/>
    <w:link w:val="26"/>
    <w:uiPriority w:val="99"/>
    <w:unhideWhenUsed/>
    <w:rsid w:val="000914D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914D5"/>
  </w:style>
  <w:style w:type="paragraph" w:customStyle="1" w:styleId="rvps2">
    <w:name w:val="rvps2"/>
    <w:basedOn w:val="a"/>
    <w:rsid w:val="000914D5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rsid w:val="000914D5"/>
  </w:style>
  <w:style w:type="paragraph" w:styleId="3">
    <w:name w:val="Body Text Indent 3"/>
    <w:basedOn w:val="a"/>
    <w:link w:val="30"/>
    <w:uiPriority w:val="99"/>
    <w:semiHidden/>
    <w:unhideWhenUsed/>
    <w:rsid w:val="000914D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14D5"/>
    <w:rPr>
      <w:sz w:val="16"/>
      <w:szCs w:val="16"/>
    </w:rPr>
  </w:style>
  <w:style w:type="character" w:customStyle="1" w:styleId="apple-style-span">
    <w:name w:val="apple-style-span"/>
    <w:basedOn w:val="a0"/>
    <w:rsid w:val="000914D5"/>
  </w:style>
  <w:style w:type="paragraph" w:styleId="af2">
    <w:name w:val="header"/>
    <w:basedOn w:val="a"/>
    <w:link w:val="af3"/>
    <w:uiPriority w:val="99"/>
    <w:unhideWhenUsed/>
    <w:rsid w:val="000914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914D5"/>
  </w:style>
  <w:style w:type="paragraph" w:styleId="af4">
    <w:name w:val="footer"/>
    <w:basedOn w:val="a"/>
    <w:link w:val="af5"/>
    <w:uiPriority w:val="99"/>
    <w:unhideWhenUsed/>
    <w:rsid w:val="000914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09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k99@kr.gov.ua" TargetMode="External"/><Relationship Id="rId13" Type="http://schemas.openxmlformats.org/officeDocument/2006/relationships/hyperlink" Target="mailto:srvk@srvk.gov.ua" TargetMode="External"/><Relationship Id="rId18" Type="http://schemas.openxmlformats.org/officeDocument/2006/relationships/hyperlink" Target="http://www.dlgr.gov.ua,www.pokrovkr.gov.ua,www.ing-org.gov.ua" TargetMode="External"/><Relationship Id="rId26" Type="http://schemas.openxmlformats.org/officeDocument/2006/relationships/hyperlink" Target="http://www.srvk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r.gov.ua" TargetMode="External"/><Relationship Id="rId7" Type="http://schemas.openxmlformats.org/officeDocument/2006/relationships/hyperlink" Target="mailto:urp@kr.gov.ua" TargetMode="External"/><Relationship Id="rId12" Type="http://schemas.openxmlformats.org/officeDocument/2006/relationships/hyperlink" Target="mailto:ing.zagal104@ukr.net" TargetMode="External"/><Relationship Id="rId17" Type="http://schemas.openxmlformats.org/officeDocument/2006/relationships/hyperlink" Target="http://www.mtlrg-kr.gov.ua" TargetMode="External"/><Relationship Id="rId25" Type="http://schemas.openxmlformats.org/officeDocument/2006/relationships/hyperlink" Target="http://www.zhrkrog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.gov.ua/" TargetMode="External"/><Relationship Id="rId20" Type="http://schemas.openxmlformats.org/officeDocument/2006/relationships/hyperlink" Target="http://www.vykonkom-tsmkr.gov.ua/" TargetMode="External"/><Relationship Id="rId29" Type="http://schemas.openxmlformats.org/officeDocument/2006/relationships/hyperlink" Target="http://www.ing-org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.gov.ua/ua/osxfile/pg/221216455174412_s_1o/121942135.doc" TargetMode="External"/><Relationship Id="rId11" Type="http://schemas.openxmlformats.org/officeDocument/2006/relationships/hyperlink" Target="mailto:vk@pokrovkr.gov.ua" TargetMode="External"/><Relationship Id="rId24" Type="http://schemas.openxmlformats.org/officeDocument/2006/relationships/hyperlink" Target="http://www.trnvk.gov.u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g-ispolkom-zag@vykonkom-tsmkr.gov.ua" TargetMode="External"/><Relationship Id="rId23" Type="http://schemas.openxmlformats.org/officeDocument/2006/relationships/hyperlink" Target="http://www.kr.gov.ua" TargetMode="External"/><Relationship Id="rId28" Type="http://schemas.openxmlformats.org/officeDocument/2006/relationships/hyperlink" Target="http://www.mtlrg-kr.gov.ua" TargetMode="External"/><Relationship Id="rId10" Type="http://schemas.openxmlformats.org/officeDocument/2006/relationships/hyperlink" Target="mailto:dlg_vk@riad.com.ua" TargetMode="External"/><Relationship Id="rId19" Type="http://schemas.openxmlformats.org/officeDocument/2006/relationships/hyperlink" Target="http://www.trnvk.gov.u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r_vk@ukrpost.ua" TargetMode="External"/><Relationship Id="rId14" Type="http://schemas.openxmlformats.org/officeDocument/2006/relationships/hyperlink" Target="mailto:trn-vk1@i.ua" TargetMode="External"/><Relationship Id="rId22" Type="http://schemas.openxmlformats.org/officeDocument/2006/relationships/hyperlink" Target="http://www.kr.gov.ua" TargetMode="External"/><Relationship Id="rId27" Type="http://schemas.openxmlformats.org/officeDocument/2006/relationships/hyperlink" Target="http://www.dlgr.gov.ua" TargetMode="External"/><Relationship Id="rId30" Type="http://schemas.openxmlformats.org/officeDocument/2006/relationships/hyperlink" Target="http://vykonkom-tsmk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10796</Words>
  <Characters>61543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ugkx442</dc:creator>
  <cp:lastModifiedBy>ugkx445_1</cp:lastModifiedBy>
  <cp:revision>3</cp:revision>
  <dcterms:created xsi:type="dcterms:W3CDTF">2017-08-30T08:15:00Z</dcterms:created>
  <dcterms:modified xsi:type="dcterms:W3CDTF">2017-08-30T08:19:00Z</dcterms:modified>
</cp:coreProperties>
</file>