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2BA" w:rsidRDefault="001B22BA" w:rsidP="00D1059F">
      <w:pPr>
        <w:pStyle w:val="1"/>
        <w:spacing w:before="0" w:beforeAutospacing="0" w:after="0" w:afterAutospacing="0"/>
        <w:rPr>
          <w:sz w:val="20"/>
          <w:szCs w:val="20"/>
          <w:lang w:val="en-US"/>
        </w:rPr>
      </w:pPr>
    </w:p>
    <w:p w:rsidR="001B22BA" w:rsidRPr="004F4F6F" w:rsidRDefault="001B22BA" w:rsidP="00D1059F">
      <w:pPr>
        <w:pStyle w:val="1"/>
        <w:spacing w:before="0" w:beforeAutospacing="0" w:after="0" w:afterAutospacing="0"/>
        <w:rPr>
          <w:sz w:val="20"/>
          <w:szCs w:val="20"/>
        </w:rPr>
      </w:pPr>
      <w:r w:rsidRPr="004F4F6F">
        <w:rPr>
          <w:sz w:val="20"/>
          <w:szCs w:val="20"/>
        </w:rPr>
        <w:t>Одноразове (спеціальне) добровільне декларування: на яку адресу декларанта контролюючим органом направляється запит щодо надання ним пояснень та підтверджуючих документів?</w:t>
      </w:r>
    </w:p>
    <w:p w:rsidR="001B22BA" w:rsidRPr="004F4F6F" w:rsidRDefault="001B22BA" w:rsidP="00D1059F">
      <w:pPr>
        <w:pStyle w:val="a3"/>
        <w:spacing w:before="0" w:beforeAutospacing="0" w:after="0" w:afterAutospacing="0"/>
        <w:jc w:val="both"/>
        <w:rPr>
          <w:sz w:val="20"/>
        </w:rPr>
      </w:pPr>
      <w:r w:rsidRPr="004F4F6F">
        <w:rPr>
          <w:sz w:val="20"/>
        </w:rPr>
        <w:t xml:space="preserve">Головне управління ДПС у Дніпропетровській області повідомляє, що відповідно до п. п. 6.1 п. 6 підрозділу 9 прим. 4 розділу ХХ «Перехідні положення» Податкового кодексу України (далі – ПКУ) для цілей підрозділу 9 прим. 4 розділу ХХ ПКУ одноразова (спеціальна) добровільна декларація (далі – Декларація) – це декларація, в якій відображаються, зокрема, відомості про декларанта, достатні для його ідентифікації (прізвище, ім’я, по батькові, реєстраційний номер облікової картки платника податків або у визначених ПКУ випадках – серія (за наявності) та номер паспорта громадянина України). </w:t>
      </w:r>
    </w:p>
    <w:p w:rsidR="001B22BA" w:rsidRPr="004F4F6F" w:rsidRDefault="001B22BA" w:rsidP="00D1059F">
      <w:pPr>
        <w:pStyle w:val="a3"/>
        <w:spacing w:before="0" w:beforeAutospacing="0" w:after="0" w:afterAutospacing="0"/>
        <w:jc w:val="both"/>
        <w:rPr>
          <w:sz w:val="20"/>
        </w:rPr>
      </w:pPr>
      <w:r w:rsidRPr="004F4F6F">
        <w:rPr>
          <w:sz w:val="20"/>
        </w:rPr>
        <w:t xml:space="preserve">Крім того, формою Декларації передбачено зазначення декларантом своєї податкової адреси (місця проживання). </w:t>
      </w:r>
    </w:p>
    <w:p w:rsidR="001B22BA" w:rsidRPr="004F4F6F" w:rsidRDefault="001B22BA" w:rsidP="00D1059F">
      <w:pPr>
        <w:pStyle w:val="a3"/>
        <w:spacing w:before="0" w:beforeAutospacing="0" w:after="0" w:afterAutospacing="0"/>
        <w:jc w:val="both"/>
        <w:rPr>
          <w:sz w:val="20"/>
        </w:rPr>
      </w:pPr>
      <w:r w:rsidRPr="004F4F6F">
        <w:rPr>
          <w:sz w:val="20"/>
        </w:rPr>
        <w:t xml:space="preserve">Таким чином, запит щодо надання декларантом пояснень або підтверджуючих документів направляється контролюючим органом за адресою, яка зазначена таким декларантом у поданій Декларації. При цьому, інформація про направлення зазначеного запиту буде відображатися також у Електронному кабінеті декларанта. </w:t>
      </w:r>
    </w:p>
    <w:p w:rsidR="001B22BA" w:rsidRPr="004F4F6F" w:rsidRDefault="001B22BA" w:rsidP="00D1059F">
      <w:pPr>
        <w:pStyle w:val="a3"/>
        <w:spacing w:before="0" w:beforeAutospacing="0" w:after="0" w:afterAutospacing="0"/>
        <w:jc w:val="both"/>
        <w:rPr>
          <w:sz w:val="20"/>
        </w:rPr>
      </w:pPr>
      <w:r w:rsidRPr="004F4F6F">
        <w:rPr>
          <w:rStyle w:val="a5"/>
          <w:i/>
          <w:iCs/>
          <w:sz w:val="20"/>
        </w:rPr>
        <w:t xml:space="preserve">Ми в </w:t>
      </w:r>
      <w:proofErr w:type="spellStart"/>
      <w:r w:rsidRPr="004F4F6F">
        <w:rPr>
          <w:rStyle w:val="a5"/>
          <w:i/>
          <w:iCs/>
          <w:sz w:val="20"/>
        </w:rPr>
        <w:t>інтернет-просторі</w:t>
      </w:r>
      <w:proofErr w:type="spellEnd"/>
      <w:r w:rsidRPr="004F4F6F">
        <w:rPr>
          <w:rStyle w:val="a5"/>
          <w:i/>
          <w:iCs/>
          <w:sz w:val="20"/>
        </w:rPr>
        <w:t>, приєднуйтесь!</w:t>
      </w:r>
      <w:r w:rsidRPr="004F4F6F">
        <w:rPr>
          <w:sz w:val="20"/>
        </w:rPr>
        <w:t xml:space="preserve"> </w:t>
      </w:r>
    </w:p>
    <w:p w:rsidR="001B22BA" w:rsidRPr="004F4F6F" w:rsidRDefault="006D5938" w:rsidP="00D1059F">
      <w:pPr>
        <w:pStyle w:val="a3"/>
        <w:spacing w:before="0" w:beforeAutospacing="0" w:after="0" w:afterAutospacing="0"/>
        <w:jc w:val="both"/>
        <w:rPr>
          <w:sz w:val="20"/>
        </w:rPr>
      </w:pPr>
      <w:hyperlink r:id="rId5" w:history="1">
        <w:r w:rsidR="001B22BA" w:rsidRPr="004F4F6F">
          <w:rPr>
            <w:rStyle w:val="a6"/>
            <w:sz w:val="20"/>
          </w:rPr>
          <w:t>https://dp.tax.gov.ua/</w:t>
        </w:r>
      </w:hyperlink>
      <w:r w:rsidR="001B22BA" w:rsidRPr="004F4F6F">
        <w:rPr>
          <w:sz w:val="20"/>
        </w:rPr>
        <w:t xml:space="preserve">; </w:t>
      </w:r>
    </w:p>
    <w:p w:rsidR="001B22BA" w:rsidRPr="004F4F6F" w:rsidRDefault="006D5938" w:rsidP="00D1059F">
      <w:pPr>
        <w:pStyle w:val="a3"/>
        <w:spacing w:before="0" w:beforeAutospacing="0" w:after="0" w:afterAutospacing="0"/>
        <w:jc w:val="both"/>
        <w:rPr>
          <w:sz w:val="20"/>
        </w:rPr>
      </w:pPr>
      <w:hyperlink r:id="rId6" w:history="1">
        <w:r w:rsidR="001B22BA" w:rsidRPr="004F4F6F">
          <w:rPr>
            <w:rStyle w:val="a6"/>
            <w:sz w:val="20"/>
          </w:rPr>
          <w:t>https://www.facebook.com/tax.dnipropetrovsk/</w:t>
        </w:r>
      </w:hyperlink>
      <w:r w:rsidR="001B22BA" w:rsidRPr="004F4F6F">
        <w:rPr>
          <w:sz w:val="20"/>
        </w:rPr>
        <w:t xml:space="preserve">; </w:t>
      </w:r>
    </w:p>
    <w:p w:rsidR="001B22BA" w:rsidRPr="004F4F6F" w:rsidRDefault="006D5938" w:rsidP="00D1059F">
      <w:pPr>
        <w:pStyle w:val="a3"/>
        <w:spacing w:before="0" w:beforeAutospacing="0" w:after="0" w:afterAutospacing="0"/>
        <w:jc w:val="both"/>
        <w:rPr>
          <w:sz w:val="20"/>
        </w:rPr>
      </w:pPr>
      <w:hyperlink r:id="rId7" w:history="1">
        <w:r w:rsidR="001B22BA" w:rsidRPr="004F4F6F">
          <w:rPr>
            <w:rStyle w:val="a6"/>
            <w:sz w:val="20"/>
          </w:rPr>
          <w:t>https://www.youtube.com/channel/UCIxijADr1NbFo5dhZ3mQwVA</w:t>
        </w:r>
      </w:hyperlink>
      <w:r w:rsidR="001B22BA" w:rsidRPr="004F4F6F">
        <w:rPr>
          <w:sz w:val="20"/>
        </w:rPr>
        <w:t xml:space="preserve"> </w:t>
      </w:r>
    </w:p>
    <w:p w:rsidR="001B22BA" w:rsidRPr="00D1059F" w:rsidRDefault="001B22BA" w:rsidP="00437245">
      <w:pPr>
        <w:pStyle w:val="1"/>
        <w:spacing w:before="0" w:beforeAutospacing="0" w:after="0" w:afterAutospacing="0"/>
        <w:rPr>
          <w:sz w:val="20"/>
          <w:szCs w:val="20"/>
        </w:rPr>
      </w:pPr>
    </w:p>
    <w:p w:rsidR="001B22BA" w:rsidRPr="004F4F6F" w:rsidRDefault="001B22BA" w:rsidP="00D1059F">
      <w:pPr>
        <w:pStyle w:val="1"/>
        <w:spacing w:before="0" w:beforeAutospacing="0" w:after="0" w:afterAutospacing="0"/>
        <w:rPr>
          <w:sz w:val="20"/>
          <w:szCs w:val="20"/>
        </w:rPr>
      </w:pPr>
      <w:r w:rsidRPr="004F4F6F">
        <w:rPr>
          <w:sz w:val="20"/>
          <w:szCs w:val="20"/>
        </w:rPr>
        <w:t xml:space="preserve">Закон України № 1525: чи має право контролюючий орган направляти особі нерезиденту, яка здійснює операції з надання </w:t>
      </w:r>
      <w:proofErr w:type="spellStart"/>
      <w:r w:rsidRPr="004F4F6F">
        <w:rPr>
          <w:sz w:val="20"/>
          <w:szCs w:val="20"/>
        </w:rPr>
        <w:t>фізособам</w:t>
      </w:r>
      <w:proofErr w:type="spellEnd"/>
      <w:r w:rsidRPr="004F4F6F">
        <w:rPr>
          <w:sz w:val="20"/>
          <w:szCs w:val="20"/>
        </w:rPr>
        <w:t xml:space="preserve"> електронних послуг, запити про надання інформації?</w:t>
      </w:r>
    </w:p>
    <w:p w:rsidR="001B22BA" w:rsidRPr="004F4F6F" w:rsidRDefault="001B22BA" w:rsidP="00D1059F">
      <w:pPr>
        <w:pStyle w:val="rvps2"/>
        <w:spacing w:before="0" w:beforeAutospacing="0" w:after="0" w:afterAutospacing="0"/>
        <w:jc w:val="both"/>
        <w:rPr>
          <w:sz w:val="20"/>
          <w:szCs w:val="20"/>
        </w:rPr>
      </w:pPr>
      <w:r w:rsidRPr="004F4F6F">
        <w:rPr>
          <w:sz w:val="20"/>
          <w:szCs w:val="20"/>
        </w:rPr>
        <w:t xml:space="preserve">Головне </w:t>
      </w:r>
      <w:proofErr w:type="spellStart"/>
      <w:r w:rsidRPr="004F4F6F">
        <w:rPr>
          <w:sz w:val="20"/>
          <w:szCs w:val="20"/>
        </w:rPr>
        <w:t>управління</w:t>
      </w:r>
      <w:proofErr w:type="spellEnd"/>
      <w:r w:rsidRPr="004F4F6F">
        <w:rPr>
          <w:sz w:val="20"/>
          <w:szCs w:val="20"/>
        </w:rPr>
        <w:t xml:space="preserve"> ДПС у </w:t>
      </w:r>
      <w:proofErr w:type="spellStart"/>
      <w:r w:rsidRPr="004F4F6F">
        <w:rPr>
          <w:sz w:val="20"/>
          <w:szCs w:val="20"/>
        </w:rPr>
        <w:t>Дніпропетровській</w:t>
      </w:r>
      <w:proofErr w:type="spellEnd"/>
      <w:r w:rsidRPr="004F4F6F">
        <w:rPr>
          <w:sz w:val="20"/>
          <w:szCs w:val="20"/>
        </w:rPr>
        <w:t xml:space="preserve"> </w:t>
      </w:r>
      <w:proofErr w:type="spellStart"/>
      <w:r w:rsidRPr="004F4F6F">
        <w:rPr>
          <w:sz w:val="20"/>
          <w:szCs w:val="20"/>
        </w:rPr>
        <w:t>області</w:t>
      </w:r>
      <w:proofErr w:type="spellEnd"/>
      <w:r w:rsidRPr="004F4F6F">
        <w:rPr>
          <w:sz w:val="20"/>
          <w:szCs w:val="20"/>
        </w:rPr>
        <w:t xml:space="preserve"> </w:t>
      </w:r>
      <w:proofErr w:type="spellStart"/>
      <w:r w:rsidRPr="004F4F6F">
        <w:rPr>
          <w:sz w:val="20"/>
          <w:szCs w:val="20"/>
        </w:rPr>
        <w:t>нагаду</w:t>
      </w:r>
      <w:proofErr w:type="gramStart"/>
      <w:r w:rsidRPr="004F4F6F">
        <w:rPr>
          <w:sz w:val="20"/>
          <w:szCs w:val="20"/>
        </w:rPr>
        <w:t>є</w:t>
      </w:r>
      <w:proofErr w:type="spellEnd"/>
      <w:r w:rsidRPr="004F4F6F">
        <w:rPr>
          <w:sz w:val="20"/>
          <w:szCs w:val="20"/>
        </w:rPr>
        <w:t>,</w:t>
      </w:r>
      <w:proofErr w:type="gramEnd"/>
      <w:r w:rsidRPr="004F4F6F">
        <w:rPr>
          <w:sz w:val="20"/>
          <w:szCs w:val="20"/>
        </w:rPr>
        <w:t xml:space="preserve"> </w:t>
      </w:r>
      <w:proofErr w:type="spellStart"/>
      <w:r w:rsidRPr="004F4F6F">
        <w:rPr>
          <w:sz w:val="20"/>
          <w:szCs w:val="20"/>
        </w:rPr>
        <w:t>що</w:t>
      </w:r>
      <w:proofErr w:type="spellEnd"/>
      <w:r w:rsidRPr="004F4F6F">
        <w:rPr>
          <w:sz w:val="20"/>
          <w:szCs w:val="20"/>
        </w:rPr>
        <w:t xml:space="preserve"> 02.07.2021 набрав </w:t>
      </w:r>
      <w:proofErr w:type="spellStart"/>
      <w:r w:rsidRPr="004F4F6F">
        <w:rPr>
          <w:sz w:val="20"/>
          <w:szCs w:val="20"/>
        </w:rPr>
        <w:t>чинності</w:t>
      </w:r>
      <w:proofErr w:type="spellEnd"/>
      <w:r w:rsidRPr="004F4F6F">
        <w:rPr>
          <w:sz w:val="20"/>
          <w:szCs w:val="20"/>
        </w:rPr>
        <w:t xml:space="preserve"> Закон </w:t>
      </w:r>
      <w:proofErr w:type="spellStart"/>
      <w:r w:rsidRPr="004F4F6F">
        <w:rPr>
          <w:sz w:val="20"/>
          <w:szCs w:val="20"/>
        </w:rPr>
        <w:t>України</w:t>
      </w:r>
      <w:proofErr w:type="spellEnd"/>
      <w:r w:rsidRPr="004F4F6F">
        <w:rPr>
          <w:sz w:val="20"/>
          <w:szCs w:val="20"/>
        </w:rPr>
        <w:t xml:space="preserve"> </w:t>
      </w:r>
      <w:proofErr w:type="spellStart"/>
      <w:r w:rsidRPr="004F4F6F">
        <w:rPr>
          <w:sz w:val="20"/>
          <w:szCs w:val="20"/>
        </w:rPr>
        <w:t>від</w:t>
      </w:r>
      <w:proofErr w:type="spellEnd"/>
      <w:r w:rsidRPr="004F4F6F">
        <w:rPr>
          <w:sz w:val="20"/>
          <w:szCs w:val="20"/>
        </w:rPr>
        <w:t xml:space="preserve"> 03 </w:t>
      </w:r>
      <w:proofErr w:type="spellStart"/>
      <w:r w:rsidRPr="004F4F6F">
        <w:rPr>
          <w:sz w:val="20"/>
          <w:szCs w:val="20"/>
        </w:rPr>
        <w:t>червня</w:t>
      </w:r>
      <w:proofErr w:type="spellEnd"/>
      <w:r w:rsidRPr="004F4F6F">
        <w:rPr>
          <w:sz w:val="20"/>
          <w:szCs w:val="20"/>
        </w:rPr>
        <w:t xml:space="preserve"> 2021 року № 1525-IX «Про </w:t>
      </w:r>
      <w:proofErr w:type="spellStart"/>
      <w:r w:rsidRPr="004F4F6F">
        <w:rPr>
          <w:sz w:val="20"/>
          <w:szCs w:val="20"/>
        </w:rPr>
        <w:t>внесення</w:t>
      </w:r>
      <w:proofErr w:type="spellEnd"/>
      <w:r w:rsidRPr="004F4F6F">
        <w:rPr>
          <w:sz w:val="20"/>
          <w:szCs w:val="20"/>
        </w:rPr>
        <w:t xml:space="preserve"> </w:t>
      </w:r>
      <w:proofErr w:type="spellStart"/>
      <w:r w:rsidRPr="004F4F6F">
        <w:rPr>
          <w:sz w:val="20"/>
          <w:szCs w:val="20"/>
        </w:rPr>
        <w:t>змін</w:t>
      </w:r>
      <w:proofErr w:type="spellEnd"/>
      <w:r w:rsidRPr="004F4F6F">
        <w:rPr>
          <w:sz w:val="20"/>
          <w:szCs w:val="20"/>
        </w:rPr>
        <w:t xml:space="preserve"> до </w:t>
      </w:r>
      <w:proofErr w:type="spellStart"/>
      <w:r w:rsidRPr="004F4F6F">
        <w:rPr>
          <w:sz w:val="20"/>
          <w:szCs w:val="20"/>
        </w:rPr>
        <w:t>Податкового</w:t>
      </w:r>
      <w:proofErr w:type="spellEnd"/>
      <w:r w:rsidRPr="004F4F6F">
        <w:rPr>
          <w:sz w:val="20"/>
          <w:szCs w:val="20"/>
        </w:rPr>
        <w:t xml:space="preserve"> кодексу </w:t>
      </w:r>
      <w:proofErr w:type="spellStart"/>
      <w:r w:rsidRPr="004F4F6F">
        <w:rPr>
          <w:sz w:val="20"/>
          <w:szCs w:val="20"/>
        </w:rPr>
        <w:t>України</w:t>
      </w:r>
      <w:proofErr w:type="spellEnd"/>
      <w:r w:rsidRPr="004F4F6F">
        <w:rPr>
          <w:sz w:val="20"/>
          <w:szCs w:val="20"/>
        </w:rPr>
        <w:t xml:space="preserve"> </w:t>
      </w:r>
      <w:proofErr w:type="spellStart"/>
      <w:r w:rsidRPr="004F4F6F">
        <w:rPr>
          <w:sz w:val="20"/>
          <w:szCs w:val="20"/>
        </w:rPr>
        <w:t>щодо</w:t>
      </w:r>
      <w:proofErr w:type="spellEnd"/>
      <w:r w:rsidRPr="004F4F6F">
        <w:rPr>
          <w:sz w:val="20"/>
          <w:szCs w:val="20"/>
        </w:rPr>
        <w:t xml:space="preserve"> </w:t>
      </w:r>
      <w:proofErr w:type="spellStart"/>
      <w:r w:rsidRPr="004F4F6F">
        <w:rPr>
          <w:sz w:val="20"/>
          <w:szCs w:val="20"/>
        </w:rPr>
        <w:t>скасування</w:t>
      </w:r>
      <w:proofErr w:type="spellEnd"/>
      <w:r w:rsidRPr="004F4F6F">
        <w:rPr>
          <w:sz w:val="20"/>
          <w:szCs w:val="20"/>
        </w:rPr>
        <w:t xml:space="preserve"> </w:t>
      </w:r>
      <w:proofErr w:type="spellStart"/>
      <w:r w:rsidRPr="004F4F6F">
        <w:rPr>
          <w:sz w:val="20"/>
          <w:szCs w:val="20"/>
        </w:rPr>
        <w:t>оподаткування</w:t>
      </w:r>
      <w:proofErr w:type="spellEnd"/>
      <w:r w:rsidRPr="004F4F6F">
        <w:rPr>
          <w:sz w:val="20"/>
          <w:szCs w:val="20"/>
        </w:rPr>
        <w:t xml:space="preserve"> </w:t>
      </w:r>
      <w:proofErr w:type="spellStart"/>
      <w:r w:rsidRPr="004F4F6F">
        <w:rPr>
          <w:sz w:val="20"/>
          <w:szCs w:val="20"/>
        </w:rPr>
        <w:t>доходів</w:t>
      </w:r>
      <w:proofErr w:type="spellEnd"/>
      <w:r w:rsidRPr="004F4F6F">
        <w:rPr>
          <w:sz w:val="20"/>
          <w:szCs w:val="20"/>
        </w:rPr>
        <w:t xml:space="preserve">, </w:t>
      </w:r>
      <w:proofErr w:type="spellStart"/>
      <w:r w:rsidRPr="004F4F6F">
        <w:rPr>
          <w:sz w:val="20"/>
          <w:szCs w:val="20"/>
        </w:rPr>
        <w:t>отриманих</w:t>
      </w:r>
      <w:proofErr w:type="spellEnd"/>
      <w:r w:rsidRPr="004F4F6F">
        <w:rPr>
          <w:sz w:val="20"/>
          <w:szCs w:val="20"/>
        </w:rPr>
        <w:t xml:space="preserve"> нерезидентами у </w:t>
      </w:r>
      <w:proofErr w:type="spellStart"/>
      <w:r w:rsidRPr="004F4F6F">
        <w:rPr>
          <w:sz w:val="20"/>
          <w:szCs w:val="20"/>
        </w:rPr>
        <w:t>вигляді</w:t>
      </w:r>
      <w:proofErr w:type="spellEnd"/>
      <w:r w:rsidRPr="004F4F6F">
        <w:rPr>
          <w:sz w:val="20"/>
          <w:szCs w:val="20"/>
        </w:rPr>
        <w:t xml:space="preserve"> </w:t>
      </w:r>
      <w:proofErr w:type="spellStart"/>
      <w:r w:rsidRPr="004F4F6F">
        <w:rPr>
          <w:sz w:val="20"/>
          <w:szCs w:val="20"/>
        </w:rPr>
        <w:t>виплати</w:t>
      </w:r>
      <w:proofErr w:type="spellEnd"/>
      <w:r w:rsidRPr="004F4F6F">
        <w:rPr>
          <w:sz w:val="20"/>
          <w:szCs w:val="20"/>
        </w:rPr>
        <w:t xml:space="preserve"> за </w:t>
      </w:r>
      <w:proofErr w:type="spellStart"/>
      <w:r w:rsidRPr="004F4F6F">
        <w:rPr>
          <w:sz w:val="20"/>
          <w:szCs w:val="20"/>
        </w:rPr>
        <w:t>виробництво</w:t>
      </w:r>
      <w:proofErr w:type="spellEnd"/>
      <w:r w:rsidRPr="004F4F6F">
        <w:rPr>
          <w:sz w:val="20"/>
          <w:szCs w:val="20"/>
        </w:rPr>
        <w:t xml:space="preserve"> та/</w:t>
      </w:r>
      <w:proofErr w:type="spellStart"/>
      <w:r w:rsidRPr="004F4F6F">
        <w:rPr>
          <w:sz w:val="20"/>
          <w:szCs w:val="20"/>
        </w:rPr>
        <w:t>або</w:t>
      </w:r>
      <w:proofErr w:type="spellEnd"/>
      <w:r w:rsidRPr="004F4F6F">
        <w:rPr>
          <w:sz w:val="20"/>
          <w:szCs w:val="20"/>
        </w:rPr>
        <w:t xml:space="preserve"> </w:t>
      </w:r>
      <w:proofErr w:type="spellStart"/>
      <w:r w:rsidRPr="004F4F6F">
        <w:rPr>
          <w:sz w:val="20"/>
          <w:szCs w:val="20"/>
        </w:rPr>
        <w:t>розповсюдження</w:t>
      </w:r>
      <w:proofErr w:type="spellEnd"/>
      <w:r w:rsidRPr="004F4F6F">
        <w:rPr>
          <w:sz w:val="20"/>
          <w:szCs w:val="20"/>
        </w:rPr>
        <w:t xml:space="preserve"> </w:t>
      </w:r>
      <w:proofErr w:type="spellStart"/>
      <w:r w:rsidRPr="004F4F6F">
        <w:rPr>
          <w:sz w:val="20"/>
          <w:szCs w:val="20"/>
        </w:rPr>
        <w:t>реклами</w:t>
      </w:r>
      <w:proofErr w:type="spellEnd"/>
      <w:r w:rsidRPr="004F4F6F">
        <w:rPr>
          <w:sz w:val="20"/>
          <w:szCs w:val="20"/>
        </w:rPr>
        <w:t xml:space="preserve">, та </w:t>
      </w:r>
      <w:proofErr w:type="spellStart"/>
      <w:r w:rsidRPr="004F4F6F">
        <w:rPr>
          <w:sz w:val="20"/>
          <w:szCs w:val="20"/>
        </w:rPr>
        <w:t>удосконалення</w:t>
      </w:r>
      <w:proofErr w:type="spellEnd"/>
      <w:r w:rsidRPr="004F4F6F">
        <w:rPr>
          <w:sz w:val="20"/>
          <w:szCs w:val="20"/>
        </w:rPr>
        <w:t xml:space="preserve"> порядку </w:t>
      </w:r>
      <w:proofErr w:type="spellStart"/>
      <w:r w:rsidRPr="004F4F6F">
        <w:rPr>
          <w:sz w:val="20"/>
          <w:szCs w:val="20"/>
        </w:rPr>
        <w:t>оподаткування</w:t>
      </w:r>
      <w:proofErr w:type="spellEnd"/>
      <w:r w:rsidRPr="004F4F6F">
        <w:rPr>
          <w:sz w:val="20"/>
          <w:szCs w:val="20"/>
        </w:rPr>
        <w:t xml:space="preserve"> </w:t>
      </w:r>
      <w:proofErr w:type="spellStart"/>
      <w:r w:rsidRPr="004F4F6F">
        <w:rPr>
          <w:sz w:val="20"/>
          <w:szCs w:val="20"/>
        </w:rPr>
        <w:t>податком</w:t>
      </w:r>
      <w:proofErr w:type="spellEnd"/>
      <w:r w:rsidRPr="004F4F6F">
        <w:rPr>
          <w:sz w:val="20"/>
          <w:szCs w:val="20"/>
        </w:rPr>
        <w:t xml:space="preserve"> на </w:t>
      </w:r>
      <w:proofErr w:type="spellStart"/>
      <w:r w:rsidRPr="004F4F6F">
        <w:rPr>
          <w:sz w:val="20"/>
          <w:szCs w:val="20"/>
        </w:rPr>
        <w:t>додану</w:t>
      </w:r>
      <w:proofErr w:type="spellEnd"/>
      <w:r w:rsidRPr="004F4F6F">
        <w:rPr>
          <w:sz w:val="20"/>
          <w:szCs w:val="20"/>
        </w:rPr>
        <w:t xml:space="preserve"> </w:t>
      </w:r>
      <w:proofErr w:type="spellStart"/>
      <w:r w:rsidRPr="004F4F6F">
        <w:rPr>
          <w:sz w:val="20"/>
          <w:szCs w:val="20"/>
        </w:rPr>
        <w:t>вартість</w:t>
      </w:r>
      <w:proofErr w:type="spellEnd"/>
      <w:r w:rsidRPr="004F4F6F">
        <w:rPr>
          <w:sz w:val="20"/>
          <w:szCs w:val="20"/>
        </w:rPr>
        <w:t xml:space="preserve"> </w:t>
      </w:r>
      <w:proofErr w:type="spellStart"/>
      <w:r w:rsidRPr="004F4F6F">
        <w:rPr>
          <w:sz w:val="20"/>
          <w:szCs w:val="20"/>
        </w:rPr>
        <w:t>операцій</w:t>
      </w:r>
      <w:proofErr w:type="spellEnd"/>
      <w:r w:rsidRPr="004F4F6F">
        <w:rPr>
          <w:sz w:val="20"/>
          <w:szCs w:val="20"/>
        </w:rPr>
        <w:t xml:space="preserve"> </w:t>
      </w:r>
      <w:proofErr w:type="spellStart"/>
      <w:r w:rsidRPr="004F4F6F">
        <w:rPr>
          <w:sz w:val="20"/>
          <w:szCs w:val="20"/>
        </w:rPr>
        <w:t>з</w:t>
      </w:r>
      <w:proofErr w:type="spellEnd"/>
      <w:r w:rsidRPr="004F4F6F">
        <w:rPr>
          <w:sz w:val="20"/>
          <w:szCs w:val="20"/>
        </w:rPr>
        <w:t xml:space="preserve"> </w:t>
      </w:r>
      <w:proofErr w:type="spellStart"/>
      <w:r w:rsidRPr="004F4F6F">
        <w:rPr>
          <w:sz w:val="20"/>
          <w:szCs w:val="20"/>
        </w:rPr>
        <w:t>постачання</w:t>
      </w:r>
      <w:proofErr w:type="spellEnd"/>
      <w:r w:rsidRPr="004F4F6F">
        <w:rPr>
          <w:sz w:val="20"/>
          <w:szCs w:val="20"/>
        </w:rPr>
        <w:t xml:space="preserve"> нерезидентами </w:t>
      </w:r>
      <w:proofErr w:type="spellStart"/>
      <w:r w:rsidRPr="004F4F6F">
        <w:rPr>
          <w:sz w:val="20"/>
          <w:szCs w:val="20"/>
        </w:rPr>
        <w:t>електронних</w:t>
      </w:r>
      <w:proofErr w:type="spellEnd"/>
      <w:r w:rsidRPr="004F4F6F">
        <w:rPr>
          <w:sz w:val="20"/>
          <w:szCs w:val="20"/>
        </w:rPr>
        <w:t xml:space="preserve"> </w:t>
      </w:r>
      <w:proofErr w:type="spellStart"/>
      <w:r w:rsidRPr="004F4F6F">
        <w:rPr>
          <w:sz w:val="20"/>
          <w:szCs w:val="20"/>
        </w:rPr>
        <w:t>послуг</w:t>
      </w:r>
      <w:proofErr w:type="spellEnd"/>
      <w:r w:rsidRPr="004F4F6F">
        <w:rPr>
          <w:sz w:val="20"/>
          <w:szCs w:val="20"/>
        </w:rPr>
        <w:t xml:space="preserve"> </w:t>
      </w:r>
      <w:proofErr w:type="spellStart"/>
      <w:r w:rsidRPr="004F4F6F">
        <w:rPr>
          <w:sz w:val="20"/>
          <w:szCs w:val="20"/>
        </w:rPr>
        <w:t>фізичним</w:t>
      </w:r>
      <w:proofErr w:type="spellEnd"/>
      <w:r w:rsidRPr="004F4F6F">
        <w:rPr>
          <w:sz w:val="20"/>
          <w:szCs w:val="20"/>
        </w:rPr>
        <w:t xml:space="preserve"> особам». </w:t>
      </w:r>
    </w:p>
    <w:p w:rsidR="001B22BA" w:rsidRPr="004F4F6F" w:rsidRDefault="001B22BA" w:rsidP="00D1059F">
      <w:pPr>
        <w:pStyle w:val="rvps2"/>
        <w:spacing w:before="0" w:beforeAutospacing="0" w:after="0" w:afterAutospacing="0"/>
        <w:jc w:val="both"/>
        <w:rPr>
          <w:sz w:val="20"/>
          <w:szCs w:val="20"/>
        </w:rPr>
      </w:pPr>
      <w:proofErr w:type="spellStart"/>
      <w:r w:rsidRPr="004F4F6F">
        <w:rPr>
          <w:sz w:val="20"/>
          <w:szCs w:val="20"/>
        </w:rPr>
        <w:t>Податковий</w:t>
      </w:r>
      <w:proofErr w:type="spellEnd"/>
      <w:r w:rsidRPr="004F4F6F">
        <w:rPr>
          <w:sz w:val="20"/>
          <w:szCs w:val="20"/>
        </w:rPr>
        <w:t xml:space="preserve"> орган </w:t>
      </w:r>
      <w:proofErr w:type="spellStart"/>
      <w:r w:rsidRPr="004F4F6F">
        <w:rPr>
          <w:sz w:val="20"/>
          <w:szCs w:val="20"/>
        </w:rPr>
        <w:t>може</w:t>
      </w:r>
      <w:proofErr w:type="spellEnd"/>
      <w:r w:rsidRPr="004F4F6F">
        <w:rPr>
          <w:sz w:val="20"/>
          <w:szCs w:val="20"/>
        </w:rPr>
        <w:t xml:space="preserve"> </w:t>
      </w:r>
      <w:proofErr w:type="spellStart"/>
      <w:r w:rsidRPr="004F4F6F">
        <w:rPr>
          <w:sz w:val="20"/>
          <w:szCs w:val="20"/>
        </w:rPr>
        <w:t>надсилати</w:t>
      </w:r>
      <w:proofErr w:type="spellEnd"/>
      <w:r w:rsidRPr="004F4F6F">
        <w:rPr>
          <w:sz w:val="20"/>
          <w:szCs w:val="20"/>
        </w:rPr>
        <w:t xml:space="preserve"> </w:t>
      </w:r>
      <w:proofErr w:type="spellStart"/>
      <w:r w:rsidRPr="004F4F6F">
        <w:rPr>
          <w:sz w:val="20"/>
          <w:szCs w:val="20"/>
        </w:rPr>
        <w:t>особі</w:t>
      </w:r>
      <w:proofErr w:type="spellEnd"/>
      <w:r w:rsidRPr="004F4F6F">
        <w:rPr>
          <w:sz w:val="20"/>
          <w:szCs w:val="20"/>
        </w:rPr>
        <w:t xml:space="preserve"> – нерезиденту, </w:t>
      </w:r>
      <w:proofErr w:type="spellStart"/>
      <w:r w:rsidRPr="004F4F6F">
        <w:rPr>
          <w:sz w:val="20"/>
          <w:szCs w:val="20"/>
        </w:rPr>
        <w:t>зареєстрованій</w:t>
      </w:r>
      <w:proofErr w:type="spellEnd"/>
      <w:r w:rsidRPr="004F4F6F">
        <w:rPr>
          <w:sz w:val="20"/>
          <w:szCs w:val="20"/>
        </w:rPr>
        <w:t xml:space="preserve"> як </w:t>
      </w:r>
      <w:proofErr w:type="spellStart"/>
      <w:r w:rsidRPr="004F4F6F">
        <w:rPr>
          <w:sz w:val="20"/>
          <w:szCs w:val="20"/>
        </w:rPr>
        <w:t>платник</w:t>
      </w:r>
      <w:proofErr w:type="spellEnd"/>
      <w:r w:rsidRPr="004F4F6F">
        <w:rPr>
          <w:sz w:val="20"/>
          <w:szCs w:val="20"/>
        </w:rPr>
        <w:t xml:space="preserve"> ПДВ, </w:t>
      </w:r>
      <w:proofErr w:type="spellStart"/>
      <w:r w:rsidRPr="004F4F6F">
        <w:rPr>
          <w:sz w:val="20"/>
          <w:szCs w:val="20"/>
        </w:rPr>
        <w:t>запити</w:t>
      </w:r>
      <w:proofErr w:type="spellEnd"/>
      <w:r w:rsidRPr="004F4F6F">
        <w:rPr>
          <w:sz w:val="20"/>
          <w:szCs w:val="20"/>
        </w:rPr>
        <w:t xml:space="preserve"> на </w:t>
      </w:r>
      <w:proofErr w:type="spellStart"/>
      <w:r w:rsidRPr="004F4F6F">
        <w:rPr>
          <w:sz w:val="20"/>
          <w:szCs w:val="20"/>
        </w:rPr>
        <w:t>отримання</w:t>
      </w:r>
      <w:proofErr w:type="spellEnd"/>
      <w:r w:rsidRPr="004F4F6F">
        <w:rPr>
          <w:sz w:val="20"/>
          <w:szCs w:val="20"/>
        </w:rPr>
        <w:t xml:space="preserve"> </w:t>
      </w:r>
      <w:proofErr w:type="spellStart"/>
      <w:r w:rsidRPr="004F4F6F">
        <w:rPr>
          <w:sz w:val="20"/>
          <w:szCs w:val="20"/>
        </w:rPr>
        <w:t>узагальненої</w:t>
      </w:r>
      <w:proofErr w:type="spellEnd"/>
      <w:r w:rsidRPr="004F4F6F">
        <w:rPr>
          <w:sz w:val="20"/>
          <w:szCs w:val="20"/>
        </w:rPr>
        <w:t xml:space="preserve"> </w:t>
      </w:r>
      <w:proofErr w:type="spellStart"/>
      <w:r w:rsidRPr="004F4F6F">
        <w:rPr>
          <w:sz w:val="20"/>
          <w:szCs w:val="20"/>
        </w:rPr>
        <w:t>інформації</w:t>
      </w:r>
      <w:proofErr w:type="spellEnd"/>
      <w:r w:rsidRPr="004F4F6F">
        <w:rPr>
          <w:sz w:val="20"/>
          <w:szCs w:val="20"/>
        </w:rPr>
        <w:t xml:space="preserve"> в </w:t>
      </w:r>
      <w:proofErr w:type="spellStart"/>
      <w:r w:rsidRPr="004F4F6F">
        <w:rPr>
          <w:sz w:val="20"/>
          <w:szCs w:val="20"/>
        </w:rPr>
        <w:t>електронній</w:t>
      </w:r>
      <w:proofErr w:type="spellEnd"/>
      <w:r w:rsidRPr="004F4F6F">
        <w:rPr>
          <w:sz w:val="20"/>
          <w:szCs w:val="20"/>
        </w:rPr>
        <w:t xml:space="preserve"> </w:t>
      </w:r>
      <w:proofErr w:type="spellStart"/>
      <w:r w:rsidRPr="004F4F6F">
        <w:rPr>
          <w:sz w:val="20"/>
          <w:szCs w:val="20"/>
        </w:rPr>
        <w:t>формі</w:t>
      </w:r>
      <w:proofErr w:type="spellEnd"/>
      <w:r w:rsidRPr="004F4F6F">
        <w:rPr>
          <w:sz w:val="20"/>
          <w:szCs w:val="20"/>
        </w:rPr>
        <w:t xml:space="preserve"> через </w:t>
      </w:r>
      <w:proofErr w:type="spellStart"/>
      <w:r w:rsidRPr="004F4F6F">
        <w:rPr>
          <w:sz w:val="20"/>
          <w:szCs w:val="20"/>
        </w:rPr>
        <w:t>спеціальне</w:t>
      </w:r>
      <w:proofErr w:type="spellEnd"/>
      <w:r w:rsidRPr="004F4F6F">
        <w:rPr>
          <w:sz w:val="20"/>
          <w:szCs w:val="20"/>
        </w:rPr>
        <w:t xml:space="preserve"> </w:t>
      </w:r>
      <w:proofErr w:type="spellStart"/>
      <w:r w:rsidRPr="004F4F6F">
        <w:rPr>
          <w:sz w:val="20"/>
          <w:szCs w:val="20"/>
        </w:rPr>
        <w:t>портальне</w:t>
      </w:r>
      <w:proofErr w:type="spellEnd"/>
      <w:r w:rsidRPr="004F4F6F">
        <w:rPr>
          <w:sz w:val="20"/>
          <w:szCs w:val="20"/>
        </w:rPr>
        <w:t xml:space="preserve"> </w:t>
      </w:r>
      <w:proofErr w:type="spellStart"/>
      <w:proofErr w:type="gramStart"/>
      <w:r w:rsidRPr="004F4F6F">
        <w:rPr>
          <w:sz w:val="20"/>
          <w:szCs w:val="20"/>
        </w:rPr>
        <w:t>р</w:t>
      </w:r>
      <w:proofErr w:type="gramEnd"/>
      <w:r w:rsidRPr="004F4F6F">
        <w:rPr>
          <w:sz w:val="20"/>
          <w:szCs w:val="20"/>
        </w:rPr>
        <w:t>ішення</w:t>
      </w:r>
      <w:proofErr w:type="spellEnd"/>
      <w:r w:rsidRPr="004F4F6F">
        <w:rPr>
          <w:sz w:val="20"/>
          <w:szCs w:val="20"/>
        </w:rPr>
        <w:t xml:space="preserve"> для </w:t>
      </w:r>
      <w:proofErr w:type="spellStart"/>
      <w:r w:rsidRPr="004F4F6F">
        <w:rPr>
          <w:sz w:val="20"/>
          <w:szCs w:val="20"/>
        </w:rPr>
        <w:t>користувачів</w:t>
      </w:r>
      <w:proofErr w:type="spellEnd"/>
      <w:r w:rsidRPr="004F4F6F">
        <w:rPr>
          <w:sz w:val="20"/>
          <w:szCs w:val="20"/>
        </w:rPr>
        <w:t xml:space="preserve"> </w:t>
      </w:r>
      <w:proofErr w:type="spellStart"/>
      <w:r w:rsidRPr="004F4F6F">
        <w:rPr>
          <w:sz w:val="20"/>
          <w:szCs w:val="20"/>
        </w:rPr>
        <w:t>нерезидентів</w:t>
      </w:r>
      <w:proofErr w:type="spellEnd"/>
      <w:r w:rsidRPr="004F4F6F">
        <w:rPr>
          <w:sz w:val="20"/>
          <w:szCs w:val="20"/>
        </w:rPr>
        <w:t xml:space="preserve">, </w:t>
      </w:r>
      <w:proofErr w:type="spellStart"/>
      <w:r w:rsidRPr="004F4F6F">
        <w:rPr>
          <w:sz w:val="20"/>
          <w:szCs w:val="20"/>
        </w:rPr>
        <w:t>які</w:t>
      </w:r>
      <w:proofErr w:type="spellEnd"/>
      <w:r w:rsidRPr="004F4F6F">
        <w:rPr>
          <w:sz w:val="20"/>
          <w:szCs w:val="20"/>
        </w:rPr>
        <w:t xml:space="preserve"> </w:t>
      </w:r>
      <w:proofErr w:type="spellStart"/>
      <w:r w:rsidRPr="004F4F6F">
        <w:rPr>
          <w:sz w:val="20"/>
          <w:szCs w:val="20"/>
        </w:rPr>
        <w:t>надають</w:t>
      </w:r>
      <w:proofErr w:type="spellEnd"/>
      <w:r w:rsidRPr="004F4F6F">
        <w:rPr>
          <w:sz w:val="20"/>
          <w:szCs w:val="20"/>
        </w:rPr>
        <w:t xml:space="preserve"> </w:t>
      </w:r>
      <w:proofErr w:type="spellStart"/>
      <w:r w:rsidRPr="004F4F6F">
        <w:rPr>
          <w:sz w:val="20"/>
          <w:szCs w:val="20"/>
        </w:rPr>
        <w:t>електронні</w:t>
      </w:r>
      <w:proofErr w:type="spellEnd"/>
      <w:r w:rsidRPr="004F4F6F">
        <w:rPr>
          <w:sz w:val="20"/>
          <w:szCs w:val="20"/>
        </w:rPr>
        <w:t xml:space="preserve"> </w:t>
      </w:r>
      <w:proofErr w:type="spellStart"/>
      <w:r w:rsidRPr="004F4F6F">
        <w:rPr>
          <w:sz w:val="20"/>
          <w:szCs w:val="20"/>
        </w:rPr>
        <w:t>послуги</w:t>
      </w:r>
      <w:proofErr w:type="spellEnd"/>
      <w:r w:rsidRPr="004F4F6F">
        <w:rPr>
          <w:sz w:val="20"/>
          <w:szCs w:val="20"/>
        </w:rPr>
        <w:t xml:space="preserve">, </w:t>
      </w:r>
      <w:proofErr w:type="spellStart"/>
      <w:r w:rsidRPr="004F4F6F">
        <w:rPr>
          <w:sz w:val="20"/>
          <w:szCs w:val="20"/>
        </w:rPr>
        <w:t>з</w:t>
      </w:r>
      <w:proofErr w:type="spellEnd"/>
      <w:r w:rsidRPr="004F4F6F">
        <w:rPr>
          <w:sz w:val="20"/>
          <w:szCs w:val="20"/>
        </w:rPr>
        <w:t xml:space="preserve"> </w:t>
      </w:r>
      <w:proofErr w:type="spellStart"/>
      <w:r w:rsidRPr="004F4F6F">
        <w:rPr>
          <w:sz w:val="20"/>
          <w:szCs w:val="20"/>
        </w:rPr>
        <w:t>одночасним</w:t>
      </w:r>
      <w:proofErr w:type="spellEnd"/>
      <w:r w:rsidRPr="004F4F6F">
        <w:rPr>
          <w:sz w:val="20"/>
          <w:szCs w:val="20"/>
        </w:rPr>
        <w:t xml:space="preserve"> </w:t>
      </w:r>
      <w:proofErr w:type="spellStart"/>
      <w:r w:rsidRPr="004F4F6F">
        <w:rPr>
          <w:sz w:val="20"/>
          <w:szCs w:val="20"/>
        </w:rPr>
        <w:t>повідомленням</w:t>
      </w:r>
      <w:proofErr w:type="spellEnd"/>
      <w:r w:rsidRPr="004F4F6F">
        <w:rPr>
          <w:sz w:val="20"/>
          <w:szCs w:val="20"/>
        </w:rPr>
        <w:t xml:space="preserve"> на </w:t>
      </w:r>
      <w:proofErr w:type="spellStart"/>
      <w:r w:rsidRPr="004F4F6F">
        <w:rPr>
          <w:sz w:val="20"/>
          <w:szCs w:val="20"/>
        </w:rPr>
        <w:t>електронну</w:t>
      </w:r>
      <w:proofErr w:type="spellEnd"/>
      <w:r w:rsidRPr="004F4F6F">
        <w:rPr>
          <w:sz w:val="20"/>
          <w:szCs w:val="20"/>
        </w:rPr>
        <w:t xml:space="preserve"> адресу, </w:t>
      </w:r>
      <w:proofErr w:type="spellStart"/>
      <w:r w:rsidRPr="004F4F6F">
        <w:rPr>
          <w:sz w:val="20"/>
          <w:szCs w:val="20"/>
        </w:rPr>
        <w:t>зазначену</w:t>
      </w:r>
      <w:proofErr w:type="spellEnd"/>
      <w:r w:rsidRPr="004F4F6F">
        <w:rPr>
          <w:sz w:val="20"/>
          <w:szCs w:val="20"/>
        </w:rPr>
        <w:t xml:space="preserve"> особою-нерезидентом при </w:t>
      </w:r>
      <w:proofErr w:type="spellStart"/>
      <w:r w:rsidRPr="004F4F6F">
        <w:rPr>
          <w:sz w:val="20"/>
          <w:szCs w:val="20"/>
        </w:rPr>
        <w:t>реєстрації</w:t>
      </w:r>
      <w:proofErr w:type="spellEnd"/>
      <w:r w:rsidRPr="004F4F6F">
        <w:rPr>
          <w:sz w:val="20"/>
          <w:szCs w:val="20"/>
        </w:rPr>
        <w:t xml:space="preserve"> як </w:t>
      </w:r>
      <w:proofErr w:type="spellStart"/>
      <w:r w:rsidRPr="004F4F6F">
        <w:rPr>
          <w:sz w:val="20"/>
          <w:szCs w:val="20"/>
        </w:rPr>
        <w:t>платника</w:t>
      </w:r>
      <w:proofErr w:type="spellEnd"/>
      <w:r w:rsidRPr="004F4F6F">
        <w:rPr>
          <w:sz w:val="20"/>
          <w:szCs w:val="20"/>
        </w:rPr>
        <w:t xml:space="preserve"> ПДВ. В </w:t>
      </w:r>
      <w:proofErr w:type="spellStart"/>
      <w:r w:rsidRPr="004F4F6F">
        <w:rPr>
          <w:sz w:val="20"/>
          <w:szCs w:val="20"/>
        </w:rPr>
        <w:t>електронному</w:t>
      </w:r>
      <w:proofErr w:type="spellEnd"/>
      <w:r w:rsidRPr="004F4F6F">
        <w:rPr>
          <w:sz w:val="20"/>
          <w:szCs w:val="20"/>
        </w:rPr>
        <w:t xml:space="preserve"> </w:t>
      </w:r>
      <w:proofErr w:type="spellStart"/>
      <w:r w:rsidRPr="004F4F6F">
        <w:rPr>
          <w:sz w:val="20"/>
          <w:szCs w:val="20"/>
        </w:rPr>
        <w:t>запиті</w:t>
      </w:r>
      <w:proofErr w:type="spellEnd"/>
      <w:r w:rsidRPr="004F4F6F">
        <w:rPr>
          <w:sz w:val="20"/>
          <w:szCs w:val="20"/>
        </w:rPr>
        <w:t xml:space="preserve"> </w:t>
      </w:r>
      <w:proofErr w:type="spellStart"/>
      <w:r w:rsidRPr="004F4F6F">
        <w:rPr>
          <w:sz w:val="20"/>
          <w:szCs w:val="20"/>
        </w:rPr>
        <w:t>зазначаються</w:t>
      </w:r>
      <w:proofErr w:type="spellEnd"/>
      <w:r w:rsidRPr="004F4F6F">
        <w:rPr>
          <w:sz w:val="20"/>
          <w:szCs w:val="20"/>
        </w:rPr>
        <w:t xml:space="preserve">: </w:t>
      </w:r>
      <w:proofErr w:type="spellStart"/>
      <w:r w:rsidRPr="004F4F6F">
        <w:rPr>
          <w:sz w:val="20"/>
          <w:szCs w:val="20"/>
        </w:rPr>
        <w:t>перелік</w:t>
      </w:r>
      <w:proofErr w:type="spellEnd"/>
      <w:r w:rsidRPr="004F4F6F">
        <w:rPr>
          <w:sz w:val="20"/>
          <w:szCs w:val="20"/>
        </w:rPr>
        <w:t xml:space="preserve"> </w:t>
      </w:r>
      <w:proofErr w:type="spellStart"/>
      <w:r w:rsidRPr="004F4F6F">
        <w:rPr>
          <w:sz w:val="20"/>
          <w:szCs w:val="20"/>
        </w:rPr>
        <w:t>інформації</w:t>
      </w:r>
      <w:proofErr w:type="spellEnd"/>
      <w:r w:rsidRPr="004F4F6F">
        <w:rPr>
          <w:sz w:val="20"/>
          <w:szCs w:val="20"/>
        </w:rPr>
        <w:t xml:space="preserve">, </w:t>
      </w:r>
      <w:proofErr w:type="spellStart"/>
      <w:r w:rsidRPr="004F4F6F">
        <w:rPr>
          <w:sz w:val="20"/>
          <w:szCs w:val="20"/>
        </w:rPr>
        <w:t>що</w:t>
      </w:r>
      <w:proofErr w:type="spellEnd"/>
      <w:r w:rsidRPr="004F4F6F">
        <w:rPr>
          <w:sz w:val="20"/>
          <w:szCs w:val="20"/>
        </w:rPr>
        <w:t xml:space="preserve"> </w:t>
      </w:r>
      <w:proofErr w:type="spellStart"/>
      <w:r w:rsidRPr="004F4F6F">
        <w:rPr>
          <w:sz w:val="20"/>
          <w:szCs w:val="20"/>
        </w:rPr>
        <w:t>запитується</w:t>
      </w:r>
      <w:proofErr w:type="spellEnd"/>
      <w:r w:rsidRPr="004F4F6F">
        <w:rPr>
          <w:sz w:val="20"/>
          <w:szCs w:val="20"/>
        </w:rPr>
        <w:t xml:space="preserve">; </w:t>
      </w:r>
    </w:p>
    <w:p w:rsidR="001B22BA" w:rsidRPr="004F4F6F" w:rsidRDefault="001B22BA" w:rsidP="00D1059F">
      <w:pPr>
        <w:pStyle w:val="rvps2"/>
        <w:spacing w:before="0" w:beforeAutospacing="0" w:after="0" w:afterAutospacing="0"/>
        <w:jc w:val="both"/>
        <w:rPr>
          <w:sz w:val="20"/>
          <w:szCs w:val="20"/>
        </w:rPr>
      </w:pPr>
      <w:proofErr w:type="spellStart"/>
      <w:r w:rsidRPr="004F4F6F">
        <w:rPr>
          <w:sz w:val="20"/>
          <w:szCs w:val="20"/>
        </w:rPr>
        <w:t>перелі</w:t>
      </w:r>
      <w:proofErr w:type="gramStart"/>
      <w:r w:rsidRPr="004F4F6F">
        <w:rPr>
          <w:sz w:val="20"/>
          <w:szCs w:val="20"/>
        </w:rPr>
        <w:t>к</w:t>
      </w:r>
      <w:proofErr w:type="spellEnd"/>
      <w:proofErr w:type="gramEnd"/>
      <w:r w:rsidRPr="004F4F6F">
        <w:rPr>
          <w:sz w:val="20"/>
          <w:szCs w:val="20"/>
        </w:rPr>
        <w:t xml:space="preserve"> </w:t>
      </w:r>
      <w:proofErr w:type="spellStart"/>
      <w:r w:rsidRPr="004F4F6F">
        <w:rPr>
          <w:sz w:val="20"/>
          <w:szCs w:val="20"/>
        </w:rPr>
        <w:t>документів</w:t>
      </w:r>
      <w:proofErr w:type="spellEnd"/>
      <w:r w:rsidRPr="004F4F6F">
        <w:rPr>
          <w:sz w:val="20"/>
          <w:szCs w:val="20"/>
        </w:rPr>
        <w:t xml:space="preserve">, </w:t>
      </w:r>
      <w:proofErr w:type="spellStart"/>
      <w:r w:rsidRPr="004F4F6F">
        <w:rPr>
          <w:sz w:val="20"/>
          <w:szCs w:val="20"/>
        </w:rPr>
        <w:t>що</w:t>
      </w:r>
      <w:proofErr w:type="spellEnd"/>
      <w:r w:rsidRPr="004F4F6F">
        <w:rPr>
          <w:sz w:val="20"/>
          <w:szCs w:val="20"/>
        </w:rPr>
        <w:t xml:space="preserve"> </w:t>
      </w:r>
      <w:proofErr w:type="spellStart"/>
      <w:r w:rsidRPr="004F4F6F">
        <w:rPr>
          <w:sz w:val="20"/>
          <w:szCs w:val="20"/>
        </w:rPr>
        <w:t>пропонується</w:t>
      </w:r>
      <w:proofErr w:type="spellEnd"/>
      <w:r w:rsidRPr="004F4F6F">
        <w:rPr>
          <w:sz w:val="20"/>
          <w:szCs w:val="20"/>
        </w:rPr>
        <w:t xml:space="preserve"> </w:t>
      </w:r>
      <w:proofErr w:type="spellStart"/>
      <w:r w:rsidRPr="004F4F6F">
        <w:rPr>
          <w:sz w:val="20"/>
          <w:szCs w:val="20"/>
        </w:rPr>
        <w:t>надати</w:t>
      </w:r>
      <w:proofErr w:type="spellEnd"/>
      <w:r w:rsidRPr="004F4F6F">
        <w:rPr>
          <w:sz w:val="20"/>
          <w:szCs w:val="20"/>
        </w:rPr>
        <w:t xml:space="preserve">; строк та </w:t>
      </w:r>
      <w:proofErr w:type="spellStart"/>
      <w:r w:rsidRPr="004F4F6F">
        <w:rPr>
          <w:sz w:val="20"/>
          <w:szCs w:val="20"/>
        </w:rPr>
        <w:t>спосіб</w:t>
      </w:r>
      <w:proofErr w:type="spellEnd"/>
      <w:r w:rsidRPr="004F4F6F">
        <w:rPr>
          <w:sz w:val="20"/>
          <w:szCs w:val="20"/>
        </w:rPr>
        <w:t xml:space="preserve"> </w:t>
      </w:r>
      <w:proofErr w:type="spellStart"/>
      <w:r w:rsidRPr="004F4F6F">
        <w:rPr>
          <w:sz w:val="20"/>
          <w:szCs w:val="20"/>
        </w:rPr>
        <w:t>надання</w:t>
      </w:r>
      <w:proofErr w:type="spellEnd"/>
      <w:r w:rsidRPr="004F4F6F">
        <w:rPr>
          <w:sz w:val="20"/>
          <w:szCs w:val="20"/>
        </w:rPr>
        <w:t xml:space="preserve"> </w:t>
      </w:r>
      <w:proofErr w:type="spellStart"/>
      <w:r w:rsidRPr="004F4F6F">
        <w:rPr>
          <w:sz w:val="20"/>
          <w:szCs w:val="20"/>
        </w:rPr>
        <w:t>такої</w:t>
      </w:r>
      <w:proofErr w:type="spellEnd"/>
      <w:r w:rsidRPr="004F4F6F">
        <w:rPr>
          <w:sz w:val="20"/>
          <w:szCs w:val="20"/>
        </w:rPr>
        <w:t xml:space="preserve"> </w:t>
      </w:r>
      <w:proofErr w:type="spellStart"/>
      <w:r w:rsidRPr="004F4F6F">
        <w:rPr>
          <w:sz w:val="20"/>
          <w:szCs w:val="20"/>
        </w:rPr>
        <w:t>інформації</w:t>
      </w:r>
      <w:proofErr w:type="spellEnd"/>
      <w:r w:rsidRPr="004F4F6F">
        <w:rPr>
          <w:sz w:val="20"/>
          <w:szCs w:val="20"/>
        </w:rPr>
        <w:t xml:space="preserve">; </w:t>
      </w:r>
      <w:proofErr w:type="spellStart"/>
      <w:r w:rsidRPr="004F4F6F">
        <w:rPr>
          <w:sz w:val="20"/>
          <w:szCs w:val="20"/>
        </w:rPr>
        <w:t>наслідки</w:t>
      </w:r>
      <w:proofErr w:type="spellEnd"/>
      <w:r w:rsidRPr="004F4F6F">
        <w:rPr>
          <w:sz w:val="20"/>
          <w:szCs w:val="20"/>
        </w:rPr>
        <w:t xml:space="preserve"> </w:t>
      </w:r>
      <w:proofErr w:type="spellStart"/>
      <w:r w:rsidRPr="004F4F6F">
        <w:rPr>
          <w:sz w:val="20"/>
          <w:szCs w:val="20"/>
        </w:rPr>
        <w:t>ненадання</w:t>
      </w:r>
      <w:proofErr w:type="spellEnd"/>
      <w:r w:rsidRPr="004F4F6F">
        <w:rPr>
          <w:sz w:val="20"/>
          <w:szCs w:val="20"/>
        </w:rPr>
        <w:t xml:space="preserve"> </w:t>
      </w:r>
      <w:proofErr w:type="spellStart"/>
      <w:r w:rsidRPr="004F4F6F">
        <w:rPr>
          <w:sz w:val="20"/>
          <w:szCs w:val="20"/>
        </w:rPr>
        <w:t>або</w:t>
      </w:r>
      <w:proofErr w:type="spellEnd"/>
      <w:r w:rsidRPr="004F4F6F">
        <w:rPr>
          <w:sz w:val="20"/>
          <w:szCs w:val="20"/>
        </w:rPr>
        <w:t xml:space="preserve"> </w:t>
      </w:r>
      <w:proofErr w:type="spellStart"/>
      <w:r w:rsidRPr="004F4F6F">
        <w:rPr>
          <w:sz w:val="20"/>
          <w:szCs w:val="20"/>
        </w:rPr>
        <w:t>несвоєчасного</w:t>
      </w:r>
      <w:proofErr w:type="spellEnd"/>
      <w:r w:rsidRPr="004F4F6F">
        <w:rPr>
          <w:sz w:val="20"/>
          <w:szCs w:val="20"/>
        </w:rPr>
        <w:t xml:space="preserve"> </w:t>
      </w:r>
      <w:proofErr w:type="spellStart"/>
      <w:r w:rsidRPr="004F4F6F">
        <w:rPr>
          <w:sz w:val="20"/>
          <w:szCs w:val="20"/>
        </w:rPr>
        <w:t>надання</w:t>
      </w:r>
      <w:proofErr w:type="spellEnd"/>
      <w:r w:rsidRPr="004F4F6F">
        <w:rPr>
          <w:sz w:val="20"/>
          <w:szCs w:val="20"/>
        </w:rPr>
        <w:t xml:space="preserve"> </w:t>
      </w:r>
      <w:proofErr w:type="spellStart"/>
      <w:r w:rsidRPr="004F4F6F">
        <w:rPr>
          <w:sz w:val="20"/>
          <w:szCs w:val="20"/>
        </w:rPr>
        <w:t>відповіді</w:t>
      </w:r>
      <w:proofErr w:type="spellEnd"/>
      <w:r w:rsidRPr="004F4F6F">
        <w:rPr>
          <w:sz w:val="20"/>
          <w:szCs w:val="20"/>
        </w:rPr>
        <w:t xml:space="preserve"> на </w:t>
      </w:r>
      <w:proofErr w:type="spellStart"/>
      <w:r w:rsidRPr="004F4F6F">
        <w:rPr>
          <w:sz w:val="20"/>
          <w:szCs w:val="20"/>
        </w:rPr>
        <w:t>отриманий</w:t>
      </w:r>
      <w:proofErr w:type="spellEnd"/>
      <w:r w:rsidRPr="004F4F6F">
        <w:rPr>
          <w:sz w:val="20"/>
          <w:szCs w:val="20"/>
        </w:rPr>
        <w:t xml:space="preserve"> запит. </w:t>
      </w:r>
      <w:proofErr w:type="spellStart"/>
      <w:r w:rsidRPr="004F4F6F">
        <w:rPr>
          <w:sz w:val="20"/>
          <w:szCs w:val="20"/>
        </w:rPr>
        <w:t>Відповідь</w:t>
      </w:r>
      <w:proofErr w:type="spellEnd"/>
      <w:r w:rsidRPr="004F4F6F">
        <w:rPr>
          <w:sz w:val="20"/>
          <w:szCs w:val="20"/>
        </w:rPr>
        <w:t xml:space="preserve"> на </w:t>
      </w:r>
      <w:proofErr w:type="spellStart"/>
      <w:r w:rsidRPr="004F4F6F">
        <w:rPr>
          <w:sz w:val="20"/>
          <w:szCs w:val="20"/>
        </w:rPr>
        <w:t>електронний</w:t>
      </w:r>
      <w:proofErr w:type="spellEnd"/>
      <w:r w:rsidRPr="004F4F6F">
        <w:rPr>
          <w:sz w:val="20"/>
          <w:szCs w:val="20"/>
        </w:rPr>
        <w:t xml:space="preserve"> запит </w:t>
      </w:r>
      <w:proofErr w:type="spellStart"/>
      <w:r w:rsidRPr="004F4F6F">
        <w:rPr>
          <w:sz w:val="20"/>
          <w:szCs w:val="20"/>
        </w:rPr>
        <w:t>надається</w:t>
      </w:r>
      <w:proofErr w:type="spellEnd"/>
      <w:r w:rsidRPr="004F4F6F">
        <w:rPr>
          <w:sz w:val="20"/>
          <w:szCs w:val="20"/>
        </w:rPr>
        <w:t xml:space="preserve"> особою-нерезидентом </w:t>
      </w:r>
      <w:proofErr w:type="spellStart"/>
      <w:r w:rsidRPr="004F4F6F">
        <w:rPr>
          <w:sz w:val="20"/>
          <w:szCs w:val="20"/>
        </w:rPr>
        <w:t>протягом</w:t>
      </w:r>
      <w:proofErr w:type="spellEnd"/>
      <w:r w:rsidRPr="004F4F6F">
        <w:rPr>
          <w:sz w:val="20"/>
          <w:szCs w:val="20"/>
        </w:rPr>
        <w:t xml:space="preserve"> 30 </w:t>
      </w:r>
      <w:proofErr w:type="spellStart"/>
      <w:r w:rsidRPr="004F4F6F">
        <w:rPr>
          <w:sz w:val="20"/>
          <w:szCs w:val="20"/>
        </w:rPr>
        <w:t>календарних</w:t>
      </w:r>
      <w:proofErr w:type="spellEnd"/>
      <w:r w:rsidRPr="004F4F6F">
        <w:rPr>
          <w:sz w:val="20"/>
          <w:szCs w:val="20"/>
        </w:rPr>
        <w:t xml:space="preserve"> </w:t>
      </w:r>
      <w:proofErr w:type="spellStart"/>
      <w:r w:rsidRPr="004F4F6F">
        <w:rPr>
          <w:sz w:val="20"/>
          <w:szCs w:val="20"/>
        </w:rPr>
        <w:t>днів</w:t>
      </w:r>
      <w:proofErr w:type="spellEnd"/>
      <w:r w:rsidRPr="004F4F6F">
        <w:rPr>
          <w:sz w:val="20"/>
          <w:szCs w:val="20"/>
        </w:rPr>
        <w:t xml:space="preserve"> </w:t>
      </w:r>
      <w:proofErr w:type="spellStart"/>
      <w:r w:rsidRPr="004F4F6F">
        <w:rPr>
          <w:sz w:val="20"/>
          <w:szCs w:val="20"/>
        </w:rPr>
        <w:t>з</w:t>
      </w:r>
      <w:proofErr w:type="spellEnd"/>
      <w:r w:rsidRPr="004F4F6F">
        <w:rPr>
          <w:sz w:val="20"/>
          <w:szCs w:val="20"/>
        </w:rPr>
        <w:t xml:space="preserve"> дня, </w:t>
      </w:r>
      <w:proofErr w:type="spellStart"/>
      <w:r w:rsidRPr="004F4F6F">
        <w:rPr>
          <w:sz w:val="20"/>
          <w:szCs w:val="20"/>
        </w:rPr>
        <w:t>наступного</w:t>
      </w:r>
      <w:proofErr w:type="spellEnd"/>
      <w:r w:rsidRPr="004F4F6F">
        <w:rPr>
          <w:sz w:val="20"/>
          <w:szCs w:val="20"/>
        </w:rPr>
        <w:t xml:space="preserve"> за днем </w:t>
      </w:r>
      <w:proofErr w:type="spellStart"/>
      <w:r w:rsidRPr="004F4F6F">
        <w:rPr>
          <w:sz w:val="20"/>
          <w:szCs w:val="20"/>
        </w:rPr>
        <w:t>отримання</w:t>
      </w:r>
      <w:proofErr w:type="spellEnd"/>
      <w:r w:rsidRPr="004F4F6F">
        <w:rPr>
          <w:sz w:val="20"/>
          <w:szCs w:val="20"/>
        </w:rPr>
        <w:t xml:space="preserve"> такого </w:t>
      </w:r>
      <w:proofErr w:type="spellStart"/>
      <w:r w:rsidRPr="004F4F6F">
        <w:rPr>
          <w:sz w:val="20"/>
          <w:szCs w:val="20"/>
        </w:rPr>
        <w:t>запиту</w:t>
      </w:r>
      <w:proofErr w:type="spellEnd"/>
      <w:r w:rsidRPr="004F4F6F">
        <w:rPr>
          <w:sz w:val="20"/>
          <w:szCs w:val="20"/>
        </w:rPr>
        <w:t xml:space="preserve"> в </w:t>
      </w:r>
      <w:proofErr w:type="spellStart"/>
      <w:r w:rsidRPr="004F4F6F">
        <w:rPr>
          <w:sz w:val="20"/>
          <w:szCs w:val="20"/>
        </w:rPr>
        <w:t>електронній</w:t>
      </w:r>
      <w:proofErr w:type="spellEnd"/>
      <w:r w:rsidRPr="004F4F6F">
        <w:rPr>
          <w:sz w:val="20"/>
          <w:szCs w:val="20"/>
        </w:rPr>
        <w:t xml:space="preserve"> </w:t>
      </w:r>
      <w:proofErr w:type="spellStart"/>
      <w:r w:rsidRPr="004F4F6F">
        <w:rPr>
          <w:sz w:val="20"/>
          <w:szCs w:val="20"/>
        </w:rPr>
        <w:t>формі</w:t>
      </w:r>
      <w:proofErr w:type="spellEnd"/>
      <w:r w:rsidRPr="004F4F6F">
        <w:rPr>
          <w:sz w:val="20"/>
          <w:szCs w:val="20"/>
        </w:rPr>
        <w:t xml:space="preserve"> через </w:t>
      </w:r>
      <w:proofErr w:type="spellStart"/>
      <w:r w:rsidRPr="004F4F6F">
        <w:rPr>
          <w:sz w:val="20"/>
          <w:szCs w:val="20"/>
        </w:rPr>
        <w:t>спеціальне</w:t>
      </w:r>
      <w:proofErr w:type="spellEnd"/>
      <w:r w:rsidRPr="004F4F6F">
        <w:rPr>
          <w:sz w:val="20"/>
          <w:szCs w:val="20"/>
        </w:rPr>
        <w:t xml:space="preserve"> </w:t>
      </w:r>
      <w:proofErr w:type="spellStart"/>
      <w:r w:rsidRPr="004F4F6F">
        <w:rPr>
          <w:sz w:val="20"/>
          <w:szCs w:val="20"/>
        </w:rPr>
        <w:t>портальне</w:t>
      </w:r>
      <w:proofErr w:type="spellEnd"/>
      <w:r w:rsidRPr="004F4F6F">
        <w:rPr>
          <w:sz w:val="20"/>
          <w:szCs w:val="20"/>
        </w:rPr>
        <w:t xml:space="preserve"> </w:t>
      </w:r>
      <w:proofErr w:type="spellStart"/>
      <w:proofErr w:type="gramStart"/>
      <w:r w:rsidRPr="004F4F6F">
        <w:rPr>
          <w:sz w:val="20"/>
          <w:szCs w:val="20"/>
        </w:rPr>
        <w:t>р</w:t>
      </w:r>
      <w:proofErr w:type="gramEnd"/>
      <w:r w:rsidRPr="004F4F6F">
        <w:rPr>
          <w:sz w:val="20"/>
          <w:szCs w:val="20"/>
        </w:rPr>
        <w:t>ішення</w:t>
      </w:r>
      <w:proofErr w:type="spellEnd"/>
      <w:r w:rsidRPr="004F4F6F">
        <w:rPr>
          <w:sz w:val="20"/>
          <w:szCs w:val="20"/>
        </w:rPr>
        <w:t xml:space="preserve"> для </w:t>
      </w:r>
      <w:proofErr w:type="spellStart"/>
      <w:r w:rsidRPr="004F4F6F">
        <w:rPr>
          <w:sz w:val="20"/>
          <w:szCs w:val="20"/>
        </w:rPr>
        <w:t>користувачів</w:t>
      </w:r>
      <w:proofErr w:type="spellEnd"/>
      <w:r w:rsidRPr="004F4F6F">
        <w:rPr>
          <w:sz w:val="20"/>
          <w:szCs w:val="20"/>
        </w:rPr>
        <w:t xml:space="preserve"> </w:t>
      </w:r>
      <w:proofErr w:type="spellStart"/>
      <w:r w:rsidRPr="004F4F6F">
        <w:rPr>
          <w:sz w:val="20"/>
          <w:szCs w:val="20"/>
        </w:rPr>
        <w:t>нерезидентів</w:t>
      </w:r>
      <w:proofErr w:type="spellEnd"/>
      <w:r w:rsidRPr="004F4F6F">
        <w:rPr>
          <w:sz w:val="20"/>
          <w:szCs w:val="20"/>
        </w:rPr>
        <w:t xml:space="preserve">, </w:t>
      </w:r>
      <w:proofErr w:type="spellStart"/>
      <w:r w:rsidRPr="004F4F6F">
        <w:rPr>
          <w:sz w:val="20"/>
          <w:szCs w:val="20"/>
        </w:rPr>
        <w:t>які</w:t>
      </w:r>
      <w:proofErr w:type="spellEnd"/>
      <w:r w:rsidRPr="004F4F6F">
        <w:rPr>
          <w:sz w:val="20"/>
          <w:szCs w:val="20"/>
        </w:rPr>
        <w:t xml:space="preserve"> </w:t>
      </w:r>
      <w:proofErr w:type="spellStart"/>
      <w:r w:rsidRPr="004F4F6F">
        <w:rPr>
          <w:sz w:val="20"/>
          <w:szCs w:val="20"/>
        </w:rPr>
        <w:t>надають</w:t>
      </w:r>
      <w:proofErr w:type="spellEnd"/>
      <w:r w:rsidRPr="004F4F6F">
        <w:rPr>
          <w:sz w:val="20"/>
          <w:szCs w:val="20"/>
        </w:rPr>
        <w:t xml:space="preserve"> </w:t>
      </w:r>
      <w:proofErr w:type="spellStart"/>
      <w:r w:rsidRPr="004F4F6F">
        <w:rPr>
          <w:sz w:val="20"/>
          <w:szCs w:val="20"/>
        </w:rPr>
        <w:t>електронні</w:t>
      </w:r>
      <w:proofErr w:type="spellEnd"/>
      <w:r w:rsidRPr="004F4F6F">
        <w:rPr>
          <w:sz w:val="20"/>
          <w:szCs w:val="20"/>
        </w:rPr>
        <w:t xml:space="preserve"> </w:t>
      </w:r>
      <w:proofErr w:type="spellStart"/>
      <w:r w:rsidRPr="004F4F6F">
        <w:rPr>
          <w:sz w:val="20"/>
          <w:szCs w:val="20"/>
        </w:rPr>
        <w:t>послуги</w:t>
      </w:r>
      <w:proofErr w:type="spellEnd"/>
      <w:r w:rsidRPr="004F4F6F">
        <w:rPr>
          <w:sz w:val="20"/>
          <w:szCs w:val="20"/>
        </w:rPr>
        <w:t xml:space="preserve">. </w:t>
      </w:r>
    </w:p>
    <w:p w:rsidR="001B22BA" w:rsidRPr="004F4F6F" w:rsidRDefault="001B22BA" w:rsidP="00D1059F">
      <w:pPr>
        <w:pStyle w:val="rvps2"/>
        <w:spacing w:before="0" w:beforeAutospacing="0" w:after="0" w:afterAutospacing="0"/>
        <w:jc w:val="both"/>
        <w:rPr>
          <w:sz w:val="20"/>
          <w:szCs w:val="20"/>
        </w:rPr>
      </w:pPr>
      <w:proofErr w:type="spellStart"/>
      <w:r w:rsidRPr="004F4F6F">
        <w:rPr>
          <w:sz w:val="20"/>
          <w:szCs w:val="20"/>
        </w:rPr>
        <w:t>Норми</w:t>
      </w:r>
      <w:proofErr w:type="spellEnd"/>
      <w:r w:rsidRPr="004F4F6F">
        <w:rPr>
          <w:sz w:val="20"/>
          <w:szCs w:val="20"/>
        </w:rPr>
        <w:t xml:space="preserve"> </w:t>
      </w:r>
      <w:proofErr w:type="spellStart"/>
      <w:r w:rsidRPr="004F4F6F">
        <w:rPr>
          <w:sz w:val="20"/>
          <w:szCs w:val="20"/>
        </w:rPr>
        <w:t>встановлені</w:t>
      </w:r>
      <w:proofErr w:type="spellEnd"/>
      <w:r w:rsidRPr="004F4F6F">
        <w:rPr>
          <w:sz w:val="20"/>
          <w:szCs w:val="20"/>
        </w:rPr>
        <w:t xml:space="preserve"> п. 208 прим. 1.11 ст. 208 прим.1 </w:t>
      </w:r>
      <w:proofErr w:type="spellStart"/>
      <w:r w:rsidRPr="004F4F6F">
        <w:rPr>
          <w:sz w:val="20"/>
          <w:szCs w:val="20"/>
        </w:rPr>
        <w:t>Податкового</w:t>
      </w:r>
      <w:proofErr w:type="spellEnd"/>
      <w:r w:rsidRPr="004F4F6F">
        <w:rPr>
          <w:sz w:val="20"/>
          <w:szCs w:val="20"/>
        </w:rPr>
        <w:t xml:space="preserve"> кодексу </w:t>
      </w:r>
      <w:proofErr w:type="spellStart"/>
      <w:r w:rsidRPr="004F4F6F">
        <w:rPr>
          <w:sz w:val="20"/>
          <w:szCs w:val="20"/>
        </w:rPr>
        <w:t>України</w:t>
      </w:r>
      <w:proofErr w:type="spellEnd"/>
      <w:r w:rsidRPr="004F4F6F">
        <w:rPr>
          <w:sz w:val="20"/>
          <w:szCs w:val="20"/>
        </w:rPr>
        <w:t xml:space="preserve">. </w:t>
      </w:r>
    </w:p>
    <w:p w:rsidR="001B22BA" w:rsidRPr="004F4F6F" w:rsidRDefault="001B22BA" w:rsidP="00D1059F">
      <w:pPr>
        <w:pStyle w:val="a3"/>
        <w:spacing w:before="0" w:beforeAutospacing="0" w:after="0" w:afterAutospacing="0"/>
        <w:jc w:val="both"/>
        <w:rPr>
          <w:sz w:val="20"/>
        </w:rPr>
      </w:pPr>
      <w:r w:rsidRPr="004F4F6F">
        <w:rPr>
          <w:rStyle w:val="a5"/>
          <w:i/>
          <w:iCs/>
          <w:sz w:val="20"/>
        </w:rPr>
        <w:t xml:space="preserve">Ми в </w:t>
      </w:r>
      <w:proofErr w:type="spellStart"/>
      <w:r w:rsidRPr="004F4F6F">
        <w:rPr>
          <w:rStyle w:val="a5"/>
          <w:i/>
          <w:iCs/>
          <w:sz w:val="20"/>
        </w:rPr>
        <w:t>інтернет-просторі</w:t>
      </w:r>
      <w:proofErr w:type="spellEnd"/>
      <w:r w:rsidRPr="004F4F6F">
        <w:rPr>
          <w:rStyle w:val="a5"/>
          <w:i/>
          <w:iCs/>
          <w:sz w:val="20"/>
        </w:rPr>
        <w:t>, приєднуйтесь!</w:t>
      </w:r>
      <w:r w:rsidRPr="004F4F6F">
        <w:rPr>
          <w:sz w:val="20"/>
        </w:rPr>
        <w:t xml:space="preserve"> </w:t>
      </w:r>
    </w:p>
    <w:p w:rsidR="001B22BA" w:rsidRPr="004F4F6F" w:rsidRDefault="006D5938" w:rsidP="00D1059F">
      <w:pPr>
        <w:pStyle w:val="a3"/>
        <w:spacing w:before="0" w:beforeAutospacing="0" w:after="0" w:afterAutospacing="0"/>
        <w:jc w:val="both"/>
        <w:rPr>
          <w:sz w:val="20"/>
        </w:rPr>
      </w:pPr>
      <w:hyperlink r:id="rId8" w:history="1">
        <w:r w:rsidR="001B22BA" w:rsidRPr="004F4F6F">
          <w:rPr>
            <w:rStyle w:val="a6"/>
            <w:sz w:val="20"/>
          </w:rPr>
          <w:t>https://dp.tax.gov.ua/</w:t>
        </w:r>
      </w:hyperlink>
      <w:r w:rsidR="001B22BA" w:rsidRPr="004F4F6F">
        <w:rPr>
          <w:sz w:val="20"/>
        </w:rPr>
        <w:t xml:space="preserve">; </w:t>
      </w:r>
    </w:p>
    <w:p w:rsidR="001B22BA" w:rsidRPr="004F4F6F" w:rsidRDefault="006D5938" w:rsidP="00D1059F">
      <w:pPr>
        <w:pStyle w:val="a3"/>
        <w:spacing w:before="0" w:beforeAutospacing="0" w:after="0" w:afterAutospacing="0"/>
        <w:jc w:val="both"/>
        <w:rPr>
          <w:sz w:val="20"/>
        </w:rPr>
      </w:pPr>
      <w:hyperlink r:id="rId9" w:history="1">
        <w:r w:rsidR="001B22BA" w:rsidRPr="004F4F6F">
          <w:rPr>
            <w:rStyle w:val="a6"/>
            <w:sz w:val="20"/>
          </w:rPr>
          <w:t>https://www.facebook.com/tax.dnipropetrovsk/</w:t>
        </w:r>
      </w:hyperlink>
      <w:r w:rsidR="001B22BA" w:rsidRPr="004F4F6F">
        <w:rPr>
          <w:sz w:val="20"/>
        </w:rPr>
        <w:t xml:space="preserve">; </w:t>
      </w:r>
    </w:p>
    <w:p w:rsidR="001B22BA" w:rsidRPr="004F4F6F" w:rsidRDefault="006D5938" w:rsidP="00D1059F">
      <w:pPr>
        <w:pStyle w:val="a3"/>
        <w:spacing w:before="0" w:beforeAutospacing="0" w:after="0" w:afterAutospacing="0"/>
        <w:jc w:val="both"/>
        <w:rPr>
          <w:sz w:val="20"/>
        </w:rPr>
      </w:pPr>
      <w:hyperlink r:id="rId10" w:history="1">
        <w:r w:rsidR="001B22BA" w:rsidRPr="004F4F6F">
          <w:rPr>
            <w:rStyle w:val="a6"/>
            <w:sz w:val="20"/>
          </w:rPr>
          <w:t>https://www.youtube.com/channel/UCIxijADr1NbFo5dhZ3mQwVA</w:t>
        </w:r>
      </w:hyperlink>
      <w:r w:rsidR="001B22BA" w:rsidRPr="004F4F6F">
        <w:rPr>
          <w:sz w:val="20"/>
        </w:rPr>
        <w:t xml:space="preserve"> </w:t>
      </w:r>
    </w:p>
    <w:p w:rsidR="001B22BA" w:rsidRPr="00D1059F" w:rsidRDefault="001B22BA" w:rsidP="00437245">
      <w:pPr>
        <w:pStyle w:val="1"/>
        <w:spacing w:before="0" w:beforeAutospacing="0" w:after="0" w:afterAutospacing="0"/>
        <w:rPr>
          <w:sz w:val="20"/>
          <w:szCs w:val="20"/>
        </w:rPr>
      </w:pPr>
    </w:p>
    <w:p w:rsidR="001B22BA" w:rsidRPr="004F4F6F" w:rsidRDefault="001B22BA" w:rsidP="00D1059F">
      <w:pPr>
        <w:pStyle w:val="1"/>
        <w:spacing w:before="0" w:beforeAutospacing="0" w:after="0" w:afterAutospacing="0"/>
        <w:rPr>
          <w:sz w:val="20"/>
          <w:szCs w:val="20"/>
        </w:rPr>
      </w:pPr>
      <w:r w:rsidRPr="004F4F6F">
        <w:rPr>
          <w:sz w:val="20"/>
          <w:szCs w:val="20"/>
        </w:rPr>
        <w:t xml:space="preserve">Наказ № 496: до уваги платників </w:t>
      </w:r>
      <w:proofErr w:type="spellStart"/>
      <w:r w:rsidRPr="004F4F6F">
        <w:rPr>
          <w:sz w:val="20"/>
          <w:szCs w:val="20"/>
        </w:rPr>
        <w:t>відеоінструкція</w:t>
      </w:r>
      <w:proofErr w:type="spellEnd"/>
      <w:r w:rsidRPr="004F4F6F">
        <w:rPr>
          <w:sz w:val="20"/>
          <w:szCs w:val="20"/>
        </w:rPr>
        <w:t xml:space="preserve"> щодо Порядку ведення обліку товарних запасів для фізичних осіб – підприємців</w:t>
      </w:r>
    </w:p>
    <w:p w:rsidR="001B22BA" w:rsidRPr="004F4F6F" w:rsidRDefault="001B22BA" w:rsidP="00D1059F">
      <w:pPr>
        <w:pStyle w:val="rvps2"/>
        <w:spacing w:before="0" w:beforeAutospacing="0" w:after="0" w:afterAutospacing="0"/>
        <w:jc w:val="both"/>
        <w:rPr>
          <w:sz w:val="20"/>
          <w:szCs w:val="20"/>
        </w:rPr>
      </w:pPr>
      <w:r w:rsidRPr="004F4F6F">
        <w:rPr>
          <w:sz w:val="20"/>
          <w:szCs w:val="20"/>
          <w:lang w:val="uk-UA"/>
        </w:rPr>
        <w:t xml:space="preserve">Головне управління ДПС у Дніпропетровській області звертає увагу, що Державна податкова служба України розробила покрокову </w:t>
      </w:r>
      <w:proofErr w:type="spellStart"/>
      <w:r w:rsidRPr="004F4F6F">
        <w:rPr>
          <w:sz w:val="20"/>
          <w:szCs w:val="20"/>
          <w:lang w:val="uk-UA"/>
        </w:rPr>
        <w:t>відеоінструкцію</w:t>
      </w:r>
      <w:proofErr w:type="spellEnd"/>
      <w:r w:rsidRPr="004F4F6F">
        <w:rPr>
          <w:sz w:val="20"/>
          <w:szCs w:val="20"/>
          <w:lang w:val="uk-UA"/>
        </w:rPr>
        <w:t xml:space="preserve"> щодо Порядку ведення обліку товарних запасів для фізичних осіб – підприємців. </w:t>
      </w:r>
      <w:proofErr w:type="spellStart"/>
      <w:r w:rsidRPr="004F4F6F">
        <w:rPr>
          <w:sz w:val="20"/>
          <w:szCs w:val="20"/>
        </w:rPr>
        <w:t>Зазначений</w:t>
      </w:r>
      <w:proofErr w:type="spellEnd"/>
      <w:r w:rsidRPr="004F4F6F">
        <w:rPr>
          <w:sz w:val="20"/>
          <w:szCs w:val="20"/>
        </w:rPr>
        <w:t xml:space="preserve"> Порядок </w:t>
      </w:r>
      <w:proofErr w:type="spellStart"/>
      <w:r w:rsidRPr="004F4F6F">
        <w:rPr>
          <w:sz w:val="20"/>
          <w:szCs w:val="20"/>
        </w:rPr>
        <w:t>затверджений</w:t>
      </w:r>
      <w:proofErr w:type="spellEnd"/>
      <w:r w:rsidRPr="004F4F6F">
        <w:rPr>
          <w:sz w:val="20"/>
          <w:szCs w:val="20"/>
        </w:rPr>
        <w:t xml:space="preserve"> наказом </w:t>
      </w:r>
      <w:proofErr w:type="spellStart"/>
      <w:r w:rsidRPr="004F4F6F">
        <w:rPr>
          <w:sz w:val="20"/>
          <w:szCs w:val="20"/>
        </w:rPr>
        <w:t>Міністерства</w:t>
      </w:r>
      <w:proofErr w:type="spellEnd"/>
      <w:r w:rsidRPr="004F4F6F">
        <w:rPr>
          <w:sz w:val="20"/>
          <w:szCs w:val="20"/>
        </w:rPr>
        <w:t xml:space="preserve"> </w:t>
      </w:r>
      <w:proofErr w:type="spellStart"/>
      <w:r w:rsidRPr="004F4F6F">
        <w:rPr>
          <w:sz w:val="20"/>
          <w:szCs w:val="20"/>
        </w:rPr>
        <w:t>фінансів</w:t>
      </w:r>
      <w:proofErr w:type="spellEnd"/>
      <w:r w:rsidRPr="004F4F6F">
        <w:rPr>
          <w:sz w:val="20"/>
          <w:szCs w:val="20"/>
        </w:rPr>
        <w:t xml:space="preserve"> </w:t>
      </w:r>
      <w:proofErr w:type="spellStart"/>
      <w:r w:rsidRPr="004F4F6F">
        <w:rPr>
          <w:sz w:val="20"/>
          <w:szCs w:val="20"/>
        </w:rPr>
        <w:t>України</w:t>
      </w:r>
      <w:proofErr w:type="spellEnd"/>
      <w:r w:rsidRPr="004F4F6F">
        <w:rPr>
          <w:sz w:val="20"/>
          <w:szCs w:val="20"/>
        </w:rPr>
        <w:t xml:space="preserve"> </w:t>
      </w:r>
      <w:proofErr w:type="spellStart"/>
      <w:r w:rsidRPr="004F4F6F">
        <w:rPr>
          <w:sz w:val="20"/>
          <w:szCs w:val="20"/>
        </w:rPr>
        <w:t>від</w:t>
      </w:r>
      <w:proofErr w:type="spellEnd"/>
      <w:r w:rsidRPr="004F4F6F">
        <w:rPr>
          <w:sz w:val="20"/>
          <w:szCs w:val="20"/>
        </w:rPr>
        <w:t xml:space="preserve"> 03.09.2021 № 496 (</w:t>
      </w:r>
      <w:hyperlink r:id="rId11" w:history="1">
        <w:r w:rsidRPr="004F4F6F">
          <w:rPr>
            <w:rStyle w:val="a6"/>
            <w:sz w:val="20"/>
            <w:szCs w:val="20"/>
          </w:rPr>
          <w:t>https://tax.gov.ua/media-tsentr/videogalereya/prezentatsii-ta-inshi/8300.html</w:t>
        </w:r>
      </w:hyperlink>
      <w:r w:rsidRPr="004F4F6F">
        <w:rPr>
          <w:sz w:val="20"/>
          <w:szCs w:val="20"/>
        </w:rPr>
        <w:t xml:space="preserve">). </w:t>
      </w:r>
    </w:p>
    <w:p w:rsidR="001B22BA" w:rsidRPr="004F4F6F" w:rsidRDefault="001B22BA" w:rsidP="00D1059F">
      <w:pPr>
        <w:pStyle w:val="a3"/>
        <w:spacing w:before="0" w:beforeAutospacing="0" w:after="0" w:afterAutospacing="0"/>
        <w:jc w:val="both"/>
        <w:rPr>
          <w:sz w:val="20"/>
        </w:rPr>
      </w:pPr>
      <w:r w:rsidRPr="004F4F6F">
        <w:rPr>
          <w:sz w:val="20"/>
        </w:rPr>
        <w:t xml:space="preserve">У ролику роз’яснюється, що таке облік товарних запасів, у якій формі </w:t>
      </w:r>
      <w:proofErr w:type="spellStart"/>
      <w:r w:rsidRPr="004F4F6F">
        <w:rPr>
          <w:sz w:val="20"/>
        </w:rPr>
        <w:t>ФОП</w:t>
      </w:r>
      <w:proofErr w:type="spellEnd"/>
      <w:r w:rsidRPr="004F4F6F">
        <w:rPr>
          <w:sz w:val="20"/>
        </w:rPr>
        <w:t xml:space="preserve"> здійснює облік при отриманні товару, як правильно заповнити Форму ведення обліку товарних запасів тощо. </w:t>
      </w:r>
    </w:p>
    <w:p w:rsidR="001B22BA" w:rsidRPr="004F4F6F" w:rsidRDefault="001B22BA" w:rsidP="00D1059F">
      <w:pPr>
        <w:pStyle w:val="a3"/>
        <w:spacing w:before="0" w:beforeAutospacing="0" w:after="0" w:afterAutospacing="0"/>
        <w:jc w:val="both"/>
        <w:rPr>
          <w:sz w:val="20"/>
        </w:rPr>
      </w:pPr>
      <w:r w:rsidRPr="004F4F6F">
        <w:rPr>
          <w:sz w:val="20"/>
        </w:rPr>
        <w:t xml:space="preserve">Звертаємо увагу, що Порядок не поширюється на платників єдиного податку І групи, а також на платників єдиного податку ІІ-ІV груп, які не здійснюють реалізацію технічно-складних побутових товарів, що підлягають гарантійному ремонту, реалізацію лікарських засобів, виробів медичного призначення, реалізацію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4F4F6F">
        <w:rPr>
          <w:sz w:val="20"/>
        </w:rPr>
        <w:t>напівдорогоцінного</w:t>
      </w:r>
      <w:proofErr w:type="spellEnd"/>
      <w:r w:rsidRPr="004F4F6F">
        <w:rPr>
          <w:sz w:val="20"/>
        </w:rPr>
        <w:t xml:space="preserve"> каміння. Також порядок поширює свою дію на фізичних осіб – підприємців, які здійснюють свою діяльність на загальній системі оподаткування та на ІІІ групі єдиного податку з реєстрацією платниками ПДВ. </w:t>
      </w:r>
    </w:p>
    <w:p w:rsidR="001B22BA" w:rsidRPr="004F4F6F" w:rsidRDefault="001B22BA" w:rsidP="00D1059F">
      <w:pPr>
        <w:pStyle w:val="a3"/>
        <w:spacing w:before="0" w:beforeAutospacing="0" w:after="0" w:afterAutospacing="0"/>
        <w:jc w:val="both"/>
        <w:rPr>
          <w:sz w:val="20"/>
        </w:rPr>
      </w:pPr>
      <w:r w:rsidRPr="004F4F6F">
        <w:rPr>
          <w:rStyle w:val="a5"/>
          <w:i/>
          <w:iCs/>
          <w:sz w:val="20"/>
        </w:rPr>
        <w:t xml:space="preserve">Ми в </w:t>
      </w:r>
      <w:proofErr w:type="spellStart"/>
      <w:r w:rsidRPr="004F4F6F">
        <w:rPr>
          <w:rStyle w:val="a5"/>
          <w:i/>
          <w:iCs/>
          <w:sz w:val="20"/>
        </w:rPr>
        <w:t>інтернет-просторі</w:t>
      </w:r>
      <w:proofErr w:type="spellEnd"/>
      <w:r w:rsidRPr="004F4F6F">
        <w:rPr>
          <w:rStyle w:val="a5"/>
          <w:i/>
          <w:iCs/>
          <w:sz w:val="20"/>
        </w:rPr>
        <w:t>, приєднуйтесь!</w:t>
      </w:r>
      <w:r w:rsidRPr="004F4F6F">
        <w:rPr>
          <w:sz w:val="20"/>
        </w:rPr>
        <w:t xml:space="preserve"> </w:t>
      </w:r>
    </w:p>
    <w:p w:rsidR="001B22BA" w:rsidRPr="004F4F6F" w:rsidRDefault="006D5938" w:rsidP="00D1059F">
      <w:pPr>
        <w:pStyle w:val="a3"/>
        <w:spacing w:before="0" w:beforeAutospacing="0" w:after="0" w:afterAutospacing="0"/>
        <w:jc w:val="both"/>
        <w:rPr>
          <w:sz w:val="20"/>
        </w:rPr>
      </w:pPr>
      <w:hyperlink r:id="rId12" w:history="1">
        <w:r w:rsidR="001B22BA" w:rsidRPr="004F4F6F">
          <w:rPr>
            <w:rStyle w:val="a6"/>
            <w:sz w:val="20"/>
          </w:rPr>
          <w:t>https://dp.tax.gov.ua/</w:t>
        </w:r>
      </w:hyperlink>
      <w:r w:rsidR="001B22BA" w:rsidRPr="004F4F6F">
        <w:rPr>
          <w:sz w:val="20"/>
        </w:rPr>
        <w:t xml:space="preserve">; </w:t>
      </w:r>
    </w:p>
    <w:p w:rsidR="001B22BA" w:rsidRPr="004F4F6F" w:rsidRDefault="006D5938" w:rsidP="00D1059F">
      <w:pPr>
        <w:pStyle w:val="a3"/>
        <w:spacing w:before="0" w:beforeAutospacing="0" w:after="0" w:afterAutospacing="0"/>
        <w:jc w:val="both"/>
        <w:rPr>
          <w:sz w:val="20"/>
        </w:rPr>
      </w:pPr>
      <w:hyperlink r:id="rId13" w:history="1">
        <w:r w:rsidR="001B22BA" w:rsidRPr="004F4F6F">
          <w:rPr>
            <w:rStyle w:val="a6"/>
            <w:sz w:val="20"/>
          </w:rPr>
          <w:t>https://www.facebook.com/tax.dnipropetrovsk/</w:t>
        </w:r>
      </w:hyperlink>
      <w:r w:rsidR="001B22BA" w:rsidRPr="004F4F6F">
        <w:rPr>
          <w:sz w:val="20"/>
        </w:rPr>
        <w:t xml:space="preserve">; </w:t>
      </w:r>
    </w:p>
    <w:p w:rsidR="001B22BA" w:rsidRPr="004F4F6F" w:rsidRDefault="006D5938" w:rsidP="00D1059F">
      <w:pPr>
        <w:pStyle w:val="a3"/>
        <w:spacing w:before="0" w:beforeAutospacing="0" w:after="0" w:afterAutospacing="0"/>
        <w:jc w:val="both"/>
        <w:rPr>
          <w:sz w:val="20"/>
        </w:rPr>
      </w:pPr>
      <w:hyperlink r:id="rId14" w:history="1">
        <w:r w:rsidR="001B22BA" w:rsidRPr="004F4F6F">
          <w:rPr>
            <w:rStyle w:val="a6"/>
            <w:sz w:val="20"/>
          </w:rPr>
          <w:t>https://www.youtube.com/channel/UCIxijADr1NbFo5dhZ3mQwVA</w:t>
        </w:r>
      </w:hyperlink>
      <w:r w:rsidR="001B22BA" w:rsidRPr="004F4F6F">
        <w:rPr>
          <w:sz w:val="20"/>
        </w:rPr>
        <w:t xml:space="preserve"> </w:t>
      </w:r>
    </w:p>
    <w:p w:rsidR="001B22BA" w:rsidRPr="00D1059F" w:rsidRDefault="001B22BA" w:rsidP="00437245">
      <w:pPr>
        <w:pStyle w:val="1"/>
        <w:spacing w:before="0" w:beforeAutospacing="0" w:after="0" w:afterAutospacing="0"/>
        <w:rPr>
          <w:sz w:val="20"/>
          <w:szCs w:val="20"/>
        </w:rPr>
      </w:pPr>
    </w:p>
    <w:p w:rsidR="001B22BA" w:rsidRPr="00D1059F" w:rsidRDefault="001B22BA" w:rsidP="00437245">
      <w:pPr>
        <w:pStyle w:val="1"/>
        <w:spacing w:before="0" w:beforeAutospacing="0" w:after="0" w:afterAutospacing="0"/>
        <w:rPr>
          <w:sz w:val="20"/>
          <w:szCs w:val="20"/>
        </w:rPr>
      </w:pPr>
    </w:p>
    <w:p w:rsidR="001B22BA" w:rsidRPr="004F4F6F" w:rsidRDefault="001B22BA" w:rsidP="00437245">
      <w:pPr>
        <w:pStyle w:val="1"/>
        <w:spacing w:before="0" w:beforeAutospacing="0" w:after="0" w:afterAutospacing="0"/>
        <w:rPr>
          <w:sz w:val="20"/>
          <w:szCs w:val="20"/>
        </w:rPr>
      </w:pPr>
      <w:r w:rsidRPr="0088462D">
        <w:rPr>
          <w:sz w:val="20"/>
          <w:szCs w:val="20"/>
        </w:rPr>
        <w:t>Яка інформація зазначається в графі «</w:t>
      </w:r>
      <w:r w:rsidRPr="004F4F6F">
        <w:rPr>
          <w:sz w:val="20"/>
          <w:szCs w:val="20"/>
        </w:rPr>
        <w:t xml:space="preserve">Ідентифікатор об’єкта оподаткування» </w:t>
      </w:r>
      <w:proofErr w:type="spellStart"/>
      <w:r w:rsidRPr="004F4F6F">
        <w:rPr>
          <w:sz w:val="20"/>
          <w:szCs w:val="20"/>
        </w:rPr>
        <w:t>розд</w:t>
      </w:r>
      <w:proofErr w:type="spellEnd"/>
      <w:r w:rsidRPr="004F4F6F">
        <w:rPr>
          <w:sz w:val="20"/>
          <w:szCs w:val="20"/>
        </w:rPr>
        <w:t>. 3 реєстраційної заяви за ф. № 1-ПРРО, якщо СГ здійснює діяльність у заздалегідь не визначеному місці (торгівля та/або надання послуг)?</w:t>
      </w:r>
    </w:p>
    <w:p w:rsidR="001B22BA" w:rsidRPr="004F4F6F" w:rsidRDefault="001B22BA" w:rsidP="00437245">
      <w:pPr>
        <w:pStyle w:val="a3"/>
        <w:spacing w:before="0" w:beforeAutospacing="0" w:after="0" w:afterAutospacing="0"/>
        <w:jc w:val="both"/>
        <w:rPr>
          <w:sz w:val="20"/>
        </w:rPr>
      </w:pPr>
      <w:r w:rsidRPr="004F4F6F">
        <w:rPr>
          <w:sz w:val="20"/>
        </w:rPr>
        <w:t>Головне управління ДПС у Дніпропетровській області доводить до відома, що</w:t>
      </w:r>
      <w:r w:rsidRPr="00437245">
        <w:rPr>
          <w:sz w:val="20"/>
        </w:rPr>
        <w:t xml:space="preserve"> </w:t>
      </w:r>
      <w:r w:rsidRPr="004F4F6F">
        <w:rPr>
          <w:sz w:val="20"/>
        </w:rPr>
        <w:t xml:space="preserve">відповідно до п. 63.3 ст. 63 Податкового кодексу України від 02 грудня 2010 року № 2755-VІ із змінами та доповненнями (далі – ПКУ) платник податків зобов’язаний стати на облік у відповідних контролюючих органах за основним та неосновним місцем обліку, повідомляти про всі об’єкти оподаткування і об’єкти, пов’язані з оподаткуванням, контролюючі органи за основним місцем обліку згідно з Порядком обліку платників податків, затвердженим наказом Міністерства фінансів України від 09.12.2011 № 1588 із змінами та доповненнями (далі – Порядок № 1588) шляхом подання повідомлення про об’єкти оподаткування або об’єкти, пов’язані з оподаткуванням або через які провадиться діяльність, за формою № 20-ОПП (далі – Повідомлення за ф. 20-ОПП). </w:t>
      </w:r>
    </w:p>
    <w:p w:rsidR="001B22BA" w:rsidRPr="004F4F6F" w:rsidRDefault="001B22BA" w:rsidP="00437245">
      <w:pPr>
        <w:pStyle w:val="a3"/>
        <w:spacing w:before="0" w:beforeAutospacing="0" w:after="0" w:afterAutospacing="0"/>
        <w:jc w:val="both"/>
        <w:rPr>
          <w:sz w:val="20"/>
        </w:rPr>
      </w:pPr>
      <w:r w:rsidRPr="004F4F6F">
        <w:rPr>
          <w:sz w:val="20"/>
        </w:rPr>
        <w:t xml:space="preserve">Згідно з п. 3 </w:t>
      </w:r>
      <w:proofErr w:type="spellStart"/>
      <w:r w:rsidRPr="004F4F6F">
        <w:rPr>
          <w:sz w:val="20"/>
        </w:rPr>
        <w:t>розд</w:t>
      </w:r>
      <w:proofErr w:type="spellEnd"/>
      <w:r w:rsidRPr="004F4F6F">
        <w:rPr>
          <w:sz w:val="20"/>
        </w:rPr>
        <w:t xml:space="preserve">. II Порядку реєстрації, ведення реєстру та застосування програмних реєстраторів розрахункових операцій, затвердженого наказом Міністерства фінансів України від 23.06.2020 № 317 «Про внесення змін до наказу Міністерства фінансів України від 14 червня 2016 року № 547» із змінами та доповненнями (далі – Порядок № 317) для реєстрації ПРРО складається заява про реєстрацію програмних реєстраторів розрахункових операцій за формою № 1-ПРРО (далі – реєстраційна заява за ф. № 1-ПРРО), наведена у додатку 1 до Порядку № 317, за ідентифікатором форми J/F 1316604. Заява в електронній формі з дотриманням вимог законів у сфері електронного документообігу та використання електронних документів подається до фіскального сервера засобами Електронного кабінету (портального рішення для користувачів або програмного інтерфейсу (API)) або засобами </w:t>
      </w:r>
      <w:proofErr w:type="spellStart"/>
      <w:r w:rsidRPr="004F4F6F">
        <w:rPr>
          <w:sz w:val="20"/>
        </w:rPr>
        <w:t>телекомунікацій</w:t>
      </w:r>
      <w:proofErr w:type="spellEnd"/>
      <w:r w:rsidRPr="004F4F6F">
        <w:rPr>
          <w:sz w:val="20"/>
        </w:rPr>
        <w:t xml:space="preserve">. </w:t>
      </w:r>
    </w:p>
    <w:p w:rsidR="001B22BA" w:rsidRPr="004F4F6F" w:rsidRDefault="001B22BA" w:rsidP="00437245">
      <w:pPr>
        <w:pStyle w:val="a3"/>
        <w:spacing w:before="0" w:beforeAutospacing="0" w:after="0" w:afterAutospacing="0"/>
        <w:jc w:val="both"/>
        <w:rPr>
          <w:sz w:val="20"/>
        </w:rPr>
      </w:pPr>
      <w:r w:rsidRPr="004F4F6F">
        <w:rPr>
          <w:sz w:val="20"/>
        </w:rPr>
        <w:t xml:space="preserve">У заяві зазначається локальний номер ПРРО, який присвоюється такому ПРРО суб’єктом господарювання. Локальний номер ПРРО становить числовий номер, він є унікальним серед номерів, що присвоюються суб’єктом господарювання у довільному порядку ПРРО для його реєстрації та застосування у відповідній господарській одиниці. </w:t>
      </w:r>
    </w:p>
    <w:p w:rsidR="001B22BA" w:rsidRPr="004F4F6F" w:rsidRDefault="001B22BA" w:rsidP="00437245">
      <w:pPr>
        <w:pStyle w:val="a3"/>
        <w:spacing w:before="0" w:beforeAutospacing="0" w:after="0" w:afterAutospacing="0"/>
        <w:jc w:val="both"/>
        <w:rPr>
          <w:sz w:val="20"/>
        </w:rPr>
      </w:pPr>
      <w:r w:rsidRPr="004F4F6F">
        <w:rPr>
          <w:sz w:val="20"/>
        </w:rPr>
        <w:t xml:space="preserve">Локальний номер ПРРО зберігається за ПРРО до дати скасування реєстрації ПРРО. </w:t>
      </w:r>
    </w:p>
    <w:p w:rsidR="001B22BA" w:rsidRPr="004F4F6F" w:rsidRDefault="001B22BA" w:rsidP="00437245">
      <w:pPr>
        <w:pStyle w:val="a3"/>
        <w:spacing w:before="0" w:beforeAutospacing="0" w:after="0" w:afterAutospacing="0"/>
        <w:jc w:val="both"/>
        <w:rPr>
          <w:sz w:val="20"/>
        </w:rPr>
      </w:pPr>
      <w:r w:rsidRPr="004F4F6F">
        <w:rPr>
          <w:sz w:val="20"/>
        </w:rPr>
        <w:t xml:space="preserve">Реєстраційна заява за ф. № 1-ПРРО містить графу «Ідентифікатор об’єкта оподаткування», яка заповнюється згідно з повідомленням за ф. 20-ОПП. </w:t>
      </w:r>
    </w:p>
    <w:p w:rsidR="001B22BA" w:rsidRPr="004F4F6F" w:rsidRDefault="001B22BA" w:rsidP="00437245">
      <w:pPr>
        <w:pStyle w:val="a3"/>
        <w:spacing w:before="0" w:beforeAutospacing="0" w:after="0" w:afterAutospacing="0"/>
        <w:jc w:val="both"/>
        <w:rPr>
          <w:sz w:val="20"/>
        </w:rPr>
      </w:pPr>
      <w:r w:rsidRPr="004F4F6F">
        <w:rPr>
          <w:sz w:val="20"/>
        </w:rPr>
        <w:t xml:space="preserve">Якщо на момент подання заяви за ф. № 1-ПРРО відбулися зміни щодо об’єкта оподаткування, на який як на господарську одиницю реєструється ПРРО, то суб’єкт господарювання, керуючись п. 8.5 </w:t>
      </w:r>
      <w:proofErr w:type="spellStart"/>
      <w:r w:rsidRPr="004F4F6F">
        <w:rPr>
          <w:sz w:val="20"/>
        </w:rPr>
        <w:t>розд</w:t>
      </w:r>
      <w:proofErr w:type="spellEnd"/>
      <w:r w:rsidRPr="004F4F6F">
        <w:rPr>
          <w:sz w:val="20"/>
        </w:rPr>
        <w:t xml:space="preserve">. VIII Порядку № 1588, подає повідомлення за ф. 20-ОПП зі змінами, після чого подає реєстраційну заяву за       ф. № 1-ПРРО. </w:t>
      </w:r>
    </w:p>
    <w:p w:rsidR="001B22BA" w:rsidRPr="004F4F6F" w:rsidRDefault="001B22BA" w:rsidP="00437245">
      <w:pPr>
        <w:pStyle w:val="a3"/>
        <w:spacing w:before="0" w:beforeAutospacing="0" w:after="0" w:afterAutospacing="0"/>
        <w:jc w:val="both"/>
        <w:rPr>
          <w:sz w:val="20"/>
        </w:rPr>
      </w:pPr>
      <w:r w:rsidRPr="004F4F6F">
        <w:rPr>
          <w:sz w:val="20"/>
        </w:rPr>
        <w:t xml:space="preserve">Таким чином, при реєстрації ПРРО суб’єкт господарювання в графі «Ідентифікатор об’єкта оподаткування» </w:t>
      </w:r>
      <w:proofErr w:type="spellStart"/>
      <w:r w:rsidRPr="004F4F6F">
        <w:rPr>
          <w:sz w:val="20"/>
        </w:rPr>
        <w:t>розд</w:t>
      </w:r>
      <w:proofErr w:type="spellEnd"/>
      <w:r w:rsidRPr="004F4F6F">
        <w:rPr>
          <w:sz w:val="20"/>
        </w:rPr>
        <w:t xml:space="preserve">. 3 реєстраційної заяви за                     ф. № 1-ПРРО, зазначає дані про господарську одиницю, де буде використовуватись ПРРО, про яку він повідомляє контролюючий орган відповідно до вимог п. 63.3 ст. 63 ПКУ. </w:t>
      </w:r>
    </w:p>
    <w:p w:rsidR="001B22BA" w:rsidRPr="004F4F6F" w:rsidRDefault="001B22BA" w:rsidP="00437245">
      <w:pPr>
        <w:pStyle w:val="a3"/>
        <w:spacing w:before="0" w:beforeAutospacing="0" w:after="0" w:afterAutospacing="0"/>
        <w:jc w:val="both"/>
        <w:rPr>
          <w:sz w:val="20"/>
        </w:rPr>
      </w:pPr>
      <w:r w:rsidRPr="004F4F6F">
        <w:rPr>
          <w:sz w:val="20"/>
        </w:rPr>
        <w:t xml:space="preserve">У разі, якщо місце проживання фізичної особи – підприємця є місцем, де провадиться підприємницька діяльність, або воно пов’язане із здійсненням підприємницької діяльності, то така фізична особа – підприємець має подати Повідомлення за ф. 20-ОПП, повідомивши про місце проживання як про об’єкт оподаткування, після чого на такий об’єкт може бути зареєстроване ПРРО. </w:t>
      </w:r>
    </w:p>
    <w:p w:rsidR="001B22BA" w:rsidRPr="004F4F6F" w:rsidRDefault="001B22BA" w:rsidP="00437245">
      <w:pPr>
        <w:pStyle w:val="a3"/>
        <w:spacing w:before="0" w:beforeAutospacing="0" w:after="0" w:afterAutospacing="0"/>
        <w:jc w:val="both"/>
        <w:rPr>
          <w:sz w:val="20"/>
        </w:rPr>
      </w:pPr>
      <w:r w:rsidRPr="004F4F6F">
        <w:rPr>
          <w:sz w:val="20"/>
        </w:rPr>
        <w:t xml:space="preserve">Інформація розміщена на офіційному </w:t>
      </w:r>
      <w:proofErr w:type="spellStart"/>
      <w:r w:rsidRPr="004F4F6F">
        <w:rPr>
          <w:sz w:val="20"/>
        </w:rPr>
        <w:t>вебпорталі</w:t>
      </w:r>
      <w:proofErr w:type="spellEnd"/>
      <w:r w:rsidRPr="004F4F6F">
        <w:rPr>
          <w:sz w:val="20"/>
        </w:rPr>
        <w:t xml:space="preserve"> ДПС України за посиланням </w:t>
      </w:r>
    </w:p>
    <w:p w:rsidR="001B22BA" w:rsidRPr="004F4F6F" w:rsidRDefault="001B22BA" w:rsidP="00437245">
      <w:pPr>
        <w:pStyle w:val="a3"/>
        <w:spacing w:before="0" w:beforeAutospacing="0" w:after="0" w:afterAutospacing="0"/>
        <w:jc w:val="both"/>
        <w:rPr>
          <w:sz w:val="20"/>
        </w:rPr>
      </w:pPr>
      <w:r w:rsidRPr="004F4F6F">
        <w:rPr>
          <w:rStyle w:val="a5"/>
          <w:i/>
          <w:iCs/>
          <w:sz w:val="20"/>
        </w:rPr>
        <w:t xml:space="preserve">Ми в </w:t>
      </w:r>
      <w:proofErr w:type="spellStart"/>
      <w:r w:rsidRPr="004F4F6F">
        <w:rPr>
          <w:rStyle w:val="a5"/>
          <w:i/>
          <w:iCs/>
          <w:sz w:val="20"/>
        </w:rPr>
        <w:t>інтернет-просторі</w:t>
      </w:r>
      <w:proofErr w:type="spellEnd"/>
      <w:r w:rsidRPr="004F4F6F">
        <w:rPr>
          <w:rStyle w:val="a5"/>
          <w:i/>
          <w:iCs/>
          <w:sz w:val="20"/>
        </w:rPr>
        <w:t>, приєднуйтесь!</w:t>
      </w:r>
      <w:r w:rsidRPr="004F4F6F">
        <w:rPr>
          <w:sz w:val="20"/>
        </w:rPr>
        <w:t xml:space="preserve"> </w:t>
      </w:r>
    </w:p>
    <w:p w:rsidR="001B22BA" w:rsidRPr="004F4F6F" w:rsidRDefault="006D5938" w:rsidP="00437245">
      <w:pPr>
        <w:pStyle w:val="a3"/>
        <w:spacing w:before="0" w:beforeAutospacing="0" w:after="0" w:afterAutospacing="0"/>
        <w:jc w:val="both"/>
        <w:rPr>
          <w:sz w:val="20"/>
        </w:rPr>
      </w:pPr>
      <w:hyperlink r:id="rId15" w:history="1">
        <w:r w:rsidR="001B22BA" w:rsidRPr="004F4F6F">
          <w:rPr>
            <w:rStyle w:val="a6"/>
            <w:sz w:val="20"/>
          </w:rPr>
          <w:t>https://dp.tax.gov.ua/</w:t>
        </w:r>
      </w:hyperlink>
      <w:r w:rsidR="001B22BA" w:rsidRPr="004F4F6F">
        <w:rPr>
          <w:sz w:val="20"/>
        </w:rPr>
        <w:t xml:space="preserve">; </w:t>
      </w:r>
    </w:p>
    <w:p w:rsidR="001B22BA" w:rsidRPr="004F4F6F" w:rsidRDefault="006D5938" w:rsidP="00437245">
      <w:pPr>
        <w:pStyle w:val="a3"/>
        <w:spacing w:before="0" w:beforeAutospacing="0" w:after="0" w:afterAutospacing="0"/>
        <w:jc w:val="both"/>
        <w:rPr>
          <w:sz w:val="20"/>
        </w:rPr>
      </w:pPr>
      <w:hyperlink r:id="rId16" w:history="1">
        <w:r w:rsidR="001B22BA" w:rsidRPr="004F4F6F">
          <w:rPr>
            <w:rStyle w:val="a6"/>
            <w:sz w:val="20"/>
          </w:rPr>
          <w:t>https://www.facebook.com/tax.dnipropetrovsk/</w:t>
        </w:r>
      </w:hyperlink>
      <w:r w:rsidR="001B22BA" w:rsidRPr="004F4F6F">
        <w:rPr>
          <w:sz w:val="20"/>
        </w:rPr>
        <w:t xml:space="preserve">; </w:t>
      </w:r>
    </w:p>
    <w:p w:rsidR="001B22BA" w:rsidRPr="004F4F6F" w:rsidRDefault="006D5938" w:rsidP="00437245">
      <w:pPr>
        <w:pStyle w:val="a3"/>
        <w:spacing w:before="0" w:beforeAutospacing="0" w:after="0" w:afterAutospacing="0"/>
        <w:jc w:val="both"/>
        <w:rPr>
          <w:sz w:val="20"/>
        </w:rPr>
      </w:pPr>
      <w:hyperlink r:id="rId17" w:history="1">
        <w:r w:rsidR="001B22BA" w:rsidRPr="004F4F6F">
          <w:rPr>
            <w:rStyle w:val="a6"/>
            <w:sz w:val="20"/>
          </w:rPr>
          <w:t>https://www.youtube.com/channel/UCIxijADr1NbFo5dhZ3mQwVA</w:t>
        </w:r>
      </w:hyperlink>
      <w:r w:rsidR="001B22BA" w:rsidRPr="004F4F6F">
        <w:rPr>
          <w:sz w:val="20"/>
        </w:rPr>
        <w:t xml:space="preserve"> </w:t>
      </w:r>
    </w:p>
    <w:p w:rsidR="001B22BA" w:rsidRPr="004B5581" w:rsidRDefault="001B22BA" w:rsidP="00437245">
      <w:pPr>
        <w:pStyle w:val="1"/>
        <w:spacing w:before="0" w:beforeAutospacing="0" w:after="0" w:afterAutospacing="0"/>
        <w:rPr>
          <w:sz w:val="20"/>
          <w:szCs w:val="20"/>
        </w:rPr>
      </w:pPr>
    </w:p>
    <w:p w:rsidR="001B22BA" w:rsidRPr="001C6C0A" w:rsidRDefault="001B22BA" w:rsidP="006F67D9">
      <w:pPr>
        <w:spacing w:after="0" w:line="240" w:lineRule="auto"/>
        <w:outlineLvl w:val="0"/>
        <w:rPr>
          <w:rFonts w:ascii="Times New Roman" w:hAnsi="Times New Roman"/>
          <w:b/>
          <w:bCs/>
          <w:kern w:val="36"/>
          <w:sz w:val="20"/>
          <w:szCs w:val="20"/>
          <w:lang w:eastAsia="ru-RU"/>
        </w:rPr>
      </w:pPr>
      <w:r w:rsidRPr="001C6C0A">
        <w:rPr>
          <w:rFonts w:ascii="Times New Roman" w:hAnsi="Times New Roman"/>
          <w:b/>
          <w:bCs/>
          <w:kern w:val="36"/>
          <w:sz w:val="20"/>
          <w:szCs w:val="20"/>
          <w:lang w:eastAsia="ru-RU"/>
        </w:rPr>
        <w:t>У рамках податкової амністії контролюючим органом не проводиться податкова перевірка щодо джерела отримання декларантом його доходів</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Головне управління ДПС у Дніпропетровській області інформує, що ДПС України на офіційному </w:t>
      </w:r>
      <w:proofErr w:type="spellStart"/>
      <w:r w:rsidRPr="001C6C0A">
        <w:rPr>
          <w:rFonts w:ascii="Times New Roman" w:hAnsi="Times New Roman"/>
          <w:sz w:val="20"/>
          <w:szCs w:val="20"/>
          <w:lang w:eastAsia="ru-RU"/>
        </w:rPr>
        <w:t>вебпорталі</w:t>
      </w:r>
      <w:proofErr w:type="spellEnd"/>
      <w:r w:rsidRPr="001C6C0A">
        <w:rPr>
          <w:rFonts w:ascii="Times New Roman" w:hAnsi="Times New Roman"/>
          <w:sz w:val="20"/>
          <w:szCs w:val="20"/>
          <w:lang w:eastAsia="ru-RU"/>
        </w:rPr>
        <w:t xml:space="preserve"> за посиланням </w:t>
      </w:r>
      <w:hyperlink r:id="rId18" w:history="1">
        <w:r w:rsidRPr="001C6C0A">
          <w:rPr>
            <w:rFonts w:ascii="Times New Roman" w:hAnsi="Times New Roman"/>
            <w:color w:val="0000FF"/>
            <w:sz w:val="20"/>
            <w:szCs w:val="20"/>
            <w:u w:val="single"/>
            <w:lang w:eastAsia="ru-RU"/>
          </w:rPr>
          <w:t>https://tax.gov.ua/nove-pro-podatki--novini-/554402.html</w:t>
        </w:r>
      </w:hyperlink>
      <w:r w:rsidRPr="001C6C0A">
        <w:rPr>
          <w:rFonts w:ascii="Times New Roman" w:hAnsi="Times New Roman"/>
          <w:sz w:val="20"/>
          <w:szCs w:val="20"/>
          <w:lang w:eastAsia="ru-RU"/>
        </w:rPr>
        <w:t xml:space="preserve"> повідомила..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Відповідно до п. 13 </w:t>
      </w:r>
      <w:proofErr w:type="spellStart"/>
      <w:r w:rsidRPr="001C6C0A">
        <w:rPr>
          <w:rFonts w:ascii="Times New Roman" w:hAnsi="Times New Roman"/>
          <w:sz w:val="20"/>
          <w:szCs w:val="20"/>
          <w:lang w:eastAsia="ru-RU"/>
        </w:rPr>
        <w:t>підрозд</w:t>
      </w:r>
      <w:proofErr w:type="spellEnd"/>
      <w:r w:rsidRPr="001C6C0A">
        <w:rPr>
          <w:rFonts w:ascii="Times New Roman" w:hAnsi="Times New Roman"/>
          <w:sz w:val="20"/>
          <w:szCs w:val="20"/>
          <w:lang w:eastAsia="ru-RU"/>
        </w:rPr>
        <w:t xml:space="preserve">. 9 прим. 4 </w:t>
      </w:r>
      <w:proofErr w:type="spellStart"/>
      <w:r w:rsidRPr="001C6C0A">
        <w:rPr>
          <w:rFonts w:ascii="Times New Roman" w:hAnsi="Times New Roman"/>
          <w:sz w:val="20"/>
          <w:szCs w:val="20"/>
          <w:lang w:eastAsia="ru-RU"/>
        </w:rPr>
        <w:t>розд</w:t>
      </w:r>
      <w:proofErr w:type="spellEnd"/>
      <w:r w:rsidRPr="001C6C0A">
        <w:rPr>
          <w:rFonts w:ascii="Times New Roman" w:hAnsi="Times New Roman"/>
          <w:sz w:val="20"/>
          <w:szCs w:val="20"/>
          <w:lang w:eastAsia="ru-RU"/>
        </w:rPr>
        <w:t xml:space="preserve">. ХХ «Перехідні положення» Податкового кодексу України (далі – ПКУ) податкова перевірка контролюючим органом не проводиться щодо джерела отримання декларантом чи фізичною особою, що підпадає під дію п. 10 </w:t>
      </w:r>
      <w:proofErr w:type="spellStart"/>
      <w:r w:rsidRPr="001C6C0A">
        <w:rPr>
          <w:rFonts w:ascii="Times New Roman" w:hAnsi="Times New Roman"/>
          <w:sz w:val="20"/>
          <w:szCs w:val="20"/>
          <w:lang w:eastAsia="ru-RU"/>
        </w:rPr>
        <w:t>підрозд</w:t>
      </w:r>
      <w:proofErr w:type="spellEnd"/>
      <w:r w:rsidRPr="001C6C0A">
        <w:rPr>
          <w:rFonts w:ascii="Times New Roman" w:hAnsi="Times New Roman"/>
          <w:sz w:val="20"/>
          <w:szCs w:val="20"/>
          <w:lang w:eastAsia="ru-RU"/>
        </w:rPr>
        <w:t xml:space="preserve">. 9 прим. 4 </w:t>
      </w:r>
      <w:proofErr w:type="spellStart"/>
      <w:r w:rsidRPr="001C6C0A">
        <w:rPr>
          <w:rFonts w:ascii="Times New Roman" w:hAnsi="Times New Roman"/>
          <w:sz w:val="20"/>
          <w:szCs w:val="20"/>
          <w:lang w:eastAsia="ru-RU"/>
        </w:rPr>
        <w:t>розд</w:t>
      </w:r>
      <w:proofErr w:type="spellEnd"/>
      <w:r w:rsidRPr="001C6C0A">
        <w:rPr>
          <w:rFonts w:ascii="Times New Roman" w:hAnsi="Times New Roman"/>
          <w:sz w:val="20"/>
          <w:szCs w:val="20"/>
          <w:lang w:eastAsia="ru-RU"/>
        </w:rPr>
        <w:t xml:space="preserve">. ХХ «Перехідні положення» ПКУ, доходів, за рахунок яких було одержано (набуто) задекларовані таким декларантом активи або активи, передбачені п. 10 </w:t>
      </w:r>
      <w:proofErr w:type="spellStart"/>
      <w:r w:rsidRPr="001C6C0A">
        <w:rPr>
          <w:rFonts w:ascii="Times New Roman" w:hAnsi="Times New Roman"/>
          <w:sz w:val="20"/>
          <w:szCs w:val="20"/>
          <w:lang w:eastAsia="ru-RU"/>
        </w:rPr>
        <w:t>підрозд</w:t>
      </w:r>
      <w:proofErr w:type="spellEnd"/>
      <w:r w:rsidRPr="001C6C0A">
        <w:rPr>
          <w:rFonts w:ascii="Times New Roman" w:hAnsi="Times New Roman"/>
          <w:sz w:val="20"/>
          <w:szCs w:val="20"/>
          <w:lang w:eastAsia="ru-RU"/>
        </w:rPr>
        <w:t xml:space="preserve">. 9 прим. 4 </w:t>
      </w:r>
      <w:proofErr w:type="spellStart"/>
      <w:r w:rsidRPr="001C6C0A">
        <w:rPr>
          <w:rFonts w:ascii="Times New Roman" w:hAnsi="Times New Roman"/>
          <w:sz w:val="20"/>
          <w:szCs w:val="20"/>
          <w:lang w:eastAsia="ru-RU"/>
        </w:rPr>
        <w:t>розд</w:t>
      </w:r>
      <w:proofErr w:type="spellEnd"/>
      <w:r w:rsidRPr="001C6C0A">
        <w:rPr>
          <w:rFonts w:ascii="Times New Roman" w:hAnsi="Times New Roman"/>
          <w:sz w:val="20"/>
          <w:szCs w:val="20"/>
          <w:lang w:eastAsia="ru-RU"/>
        </w:rPr>
        <w:t xml:space="preserve">. ХХ «Перехідні положення» ПКУ.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Згідно з </w:t>
      </w:r>
      <w:proofErr w:type="spellStart"/>
      <w:r w:rsidRPr="001C6C0A">
        <w:rPr>
          <w:rFonts w:ascii="Times New Roman" w:hAnsi="Times New Roman"/>
          <w:sz w:val="20"/>
          <w:szCs w:val="20"/>
          <w:lang w:eastAsia="ru-RU"/>
        </w:rPr>
        <w:t>абз</w:t>
      </w:r>
      <w:proofErr w:type="spellEnd"/>
      <w:r w:rsidRPr="001C6C0A">
        <w:rPr>
          <w:rFonts w:ascii="Times New Roman" w:hAnsi="Times New Roman"/>
          <w:sz w:val="20"/>
          <w:szCs w:val="20"/>
          <w:lang w:eastAsia="ru-RU"/>
        </w:rPr>
        <w:t xml:space="preserve">. 8 п .п. 6.1 п. 6 </w:t>
      </w:r>
      <w:proofErr w:type="spellStart"/>
      <w:r w:rsidRPr="001C6C0A">
        <w:rPr>
          <w:rFonts w:ascii="Times New Roman" w:hAnsi="Times New Roman"/>
          <w:sz w:val="20"/>
          <w:szCs w:val="20"/>
          <w:lang w:eastAsia="ru-RU"/>
        </w:rPr>
        <w:t>підрозд</w:t>
      </w:r>
      <w:proofErr w:type="spellEnd"/>
      <w:r w:rsidRPr="001C6C0A">
        <w:rPr>
          <w:rFonts w:ascii="Times New Roman" w:hAnsi="Times New Roman"/>
          <w:sz w:val="20"/>
          <w:szCs w:val="20"/>
          <w:lang w:eastAsia="ru-RU"/>
        </w:rPr>
        <w:t xml:space="preserve">. 9 прим. 4 </w:t>
      </w:r>
      <w:proofErr w:type="spellStart"/>
      <w:r w:rsidRPr="001C6C0A">
        <w:rPr>
          <w:rFonts w:ascii="Times New Roman" w:hAnsi="Times New Roman"/>
          <w:sz w:val="20"/>
          <w:szCs w:val="20"/>
          <w:lang w:eastAsia="ru-RU"/>
        </w:rPr>
        <w:t>розд</w:t>
      </w:r>
      <w:proofErr w:type="spellEnd"/>
      <w:r w:rsidRPr="001C6C0A">
        <w:rPr>
          <w:rFonts w:ascii="Times New Roman" w:hAnsi="Times New Roman"/>
          <w:sz w:val="20"/>
          <w:szCs w:val="20"/>
          <w:lang w:eastAsia="ru-RU"/>
        </w:rPr>
        <w:t xml:space="preserve">. ХХ ПКУ в одноразовій (спеціальній) добровільній декларації не зазначається інформація про джерела одержання (набуття) декларантом об'єктів декларування. Контролюючому органу забороняється вимагати додаткові документи, крім передбачених цим пунктом.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Одночасно п. 17 </w:t>
      </w:r>
      <w:proofErr w:type="spellStart"/>
      <w:r w:rsidRPr="001C6C0A">
        <w:rPr>
          <w:rFonts w:ascii="Times New Roman" w:hAnsi="Times New Roman"/>
          <w:sz w:val="20"/>
          <w:szCs w:val="20"/>
          <w:lang w:eastAsia="ru-RU"/>
        </w:rPr>
        <w:t>підрозд</w:t>
      </w:r>
      <w:proofErr w:type="spellEnd"/>
      <w:r w:rsidRPr="001C6C0A">
        <w:rPr>
          <w:rFonts w:ascii="Times New Roman" w:hAnsi="Times New Roman"/>
          <w:sz w:val="20"/>
          <w:szCs w:val="20"/>
          <w:lang w:eastAsia="ru-RU"/>
        </w:rPr>
        <w:t xml:space="preserve">. 9 прим. 4 </w:t>
      </w:r>
      <w:proofErr w:type="spellStart"/>
      <w:r w:rsidRPr="001C6C0A">
        <w:rPr>
          <w:rFonts w:ascii="Times New Roman" w:hAnsi="Times New Roman"/>
          <w:sz w:val="20"/>
          <w:szCs w:val="20"/>
          <w:lang w:eastAsia="ru-RU"/>
        </w:rPr>
        <w:t>розд</w:t>
      </w:r>
      <w:proofErr w:type="spellEnd"/>
      <w:r w:rsidRPr="001C6C0A">
        <w:rPr>
          <w:rFonts w:ascii="Times New Roman" w:hAnsi="Times New Roman"/>
          <w:sz w:val="20"/>
          <w:szCs w:val="20"/>
          <w:lang w:eastAsia="ru-RU"/>
        </w:rPr>
        <w:t xml:space="preserve">. ХХ ПКУ передбачено, що  відомості, що містяться у відповідних одноразових (спеціальних) добровільних деклараціях та доданих до них документах, подані згідно з цим підрозділом, є конфіденційною інформацією та не підлягають розголошенню центральним органом </w:t>
      </w:r>
      <w:r w:rsidRPr="001C6C0A">
        <w:rPr>
          <w:rFonts w:ascii="Times New Roman" w:hAnsi="Times New Roman"/>
          <w:sz w:val="20"/>
          <w:szCs w:val="20"/>
          <w:lang w:eastAsia="ru-RU"/>
        </w:rPr>
        <w:lastRenderedPageBreak/>
        <w:t xml:space="preserve">виконавчої влади, що реалізує державну податкову політику, його посадовими особами без письмової згоди декларанта, крім випадків, коли це прямо передбачено законами або рішенням суду.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Отже, оскільки в рамках податкової амністії контролюючим органом не проводиться податкова перевірка щодо джерела отримання декларантом його доходів, за рахунок яких було одержано (набуто) задекларовані таким декларантом активи, та відомості, що містяться у відповідних одноразових (спеціальних) добровільних деклараціях та доданих до них документах, є конфіденційною інформацією та не підлягають розголошенню без письмової згоди декларанта, відповідно для роботодавців декларантів, які не в повній мірі виконали функції податкового агенту по утриманню податків з заробітної плати, немає ризиків щодо проведення перевірок в рамках податкової амністії.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b/>
          <w:bCs/>
          <w:i/>
          <w:iCs/>
          <w:sz w:val="20"/>
          <w:szCs w:val="20"/>
          <w:lang w:eastAsia="ru-RU"/>
        </w:rPr>
        <w:t xml:space="preserve">Ми в </w:t>
      </w:r>
      <w:proofErr w:type="spellStart"/>
      <w:r w:rsidRPr="001C6C0A">
        <w:rPr>
          <w:rFonts w:ascii="Times New Roman" w:hAnsi="Times New Roman"/>
          <w:b/>
          <w:bCs/>
          <w:i/>
          <w:iCs/>
          <w:sz w:val="20"/>
          <w:szCs w:val="20"/>
          <w:lang w:eastAsia="ru-RU"/>
        </w:rPr>
        <w:t>інтернет-просторі</w:t>
      </w:r>
      <w:proofErr w:type="spellEnd"/>
      <w:r w:rsidRPr="001C6C0A">
        <w:rPr>
          <w:rFonts w:ascii="Times New Roman" w:hAnsi="Times New Roman"/>
          <w:b/>
          <w:bCs/>
          <w:i/>
          <w:iCs/>
          <w:sz w:val="20"/>
          <w:szCs w:val="20"/>
          <w:lang w:eastAsia="ru-RU"/>
        </w:rPr>
        <w:t>, приєднуйтесь!</w:t>
      </w:r>
      <w:r w:rsidRPr="001C6C0A">
        <w:rPr>
          <w:rFonts w:ascii="Times New Roman" w:hAnsi="Times New Roman"/>
          <w:sz w:val="20"/>
          <w:szCs w:val="20"/>
          <w:lang w:eastAsia="ru-RU"/>
        </w:rPr>
        <w:t xml:space="preserve"> </w:t>
      </w:r>
    </w:p>
    <w:p w:rsidR="001B22BA" w:rsidRPr="001C6C0A" w:rsidRDefault="006D5938" w:rsidP="006F67D9">
      <w:pPr>
        <w:spacing w:after="0" w:line="240" w:lineRule="auto"/>
        <w:jc w:val="both"/>
        <w:rPr>
          <w:rFonts w:ascii="Times New Roman" w:hAnsi="Times New Roman"/>
          <w:sz w:val="20"/>
          <w:szCs w:val="20"/>
          <w:lang w:eastAsia="ru-RU"/>
        </w:rPr>
      </w:pPr>
      <w:hyperlink r:id="rId19" w:history="1">
        <w:r w:rsidR="001B22BA" w:rsidRPr="001C6C0A">
          <w:rPr>
            <w:rFonts w:ascii="Times New Roman" w:hAnsi="Times New Roman"/>
            <w:color w:val="0000FF"/>
            <w:sz w:val="20"/>
            <w:szCs w:val="20"/>
            <w:u w:val="single"/>
            <w:lang w:eastAsia="ru-RU"/>
          </w:rPr>
          <w:t>https://dp.tax.gov.ua/</w:t>
        </w:r>
      </w:hyperlink>
      <w:r w:rsidR="001B22BA" w:rsidRPr="001C6C0A">
        <w:rPr>
          <w:rFonts w:ascii="Times New Roman" w:hAnsi="Times New Roman"/>
          <w:sz w:val="20"/>
          <w:szCs w:val="20"/>
          <w:lang w:eastAsia="ru-RU"/>
        </w:rPr>
        <w:t xml:space="preserve">; </w:t>
      </w:r>
    </w:p>
    <w:p w:rsidR="001B22BA" w:rsidRPr="001C6C0A" w:rsidRDefault="006D5938" w:rsidP="006F67D9">
      <w:pPr>
        <w:spacing w:after="0" w:line="240" w:lineRule="auto"/>
        <w:jc w:val="both"/>
        <w:rPr>
          <w:rFonts w:ascii="Times New Roman" w:hAnsi="Times New Roman"/>
          <w:sz w:val="20"/>
          <w:szCs w:val="20"/>
          <w:lang w:eastAsia="ru-RU"/>
        </w:rPr>
      </w:pPr>
      <w:hyperlink r:id="rId20" w:history="1">
        <w:r w:rsidR="001B22BA" w:rsidRPr="001C6C0A">
          <w:rPr>
            <w:rFonts w:ascii="Times New Roman" w:hAnsi="Times New Roman"/>
            <w:color w:val="0000FF"/>
            <w:sz w:val="20"/>
            <w:szCs w:val="20"/>
            <w:u w:val="single"/>
            <w:lang w:eastAsia="ru-RU"/>
          </w:rPr>
          <w:t>https://www.facebook.com/tax.dnipropetrovsk/</w:t>
        </w:r>
      </w:hyperlink>
      <w:r w:rsidR="001B22BA" w:rsidRPr="001C6C0A">
        <w:rPr>
          <w:rFonts w:ascii="Times New Roman" w:hAnsi="Times New Roman"/>
          <w:sz w:val="20"/>
          <w:szCs w:val="20"/>
          <w:lang w:eastAsia="ru-RU"/>
        </w:rPr>
        <w:t xml:space="preserve">; </w:t>
      </w:r>
    </w:p>
    <w:p w:rsidR="001B22BA" w:rsidRPr="001C6C0A" w:rsidRDefault="006D5938" w:rsidP="006F67D9">
      <w:pPr>
        <w:spacing w:after="0" w:line="240" w:lineRule="auto"/>
        <w:jc w:val="both"/>
        <w:rPr>
          <w:rFonts w:ascii="Times New Roman" w:hAnsi="Times New Roman"/>
          <w:sz w:val="20"/>
          <w:szCs w:val="20"/>
          <w:lang w:eastAsia="ru-RU"/>
        </w:rPr>
      </w:pPr>
      <w:hyperlink r:id="rId21" w:history="1">
        <w:r w:rsidR="001B22BA" w:rsidRPr="001C6C0A">
          <w:rPr>
            <w:rFonts w:ascii="Times New Roman" w:hAnsi="Times New Roman"/>
            <w:color w:val="0000FF"/>
            <w:sz w:val="20"/>
            <w:szCs w:val="20"/>
            <w:u w:val="single"/>
            <w:lang w:eastAsia="ru-RU"/>
          </w:rPr>
          <w:t>https://www.youtube.com/channel/UCIxijADr1NbFo5dhZ3mQwVA</w:t>
        </w:r>
      </w:hyperlink>
      <w:r w:rsidR="001B22BA" w:rsidRPr="001C6C0A">
        <w:rPr>
          <w:rFonts w:ascii="Times New Roman" w:hAnsi="Times New Roman"/>
          <w:sz w:val="20"/>
          <w:szCs w:val="20"/>
          <w:lang w:eastAsia="ru-RU"/>
        </w:rPr>
        <w:t xml:space="preserve"> </w:t>
      </w:r>
    </w:p>
    <w:p w:rsidR="001B22BA" w:rsidRPr="004B5581" w:rsidRDefault="001B22BA" w:rsidP="006F67D9"/>
    <w:p w:rsidR="001B22BA" w:rsidRPr="004F4F6F" w:rsidRDefault="001B22BA" w:rsidP="005866C4">
      <w:pPr>
        <w:pStyle w:val="1"/>
        <w:spacing w:before="0" w:beforeAutospacing="0" w:after="0" w:afterAutospacing="0"/>
        <w:rPr>
          <w:sz w:val="20"/>
          <w:szCs w:val="20"/>
        </w:rPr>
      </w:pPr>
      <w:r w:rsidRPr="004F4F6F">
        <w:rPr>
          <w:sz w:val="20"/>
          <w:szCs w:val="20"/>
        </w:rPr>
        <w:t xml:space="preserve">Який алгоритм дій подання одноразової (спеціальної) добровільної декларації через </w:t>
      </w:r>
      <w:proofErr w:type="spellStart"/>
      <w:r w:rsidRPr="004F4F6F">
        <w:rPr>
          <w:sz w:val="20"/>
          <w:szCs w:val="20"/>
        </w:rPr>
        <w:t>вебпортал</w:t>
      </w:r>
      <w:proofErr w:type="spellEnd"/>
      <w:r w:rsidRPr="004F4F6F">
        <w:rPr>
          <w:sz w:val="20"/>
          <w:szCs w:val="20"/>
        </w:rPr>
        <w:t xml:space="preserve"> ДПС?</w:t>
      </w:r>
    </w:p>
    <w:p w:rsidR="001B22BA" w:rsidRPr="004F4F6F" w:rsidRDefault="001B22BA" w:rsidP="005866C4">
      <w:pPr>
        <w:pStyle w:val="a3"/>
        <w:spacing w:before="0" w:beforeAutospacing="0" w:after="0" w:afterAutospacing="0"/>
        <w:jc w:val="both"/>
        <w:rPr>
          <w:sz w:val="20"/>
        </w:rPr>
      </w:pPr>
      <w:r w:rsidRPr="004F4F6F">
        <w:rPr>
          <w:sz w:val="20"/>
        </w:rPr>
        <w:t xml:space="preserve">Головне управління ДПС у Дніпропетровській області нагадує, що відповідно до абзацу першого п. 6 підрозділу 9 прим. 4 розділу XX «Перехідні положення» Податкового кодексу України (далі – ПКУ) декларант, який має намір скористатися одноразовим (спеціальним) добровільним декларуванням щодо належних йому активів фізичної особи, протягом визначеного підрозділу 9 прим. 4 розділу XX ПКУ періоду одноразового (спеціального) добровільного декларування (з 01.09.2021 до 01.09.2022) має право добровільно подати до контролюючого органу одноразову (спеціальну) добровільну декларацію (далі – Декларація) в порядку та за формою, встановленими центральним органом виконавчої влади, що забезпечує формування та реалізує державну фінансову політику. </w:t>
      </w:r>
    </w:p>
    <w:p w:rsidR="001B22BA" w:rsidRPr="004F4F6F" w:rsidRDefault="001B22BA" w:rsidP="005866C4">
      <w:pPr>
        <w:pStyle w:val="a3"/>
        <w:spacing w:before="0" w:beforeAutospacing="0" w:after="0" w:afterAutospacing="0"/>
        <w:jc w:val="both"/>
        <w:rPr>
          <w:sz w:val="20"/>
        </w:rPr>
      </w:pPr>
      <w:r w:rsidRPr="004F4F6F">
        <w:rPr>
          <w:sz w:val="20"/>
        </w:rPr>
        <w:t xml:space="preserve">Форма Декларації та Порядок подання одноразової (спеціальної) добровільної декларації затверджені наказом Міністерства фінансів України від 02.08.2021 № 439. </w:t>
      </w:r>
    </w:p>
    <w:p w:rsidR="001B22BA" w:rsidRPr="004F4F6F" w:rsidRDefault="001B22BA" w:rsidP="005866C4">
      <w:pPr>
        <w:pStyle w:val="a3"/>
        <w:spacing w:before="0" w:beforeAutospacing="0" w:after="0" w:afterAutospacing="0"/>
        <w:jc w:val="both"/>
        <w:rPr>
          <w:sz w:val="20"/>
        </w:rPr>
      </w:pPr>
      <w:r w:rsidRPr="004F4F6F">
        <w:rPr>
          <w:sz w:val="20"/>
        </w:rPr>
        <w:t xml:space="preserve">Відповідно до п. п. 6.2 п. 6 підрозділу 9 прим. 4 розділу ХХ «Перехідні положення» ПКУ Декларація подається безпосередньо декларантом до контролюючого органу, в електронній формі з урахуванням вимог, встановлених розділу II ПКУ, та особливостей, встановлених підрозділу 9 прим. 4 розділу ХХ «Перехідні положення» ПКУ. </w:t>
      </w:r>
    </w:p>
    <w:p w:rsidR="001B22BA" w:rsidRPr="004F4F6F" w:rsidRDefault="001B22BA" w:rsidP="005866C4">
      <w:pPr>
        <w:pStyle w:val="a3"/>
        <w:spacing w:before="0" w:beforeAutospacing="0" w:after="0" w:afterAutospacing="0"/>
        <w:jc w:val="both"/>
        <w:rPr>
          <w:sz w:val="20"/>
        </w:rPr>
      </w:pPr>
      <w:r w:rsidRPr="004F4F6F">
        <w:rPr>
          <w:sz w:val="20"/>
        </w:rPr>
        <w:t xml:space="preserve">Так, згідно із ст. 42 прим. 1 розділу II ПКУ платник податків стає користувачем Електронного кабінету та набуває право, зокрема, подавати звітність в електронній формі після проходження в електронному кабінеті електронної ідентифікації </w:t>
      </w:r>
      <w:proofErr w:type="spellStart"/>
      <w:r w:rsidRPr="004F4F6F">
        <w:rPr>
          <w:sz w:val="20"/>
        </w:rPr>
        <w:t>онлайн</w:t>
      </w:r>
      <w:proofErr w:type="spellEnd"/>
      <w:r w:rsidRPr="004F4F6F">
        <w:rPr>
          <w:sz w:val="20"/>
        </w:rPr>
        <w:t xml:space="preserve"> з використанням кваліфікованого електронного підпису (далі – КЕП) з дотриманням вимог Закону України від 22 травня 2003 року № 851-IV «Про електронні документи та електронний документообіг» із змінами та доповненнями та Закону України від 05 жовтня 2017 року № 2155-VIII «Про електронні довірчі послуги» із змінами та доповненнями або тих сервісів ідентифікації, використання яких дозволяється методологом Електронного кабінету. </w:t>
      </w:r>
    </w:p>
    <w:p w:rsidR="001B22BA" w:rsidRPr="004F4F6F" w:rsidRDefault="001B22BA" w:rsidP="005866C4">
      <w:pPr>
        <w:pStyle w:val="a3"/>
        <w:spacing w:before="0" w:beforeAutospacing="0" w:after="0" w:afterAutospacing="0"/>
        <w:jc w:val="both"/>
        <w:rPr>
          <w:sz w:val="20"/>
        </w:rPr>
      </w:pPr>
      <w:r w:rsidRPr="004F4F6F">
        <w:rPr>
          <w:sz w:val="20"/>
        </w:rPr>
        <w:t xml:space="preserve">Для подання Декларації через </w:t>
      </w:r>
      <w:proofErr w:type="spellStart"/>
      <w:r w:rsidRPr="004F4F6F">
        <w:rPr>
          <w:sz w:val="20"/>
        </w:rPr>
        <w:t>вебпортал</w:t>
      </w:r>
      <w:proofErr w:type="spellEnd"/>
      <w:r w:rsidRPr="004F4F6F">
        <w:rPr>
          <w:sz w:val="20"/>
        </w:rPr>
        <w:t xml:space="preserve"> ДПС фізичній особі необхідно: </w:t>
      </w:r>
    </w:p>
    <w:p w:rsidR="001B22BA" w:rsidRPr="004F4F6F" w:rsidRDefault="001B22BA" w:rsidP="005866C4">
      <w:pPr>
        <w:pStyle w:val="a3"/>
        <w:spacing w:before="0" w:beforeAutospacing="0" w:after="0" w:afterAutospacing="0"/>
        <w:jc w:val="both"/>
        <w:rPr>
          <w:sz w:val="20"/>
        </w:rPr>
      </w:pPr>
      <w:r w:rsidRPr="004F4F6F">
        <w:rPr>
          <w:sz w:val="20"/>
        </w:rPr>
        <w:t xml:space="preserve">1. Увійти до Електронного кабінету, вхід до якого здійснюється за адресою: </w:t>
      </w:r>
      <w:hyperlink r:id="rId22" w:history="1">
        <w:r w:rsidRPr="004F4F6F">
          <w:rPr>
            <w:rStyle w:val="a6"/>
            <w:sz w:val="20"/>
          </w:rPr>
          <w:t>https://cabinet.tax.gov.ua</w:t>
        </w:r>
      </w:hyperlink>
      <w:r w:rsidRPr="004F4F6F">
        <w:rPr>
          <w:sz w:val="20"/>
        </w:rPr>
        <w:t xml:space="preserve">, а також через офіційний </w:t>
      </w:r>
      <w:proofErr w:type="spellStart"/>
      <w:r w:rsidRPr="004F4F6F">
        <w:rPr>
          <w:sz w:val="20"/>
        </w:rPr>
        <w:t>вебпортал</w:t>
      </w:r>
      <w:proofErr w:type="spellEnd"/>
      <w:r w:rsidRPr="004F4F6F">
        <w:rPr>
          <w:sz w:val="20"/>
        </w:rPr>
        <w:t xml:space="preserve"> ДПС. Вхід до приватної частини Електронного </w:t>
      </w:r>
      <w:proofErr w:type="spellStart"/>
      <w:r w:rsidRPr="004F4F6F">
        <w:rPr>
          <w:sz w:val="20"/>
        </w:rPr>
        <w:t>кабiнету</w:t>
      </w:r>
      <w:proofErr w:type="spellEnd"/>
      <w:r w:rsidRPr="004F4F6F">
        <w:rPr>
          <w:sz w:val="20"/>
        </w:rPr>
        <w:t xml:space="preserve"> через офіційний </w:t>
      </w:r>
      <w:proofErr w:type="spellStart"/>
      <w:r w:rsidRPr="004F4F6F">
        <w:rPr>
          <w:sz w:val="20"/>
        </w:rPr>
        <w:t>вебпортал</w:t>
      </w:r>
      <w:proofErr w:type="spellEnd"/>
      <w:r w:rsidRPr="004F4F6F">
        <w:rPr>
          <w:sz w:val="20"/>
        </w:rPr>
        <w:t xml:space="preserve"> ДПС ініціюється користувачем кнопкою «Вхід» у правому кутку верхньої горизонтальної навігаційної панелі. </w:t>
      </w:r>
    </w:p>
    <w:p w:rsidR="001B22BA" w:rsidRPr="004F4F6F" w:rsidRDefault="001B22BA" w:rsidP="005866C4">
      <w:pPr>
        <w:pStyle w:val="a3"/>
        <w:spacing w:before="0" w:beforeAutospacing="0" w:after="0" w:afterAutospacing="0"/>
        <w:jc w:val="both"/>
        <w:rPr>
          <w:sz w:val="20"/>
        </w:rPr>
      </w:pPr>
      <w:r w:rsidRPr="004F4F6F">
        <w:rPr>
          <w:sz w:val="20"/>
        </w:rPr>
        <w:t xml:space="preserve">При цьому доступ до приватної частини (особистого кабінету) Електронного кабінету надається після проходження користувачем електронної ідентифікації </w:t>
      </w:r>
      <w:proofErr w:type="spellStart"/>
      <w:r w:rsidRPr="004F4F6F">
        <w:rPr>
          <w:sz w:val="20"/>
        </w:rPr>
        <w:t>онлайн</w:t>
      </w:r>
      <w:proofErr w:type="spellEnd"/>
      <w:r w:rsidRPr="004F4F6F">
        <w:rPr>
          <w:sz w:val="20"/>
        </w:rPr>
        <w:t xml:space="preserve"> з використанням КЕП, отриманого у будь-якого Кваліфікованого надавача електронних довірчих послуг, або через Інтегровану систему електронної ідентифікації – </w:t>
      </w:r>
      <w:proofErr w:type="spellStart"/>
      <w:r w:rsidRPr="004F4F6F">
        <w:rPr>
          <w:sz w:val="20"/>
        </w:rPr>
        <w:t>id.gov.ua</w:t>
      </w:r>
      <w:proofErr w:type="spellEnd"/>
      <w:r w:rsidRPr="004F4F6F">
        <w:rPr>
          <w:sz w:val="20"/>
        </w:rPr>
        <w:t xml:space="preserve"> (</w:t>
      </w:r>
      <w:proofErr w:type="spellStart"/>
      <w:r w:rsidRPr="004F4F6F">
        <w:rPr>
          <w:sz w:val="20"/>
        </w:rPr>
        <w:t>MobileID</w:t>
      </w:r>
      <w:proofErr w:type="spellEnd"/>
      <w:r w:rsidRPr="004F4F6F">
        <w:rPr>
          <w:sz w:val="20"/>
        </w:rPr>
        <w:t xml:space="preserve"> та </w:t>
      </w:r>
      <w:proofErr w:type="spellStart"/>
      <w:r w:rsidRPr="004F4F6F">
        <w:rPr>
          <w:sz w:val="20"/>
        </w:rPr>
        <w:t>BankID</w:t>
      </w:r>
      <w:proofErr w:type="spellEnd"/>
      <w:r w:rsidRPr="004F4F6F">
        <w:rPr>
          <w:sz w:val="20"/>
        </w:rPr>
        <w:t xml:space="preserve">). </w:t>
      </w:r>
    </w:p>
    <w:p w:rsidR="001B22BA" w:rsidRPr="004F4F6F" w:rsidRDefault="001B22BA" w:rsidP="005866C4">
      <w:pPr>
        <w:pStyle w:val="a3"/>
        <w:spacing w:before="0" w:beforeAutospacing="0" w:after="0" w:afterAutospacing="0"/>
        <w:jc w:val="both"/>
        <w:rPr>
          <w:sz w:val="20"/>
        </w:rPr>
      </w:pPr>
      <w:r w:rsidRPr="004F4F6F">
        <w:rPr>
          <w:sz w:val="20"/>
        </w:rPr>
        <w:t xml:space="preserve">Інформація щодо порядку отримання КЕП у Кваліфікованого надавача електронних довірчих послуг </w:t>
      </w:r>
      <w:proofErr w:type="spellStart"/>
      <w:r w:rsidRPr="004F4F6F">
        <w:rPr>
          <w:sz w:val="20"/>
        </w:rPr>
        <w:t>ІДД</w:t>
      </w:r>
      <w:proofErr w:type="spellEnd"/>
      <w:r w:rsidRPr="004F4F6F">
        <w:rPr>
          <w:sz w:val="20"/>
        </w:rPr>
        <w:t xml:space="preserve"> ДПС (далі – КН ЕДП </w:t>
      </w:r>
      <w:proofErr w:type="spellStart"/>
      <w:r w:rsidRPr="004F4F6F">
        <w:rPr>
          <w:sz w:val="20"/>
        </w:rPr>
        <w:t>ІДД</w:t>
      </w:r>
      <w:proofErr w:type="spellEnd"/>
      <w:r w:rsidRPr="004F4F6F">
        <w:rPr>
          <w:sz w:val="20"/>
        </w:rPr>
        <w:t xml:space="preserve"> ДПС) розміщена на офіційному інформаційному ресурсі КН ЕДП </w:t>
      </w:r>
      <w:proofErr w:type="spellStart"/>
      <w:r w:rsidRPr="004F4F6F">
        <w:rPr>
          <w:sz w:val="20"/>
        </w:rPr>
        <w:t>ІДД</w:t>
      </w:r>
      <w:proofErr w:type="spellEnd"/>
      <w:r w:rsidRPr="004F4F6F">
        <w:rPr>
          <w:sz w:val="20"/>
        </w:rPr>
        <w:t xml:space="preserve"> ДПС (</w:t>
      </w:r>
      <w:hyperlink r:id="rId23" w:history="1">
        <w:r w:rsidRPr="004F4F6F">
          <w:rPr>
            <w:rStyle w:val="a6"/>
            <w:sz w:val="20"/>
          </w:rPr>
          <w:t>www.acskidd.gov.ua</w:t>
        </w:r>
      </w:hyperlink>
      <w:r w:rsidRPr="004F4F6F">
        <w:rPr>
          <w:sz w:val="20"/>
        </w:rPr>
        <w:t xml:space="preserve">) за посиланням: Головна/«Отримання електронних довірчих послуг, у тому числі для програмних РРО». </w:t>
      </w:r>
    </w:p>
    <w:p w:rsidR="001B22BA" w:rsidRPr="004F4F6F" w:rsidRDefault="001B22BA" w:rsidP="005866C4">
      <w:pPr>
        <w:pStyle w:val="a3"/>
        <w:spacing w:before="0" w:beforeAutospacing="0" w:after="0" w:afterAutospacing="0"/>
        <w:jc w:val="both"/>
        <w:rPr>
          <w:sz w:val="20"/>
        </w:rPr>
      </w:pPr>
      <w:r w:rsidRPr="004F4F6F">
        <w:rPr>
          <w:sz w:val="20"/>
        </w:rPr>
        <w:t xml:space="preserve">Для входу до приватної частини Електронного </w:t>
      </w:r>
      <w:proofErr w:type="spellStart"/>
      <w:r w:rsidRPr="004F4F6F">
        <w:rPr>
          <w:sz w:val="20"/>
        </w:rPr>
        <w:t>кабiнету</w:t>
      </w:r>
      <w:proofErr w:type="spellEnd"/>
      <w:r w:rsidRPr="004F4F6F">
        <w:rPr>
          <w:sz w:val="20"/>
        </w:rPr>
        <w:t xml:space="preserve"> користувачу необхідно в полі «Оберіть АЦСК» обрати АЦСК, що сертифікував цей ключ, відкрити файл ключа кнопкою «Обрати», ввести пароль ключа у полі «Пароль захисту ключа», та натиснути кнопку «Зчитати». Кнопка «Увійти» активується після зчитування даних сертифікату ключа. </w:t>
      </w:r>
    </w:p>
    <w:p w:rsidR="001B22BA" w:rsidRPr="004F4F6F" w:rsidRDefault="001B22BA" w:rsidP="005866C4">
      <w:pPr>
        <w:pStyle w:val="a3"/>
        <w:spacing w:before="0" w:beforeAutospacing="0" w:after="0" w:afterAutospacing="0"/>
        <w:jc w:val="both"/>
        <w:rPr>
          <w:sz w:val="20"/>
        </w:rPr>
      </w:pPr>
      <w:r w:rsidRPr="004F4F6F">
        <w:rPr>
          <w:sz w:val="20"/>
        </w:rPr>
        <w:t xml:space="preserve">2. Обрати меню «ЕК для громадян», розділ «Одноразова (спеціальна) добровільна декларація» та натиснути кнопку «Створити». </w:t>
      </w:r>
    </w:p>
    <w:p w:rsidR="001B22BA" w:rsidRPr="004F4F6F" w:rsidRDefault="001B22BA" w:rsidP="005866C4">
      <w:pPr>
        <w:pStyle w:val="a3"/>
        <w:spacing w:before="0" w:beforeAutospacing="0" w:after="0" w:afterAutospacing="0"/>
        <w:jc w:val="both"/>
        <w:rPr>
          <w:sz w:val="20"/>
        </w:rPr>
      </w:pPr>
      <w:r w:rsidRPr="004F4F6F">
        <w:rPr>
          <w:sz w:val="20"/>
        </w:rPr>
        <w:t xml:space="preserve">3. У запропонованій формі Декларації персональні дані підтягуються автоматично, але їх потрібно перевірити, та у разі наявності в таких даних помилок – виправити їх. </w:t>
      </w:r>
    </w:p>
    <w:p w:rsidR="001B22BA" w:rsidRPr="004F4F6F" w:rsidRDefault="001B22BA" w:rsidP="005866C4">
      <w:pPr>
        <w:pStyle w:val="a3"/>
        <w:spacing w:before="0" w:beforeAutospacing="0" w:after="0" w:afterAutospacing="0"/>
        <w:jc w:val="both"/>
        <w:rPr>
          <w:sz w:val="20"/>
        </w:rPr>
      </w:pPr>
      <w:r w:rsidRPr="004F4F6F">
        <w:rPr>
          <w:sz w:val="20"/>
        </w:rPr>
        <w:t xml:space="preserve">4. Заповнити необхідні розділи та поля Декларації. При цьому для заповнення інформації щодо вартості активів у </w:t>
      </w:r>
      <w:proofErr w:type="spellStart"/>
      <w:r w:rsidRPr="004F4F6F">
        <w:rPr>
          <w:sz w:val="20"/>
        </w:rPr>
        <w:t>розд</w:t>
      </w:r>
      <w:proofErr w:type="spellEnd"/>
      <w:r w:rsidRPr="004F4F6F">
        <w:rPr>
          <w:sz w:val="20"/>
        </w:rPr>
        <w:t xml:space="preserve">. III – IX Декларації необхідно скористатися кнопкою « »; </w:t>
      </w:r>
    </w:p>
    <w:p w:rsidR="001B22BA" w:rsidRPr="004F4F6F" w:rsidRDefault="001B22BA" w:rsidP="005866C4">
      <w:pPr>
        <w:pStyle w:val="a3"/>
        <w:spacing w:before="0" w:beforeAutospacing="0" w:after="0" w:afterAutospacing="0"/>
        <w:jc w:val="both"/>
        <w:rPr>
          <w:sz w:val="20"/>
        </w:rPr>
      </w:pPr>
      <w:r w:rsidRPr="004F4F6F">
        <w:rPr>
          <w:sz w:val="20"/>
        </w:rPr>
        <w:t xml:space="preserve">5. Після того, як всі дані внесені, зберегти Декларацію шляхом натискання кнопок «Зберегти» та «Закрити». </w:t>
      </w:r>
    </w:p>
    <w:p w:rsidR="001B22BA" w:rsidRPr="004F4F6F" w:rsidRDefault="001B22BA" w:rsidP="005866C4">
      <w:pPr>
        <w:pStyle w:val="a3"/>
        <w:spacing w:before="0" w:beforeAutospacing="0" w:after="0" w:afterAutospacing="0"/>
        <w:jc w:val="both"/>
        <w:rPr>
          <w:sz w:val="20"/>
        </w:rPr>
      </w:pPr>
      <w:r w:rsidRPr="004F4F6F">
        <w:rPr>
          <w:sz w:val="20"/>
        </w:rPr>
        <w:lastRenderedPageBreak/>
        <w:t xml:space="preserve">6. Виділити рядок із створеною Декларацією, натиснути кнопку «Підписати» та підписати за допомогою КЕП (у спливаючому вікні здійснити дії аналогічно для входу до приватної частини Електронного кабінету) натиснути «Підписати». </w:t>
      </w:r>
    </w:p>
    <w:p w:rsidR="001B22BA" w:rsidRPr="004F4F6F" w:rsidRDefault="001B22BA" w:rsidP="005866C4">
      <w:pPr>
        <w:pStyle w:val="a3"/>
        <w:spacing w:before="0" w:beforeAutospacing="0" w:after="0" w:afterAutospacing="0"/>
        <w:jc w:val="both"/>
        <w:rPr>
          <w:sz w:val="20"/>
        </w:rPr>
      </w:pPr>
      <w:r w:rsidRPr="004F4F6F">
        <w:rPr>
          <w:sz w:val="20"/>
        </w:rPr>
        <w:t xml:space="preserve">7. Виділити рядок із підписаною Декларацією та натиснути кнопку «Відправити». </w:t>
      </w:r>
    </w:p>
    <w:p w:rsidR="001B22BA" w:rsidRPr="004F4F6F" w:rsidRDefault="001B22BA" w:rsidP="005866C4">
      <w:pPr>
        <w:pStyle w:val="a3"/>
        <w:spacing w:before="0" w:beforeAutospacing="0" w:after="0" w:afterAutospacing="0"/>
        <w:jc w:val="both"/>
        <w:rPr>
          <w:sz w:val="20"/>
        </w:rPr>
      </w:pPr>
      <w:r w:rsidRPr="004F4F6F">
        <w:rPr>
          <w:sz w:val="20"/>
        </w:rPr>
        <w:t xml:space="preserve">Слід зазначити, що переглянути відправлену Декларацію можливо в меню «Перегляд звітності» розділу «Додатково» Електронного кабінету. </w:t>
      </w:r>
    </w:p>
    <w:p w:rsidR="001B22BA" w:rsidRPr="004F4F6F" w:rsidRDefault="001B22BA" w:rsidP="005866C4">
      <w:pPr>
        <w:pStyle w:val="a3"/>
        <w:spacing w:before="0" w:beforeAutospacing="0" w:after="0" w:afterAutospacing="0"/>
        <w:jc w:val="both"/>
        <w:rPr>
          <w:sz w:val="20"/>
        </w:rPr>
      </w:pPr>
      <w:r w:rsidRPr="004F4F6F">
        <w:rPr>
          <w:sz w:val="20"/>
        </w:rPr>
        <w:t xml:space="preserve">Для приєднання до Декларації сканованих копій документів, що підтверджують витрати на придбання активів, необхідно в кінці Декларації проставити позначку «відмітка про наявність додатків» та у розділі «Додатки» заповнити поля щодо основних реквізитів документів, що додаються. При цьому кожен документ має бути збережений в окремому додатку. Для збереження сканованого документа необхідно натиснути кнопку «Зберегти». </w:t>
      </w:r>
    </w:p>
    <w:p w:rsidR="001B22BA" w:rsidRPr="004F4F6F" w:rsidRDefault="001B22BA" w:rsidP="005866C4">
      <w:pPr>
        <w:pStyle w:val="a3"/>
        <w:spacing w:before="0" w:beforeAutospacing="0" w:after="0" w:afterAutospacing="0"/>
        <w:jc w:val="both"/>
        <w:rPr>
          <w:sz w:val="20"/>
        </w:rPr>
      </w:pPr>
      <w:r w:rsidRPr="004F4F6F">
        <w:rPr>
          <w:sz w:val="20"/>
        </w:rPr>
        <w:t xml:space="preserve">Інформацію розміщено на офіційному </w:t>
      </w:r>
      <w:proofErr w:type="spellStart"/>
      <w:r w:rsidRPr="004F4F6F">
        <w:rPr>
          <w:sz w:val="20"/>
        </w:rPr>
        <w:t>вебпорталі</w:t>
      </w:r>
      <w:proofErr w:type="spellEnd"/>
      <w:r w:rsidRPr="004F4F6F">
        <w:rPr>
          <w:sz w:val="20"/>
        </w:rPr>
        <w:t xml:space="preserve"> ДПС України за посиланням </w:t>
      </w:r>
    </w:p>
    <w:p w:rsidR="001B22BA" w:rsidRPr="004F4F6F" w:rsidRDefault="001B22BA" w:rsidP="005866C4">
      <w:pPr>
        <w:pStyle w:val="a3"/>
        <w:spacing w:before="0" w:beforeAutospacing="0" w:after="0" w:afterAutospacing="0"/>
        <w:jc w:val="both"/>
        <w:rPr>
          <w:sz w:val="20"/>
        </w:rPr>
      </w:pPr>
      <w:r w:rsidRPr="004F4F6F">
        <w:rPr>
          <w:rStyle w:val="a5"/>
          <w:i/>
          <w:iCs/>
          <w:sz w:val="20"/>
        </w:rPr>
        <w:t xml:space="preserve">Ми в </w:t>
      </w:r>
      <w:proofErr w:type="spellStart"/>
      <w:r w:rsidRPr="004F4F6F">
        <w:rPr>
          <w:rStyle w:val="a5"/>
          <w:i/>
          <w:iCs/>
          <w:sz w:val="20"/>
        </w:rPr>
        <w:t>інтернет-просторі</w:t>
      </w:r>
      <w:proofErr w:type="spellEnd"/>
      <w:r w:rsidRPr="004F4F6F">
        <w:rPr>
          <w:rStyle w:val="a5"/>
          <w:i/>
          <w:iCs/>
          <w:sz w:val="20"/>
        </w:rPr>
        <w:t>, приєднуйтесь!</w:t>
      </w:r>
      <w:r w:rsidRPr="004F4F6F">
        <w:rPr>
          <w:sz w:val="20"/>
        </w:rPr>
        <w:t xml:space="preserve"> </w:t>
      </w:r>
    </w:p>
    <w:p w:rsidR="001B22BA" w:rsidRPr="004F4F6F" w:rsidRDefault="006D5938" w:rsidP="005866C4">
      <w:pPr>
        <w:pStyle w:val="a3"/>
        <w:spacing w:before="0" w:beforeAutospacing="0" w:after="0" w:afterAutospacing="0"/>
        <w:jc w:val="both"/>
        <w:rPr>
          <w:sz w:val="20"/>
        </w:rPr>
      </w:pPr>
      <w:hyperlink r:id="rId24" w:history="1">
        <w:r w:rsidR="001B22BA" w:rsidRPr="004F4F6F">
          <w:rPr>
            <w:rStyle w:val="a6"/>
            <w:sz w:val="20"/>
          </w:rPr>
          <w:t>https://dp.tax.gov.ua/</w:t>
        </w:r>
      </w:hyperlink>
      <w:r w:rsidR="001B22BA" w:rsidRPr="004F4F6F">
        <w:rPr>
          <w:sz w:val="20"/>
        </w:rPr>
        <w:t xml:space="preserve">; </w:t>
      </w:r>
    </w:p>
    <w:p w:rsidR="001B22BA" w:rsidRPr="004F4F6F" w:rsidRDefault="006D5938" w:rsidP="005866C4">
      <w:pPr>
        <w:pStyle w:val="a3"/>
        <w:spacing w:before="0" w:beforeAutospacing="0" w:after="0" w:afterAutospacing="0"/>
        <w:jc w:val="both"/>
        <w:rPr>
          <w:sz w:val="20"/>
        </w:rPr>
      </w:pPr>
      <w:hyperlink r:id="rId25" w:history="1">
        <w:r w:rsidR="001B22BA" w:rsidRPr="004F4F6F">
          <w:rPr>
            <w:rStyle w:val="a6"/>
            <w:sz w:val="20"/>
          </w:rPr>
          <w:t>https://www.facebook.com/tax.dnipropetrovsk/</w:t>
        </w:r>
      </w:hyperlink>
      <w:r w:rsidR="001B22BA" w:rsidRPr="004F4F6F">
        <w:rPr>
          <w:sz w:val="20"/>
        </w:rPr>
        <w:t xml:space="preserve">; </w:t>
      </w:r>
    </w:p>
    <w:p w:rsidR="001B22BA" w:rsidRPr="004F4F6F" w:rsidRDefault="006D5938" w:rsidP="005866C4">
      <w:pPr>
        <w:pStyle w:val="a3"/>
        <w:spacing w:before="0" w:beforeAutospacing="0" w:after="0" w:afterAutospacing="0"/>
        <w:jc w:val="both"/>
        <w:rPr>
          <w:sz w:val="20"/>
        </w:rPr>
      </w:pPr>
      <w:hyperlink r:id="rId26" w:history="1">
        <w:r w:rsidR="001B22BA" w:rsidRPr="004F4F6F">
          <w:rPr>
            <w:rStyle w:val="a6"/>
            <w:sz w:val="20"/>
          </w:rPr>
          <w:t>https://www.youtube.com/channel/UCIxijADr1NbFo5dhZ3mQwVA</w:t>
        </w:r>
      </w:hyperlink>
      <w:r w:rsidR="001B22BA" w:rsidRPr="004F4F6F">
        <w:rPr>
          <w:sz w:val="20"/>
        </w:rPr>
        <w:t xml:space="preserve"> </w:t>
      </w:r>
    </w:p>
    <w:p w:rsidR="001B22BA" w:rsidRPr="00864143" w:rsidRDefault="001B22BA" w:rsidP="005866C4">
      <w:pPr>
        <w:pStyle w:val="1"/>
        <w:spacing w:before="0" w:beforeAutospacing="0" w:after="0" w:afterAutospacing="0"/>
        <w:rPr>
          <w:sz w:val="20"/>
          <w:szCs w:val="20"/>
        </w:rPr>
      </w:pPr>
    </w:p>
    <w:p w:rsidR="001B22BA" w:rsidRPr="005866C4" w:rsidRDefault="001B22BA" w:rsidP="006F67D9"/>
    <w:p w:rsidR="001B22BA" w:rsidRPr="004F4F6F" w:rsidRDefault="001B22BA" w:rsidP="006F67D9">
      <w:pPr>
        <w:pStyle w:val="1"/>
        <w:spacing w:before="0" w:beforeAutospacing="0" w:after="0" w:afterAutospacing="0"/>
        <w:rPr>
          <w:sz w:val="20"/>
          <w:szCs w:val="20"/>
        </w:rPr>
      </w:pPr>
      <w:r w:rsidRPr="004F4F6F">
        <w:rPr>
          <w:sz w:val="20"/>
          <w:szCs w:val="20"/>
        </w:rPr>
        <w:t>Запобігання одержанню неправомірної вигоди або подарунка</w:t>
      </w:r>
    </w:p>
    <w:p w:rsidR="001B22BA" w:rsidRPr="004F4F6F" w:rsidRDefault="001B22BA" w:rsidP="006F67D9">
      <w:pPr>
        <w:pStyle w:val="a3"/>
        <w:spacing w:before="0" w:beforeAutospacing="0" w:after="0" w:afterAutospacing="0"/>
        <w:jc w:val="both"/>
        <w:rPr>
          <w:sz w:val="20"/>
        </w:rPr>
      </w:pPr>
      <w:r w:rsidRPr="004F4F6F">
        <w:rPr>
          <w:sz w:val="20"/>
        </w:rPr>
        <w:t xml:space="preserve">Головне управління ДПС у Дніпропетровській області повідомляє, що ст. 24 Закону України від 14 жовтня 2014 року № 1700-VII «Про запобігання корупції» із змінами (далі – Закон № 1700) визначає дії осіб, уповноважених на виконання функцій держави або місцевого самоврядування, прирівняних до них осіб, щодо запобігання одержанню неправомірної вигоди або подарунка та поводження з ними. Так, </w:t>
      </w:r>
    </w:p>
    <w:p w:rsidR="001B22BA" w:rsidRPr="004F4F6F" w:rsidRDefault="001B22BA" w:rsidP="006F67D9">
      <w:pPr>
        <w:pStyle w:val="rvps2"/>
        <w:spacing w:before="0" w:beforeAutospacing="0" w:after="0" w:afterAutospacing="0"/>
        <w:jc w:val="both"/>
        <w:rPr>
          <w:sz w:val="20"/>
          <w:szCs w:val="20"/>
          <w:lang w:val="uk-UA"/>
        </w:rPr>
      </w:pPr>
      <w:r w:rsidRPr="004F4F6F">
        <w:rPr>
          <w:sz w:val="20"/>
          <w:szCs w:val="20"/>
          <w:lang w:val="uk-UA"/>
        </w:rPr>
        <w:t xml:space="preserve">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 </w:t>
      </w:r>
    </w:p>
    <w:p w:rsidR="001B22BA" w:rsidRPr="004F4F6F" w:rsidRDefault="001B22BA" w:rsidP="006F67D9">
      <w:pPr>
        <w:pStyle w:val="rvps2"/>
        <w:spacing w:before="0" w:beforeAutospacing="0" w:after="0" w:afterAutospacing="0"/>
        <w:jc w:val="both"/>
        <w:rPr>
          <w:sz w:val="20"/>
          <w:szCs w:val="20"/>
        </w:rPr>
      </w:pPr>
      <w:r w:rsidRPr="004F4F6F">
        <w:rPr>
          <w:sz w:val="20"/>
          <w:szCs w:val="20"/>
        </w:rPr>
        <w:t xml:space="preserve">1) </w:t>
      </w:r>
      <w:proofErr w:type="spellStart"/>
      <w:r w:rsidRPr="004F4F6F">
        <w:rPr>
          <w:sz w:val="20"/>
          <w:szCs w:val="20"/>
        </w:rPr>
        <w:t>відмовитися</w:t>
      </w:r>
      <w:proofErr w:type="spellEnd"/>
      <w:r w:rsidRPr="004F4F6F">
        <w:rPr>
          <w:sz w:val="20"/>
          <w:szCs w:val="20"/>
        </w:rPr>
        <w:t xml:space="preserve"> </w:t>
      </w:r>
      <w:proofErr w:type="spellStart"/>
      <w:r w:rsidRPr="004F4F6F">
        <w:rPr>
          <w:sz w:val="20"/>
          <w:szCs w:val="20"/>
        </w:rPr>
        <w:t>від</w:t>
      </w:r>
      <w:proofErr w:type="spellEnd"/>
      <w:r w:rsidRPr="004F4F6F">
        <w:rPr>
          <w:sz w:val="20"/>
          <w:szCs w:val="20"/>
        </w:rPr>
        <w:t xml:space="preserve"> </w:t>
      </w:r>
      <w:proofErr w:type="spellStart"/>
      <w:r w:rsidRPr="004F4F6F">
        <w:rPr>
          <w:sz w:val="20"/>
          <w:szCs w:val="20"/>
        </w:rPr>
        <w:t>пропозиції</w:t>
      </w:r>
      <w:proofErr w:type="spellEnd"/>
      <w:r w:rsidRPr="004F4F6F">
        <w:rPr>
          <w:sz w:val="20"/>
          <w:szCs w:val="20"/>
        </w:rPr>
        <w:t xml:space="preserve">; </w:t>
      </w:r>
    </w:p>
    <w:p w:rsidR="001B22BA" w:rsidRPr="004F4F6F" w:rsidRDefault="001B22BA" w:rsidP="006F67D9">
      <w:pPr>
        <w:pStyle w:val="rvps2"/>
        <w:spacing w:before="0" w:beforeAutospacing="0" w:after="0" w:afterAutospacing="0"/>
        <w:jc w:val="both"/>
        <w:rPr>
          <w:sz w:val="20"/>
          <w:szCs w:val="20"/>
        </w:rPr>
      </w:pPr>
      <w:r w:rsidRPr="004F4F6F">
        <w:rPr>
          <w:sz w:val="20"/>
          <w:szCs w:val="20"/>
        </w:rPr>
        <w:t xml:space="preserve">2) за </w:t>
      </w:r>
      <w:proofErr w:type="spellStart"/>
      <w:r w:rsidRPr="004F4F6F">
        <w:rPr>
          <w:sz w:val="20"/>
          <w:szCs w:val="20"/>
        </w:rPr>
        <w:t>можливості</w:t>
      </w:r>
      <w:proofErr w:type="spellEnd"/>
      <w:r w:rsidRPr="004F4F6F">
        <w:rPr>
          <w:sz w:val="20"/>
          <w:szCs w:val="20"/>
        </w:rPr>
        <w:t xml:space="preserve"> </w:t>
      </w:r>
      <w:proofErr w:type="spellStart"/>
      <w:r w:rsidRPr="004F4F6F">
        <w:rPr>
          <w:sz w:val="20"/>
          <w:szCs w:val="20"/>
        </w:rPr>
        <w:t>ідентифікувати</w:t>
      </w:r>
      <w:proofErr w:type="spellEnd"/>
      <w:r w:rsidRPr="004F4F6F">
        <w:rPr>
          <w:sz w:val="20"/>
          <w:szCs w:val="20"/>
        </w:rPr>
        <w:t xml:space="preserve"> особу, яка </w:t>
      </w:r>
      <w:proofErr w:type="spellStart"/>
      <w:r w:rsidRPr="004F4F6F">
        <w:rPr>
          <w:sz w:val="20"/>
          <w:szCs w:val="20"/>
        </w:rPr>
        <w:t>зробила</w:t>
      </w:r>
      <w:proofErr w:type="spellEnd"/>
      <w:r w:rsidRPr="004F4F6F">
        <w:rPr>
          <w:sz w:val="20"/>
          <w:szCs w:val="20"/>
        </w:rPr>
        <w:t xml:space="preserve"> </w:t>
      </w:r>
      <w:proofErr w:type="spellStart"/>
      <w:r w:rsidRPr="004F4F6F">
        <w:rPr>
          <w:sz w:val="20"/>
          <w:szCs w:val="20"/>
        </w:rPr>
        <w:t>пропозицію</w:t>
      </w:r>
      <w:proofErr w:type="spellEnd"/>
      <w:r w:rsidRPr="004F4F6F">
        <w:rPr>
          <w:sz w:val="20"/>
          <w:szCs w:val="20"/>
        </w:rPr>
        <w:t xml:space="preserve">; </w:t>
      </w:r>
    </w:p>
    <w:p w:rsidR="001B22BA" w:rsidRPr="004F4F6F" w:rsidRDefault="001B22BA" w:rsidP="006F67D9">
      <w:pPr>
        <w:pStyle w:val="rvps2"/>
        <w:spacing w:before="0" w:beforeAutospacing="0" w:after="0" w:afterAutospacing="0"/>
        <w:jc w:val="both"/>
        <w:rPr>
          <w:sz w:val="20"/>
          <w:szCs w:val="20"/>
        </w:rPr>
      </w:pPr>
      <w:r w:rsidRPr="004F4F6F">
        <w:rPr>
          <w:sz w:val="20"/>
          <w:szCs w:val="20"/>
        </w:rPr>
        <w:t xml:space="preserve">3) </w:t>
      </w:r>
      <w:proofErr w:type="spellStart"/>
      <w:r w:rsidRPr="004F4F6F">
        <w:rPr>
          <w:sz w:val="20"/>
          <w:szCs w:val="20"/>
        </w:rPr>
        <w:t>залучити</w:t>
      </w:r>
      <w:proofErr w:type="spellEnd"/>
      <w:r w:rsidRPr="004F4F6F">
        <w:rPr>
          <w:sz w:val="20"/>
          <w:szCs w:val="20"/>
        </w:rPr>
        <w:t xml:space="preserve"> </w:t>
      </w:r>
      <w:proofErr w:type="spellStart"/>
      <w:proofErr w:type="gramStart"/>
      <w:r w:rsidRPr="004F4F6F">
        <w:rPr>
          <w:sz w:val="20"/>
          <w:szCs w:val="20"/>
        </w:rPr>
        <w:t>св</w:t>
      </w:r>
      <w:proofErr w:type="gramEnd"/>
      <w:r w:rsidRPr="004F4F6F">
        <w:rPr>
          <w:sz w:val="20"/>
          <w:szCs w:val="20"/>
        </w:rPr>
        <w:t>ідків</w:t>
      </w:r>
      <w:proofErr w:type="spellEnd"/>
      <w:r w:rsidRPr="004F4F6F">
        <w:rPr>
          <w:sz w:val="20"/>
          <w:szCs w:val="20"/>
        </w:rPr>
        <w:t xml:space="preserve">, </w:t>
      </w:r>
      <w:proofErr w:type="spellStart"/>
      <w:r w:rsidRPr="004F4F6F">
        <w:rPr>
          <w:sz w:val="20"/>
          <w:szCs w:val="20"/>
        </w:rPr>
        <w:t>якщо</w:t>
      </w:r>
      <w:proofErr w:type="spellEnd"/>
      <w:r w:rsidRPr="004F4F6F">
        <w:rPr>
          <w:sz w:val="20"/>
          <w:szCs w:val="20"/>
        </w:rPr>
        <w:t xml:space="preserve"> </w:t>
      </w:r>
      <w:proofErr w:type="spellStart"/>
      <w:r w:rsidRPr="004F4F6F">
        <w:rPr>
          <w:sz w:val="20"/>
          <w:szCs w:val="20"/>
        </w:rPr>
        <w:t>це</w:t>
      </w:r>
      <w:proofErr w:type="spellEnd"/>
      <w:r w:rsidRPr="004F4F6F">
        <w:rPr>
          <w:sz w:val="20"/>
          <w:szCs w:val="20"/>
        </w:rPr>
        <w:t xml:space="preserve"> </w:t>
      </w:r>
      <w:proofErr w:type="spellStart"/>
      <w:r w:rsidRPr="004F4F6F">
        <w:rPr>
          <w:sz w:val="20"/>
          <w:szCs w:val="20"/>
        </w:rPr>
        <w:t>можливо</w:t>
      </w:r>
      <w:proofErr w:type="spellEnd"/>
      <w:r w:rsidRPr="004F4F6F">
        <w:rPr>
          <w:sz w:val="20"/>
          <w:szCs w:val="20"/>
        </w:rPr>
        <w:t xml:space="preserve">, у тому </w:t>
      </w:r>
      <w:proofErr w:type="spellStart"/>
      <w:r w:rsidRPr="004F4F6F">
        <w:rPr>
          <w:sz w:val="20"/>
          <w:szCs w:val="20"/>
        </w:rPr>
        <w:t>числі</w:t>
      </w:r>
      <w:proofErr w:type="spellEnd"/>
      <w:r w:rsidRPr="004F4F6F">
        <w:rPr>
          <w:sz w:val="20"/>
          <w:szCs w:val="20"/>
        </w:rPr>
        <w:t xml:space="preserve"> </w:t>
      </w:r>
      <w:proofErr w:type="spellStart"/>
      <w:r w:rsidRPr="004F4F6F">
        <w:rPr>
          <w:sz w:val="20"/>
          <w:szCs w:val="20"/>
        </w:rPr>
        <w:t>з</w:t>
      </w:r>
      <w:proofErr w:type="spellEnd"/>
      <w:r w:rsidRPr="004F4F6F">
        <w:rPr>
          <w:sz w:val="20"/>
          <w:szCs w:val="20"/>
        </w:rPr>
        <w:t xml:space="preserve"> числа </w:t>
      </w:r>
      <w:proofErr w:type="spellStart"/>
      <w:r w:rsidRPr="004F4F6F">
        <w:rPr>
          <w:sz w:val="20"/>
          <w:szCs w:val="20"/>
        </w:rPr>
        <w:t>співробітників</w:t>
      </w:r>
      <w:proofErr w:type="spellEnd"/>
      <w:r w:rsidRPr="004F4F6F">
        <w:rPr>
          <w:sz w:val="20"/>
          <w:szCs w:val="20"/>
        </w:rPr>
        <w:t xml:space="preserve">; </w:t>
      </w:r>
    </w:p>
    <w:p w:rsidR="001B22BA" w:rsidRPr="004F4F6F" w:rsidRDefault="001B22BA" w:rsidP="006F67D9">
      <w:pPr>
        <w:pStyle w:val="rvps2"/>
        <w:spacing w:before="0" w:beforeAutospacing="0" w:after="0" w:afterAutospacing="0"/>
        <w:jc w:val="both"/>
        <w:rPr>
          <w:sz w:val="20"/>
          <w:szCs w:val="20"/>
        </w:rPr>
      </w:pPr>
      <w:r w:rsidRPr="004F4F6F">
        <w:rPr>
          <w:sz w:val="20"/>
          <w:szCs w:val="20"/>
        </w:rPr>
        <w:t xml:space="preserve">4) </w:t>
      </w:r>
      <w:proofErr w:type="spellStart"/>
      <w:r w:rsidRPr="004F4F6F">
        <w:rPr>
          <w:sz w:val="20"/>
          <w:szCs w:val="20"/>
        </w:rPr>
        <w:t>письмово</w:t>
      </w:r>
      <w:proofErr w:type="spellEnd"/>
      <w:r w:rsidRPr="004F4F6F">
        <w:rPr>
          <w:sz w:val="20"/>
          <w:szCs w:val="20"/>
        </w:rPr>
        <w:t xml:space="preserve"> </w:t>
      </w:r>
      <w:proofErr w:type="spellStart"/>
      <w:r w:rsidRPr="004F4F6F">
        <w:rPr>
          <w:sz w:val="20"/>
          <w:szCs w:val="20"/>
        </w:rPr>
        <w:t>повідомити</w:t>
      </w:r>
      <w:proofErr w:type="spellEnd"/>
      <w:r w:rsidRPr="004F4F6F">
        <w:rPr>
          <w:sz w:val="20"/>
          <w:szCs w:val="20"/>
        </w:rPr>
        <w:t xml:space="preserve"> про </w:t>
      </w:r>
      <w:proofErr w:type="spellStart"/>
      <w:r w:rsidRPr="004F4F6F">
        <w:rPr>
          <w:sz w:val="20"/>
          <w:szCs w:val="20"/>
        </w:rPr>
        <w:t>пропозицію</w:t>
      </w:r>
      <w:proofErr w:type="spellEnd"/>
      <w:r w:rsidRPr="004F4F6F">
        <w:rPr>
          <w:sz w:val="20"/>
          <w:szCs w:val="20"/>
        </w:rPr>
        <w:t xml:space="preserve"> </w:t>
      </w:r>
      <w:proofErr w:type="spellStart"/>
      <w:r w:rsidRPr="004F4F6F">
        <w:rPr>
          <w:sz w:val="20"/>
          <w:szCs w:val="20"/>
        </w:rPr>
        <w:t>безпосереднього</w:t>
      </w:r>
      <w:proofErr w:type="spellEnd"/>
      <w:r w:rsidRPr="004F4F6F">
        <w:rPr>
          <w:sz w:val="20"/>
          <w:szCs w:val="20"/>
        </w:rPr>
        <w:t xml:space="preserve"> </w:t>
      </w:r>
      <w:proofErr w:type="spellStart"/>
      <w:r w:rsidRPr="004F4F6F">
        <w:rPr>
          <w:sz w:val="20"/>
          <w:szCs w:val="20"/>
        </w:rPr>
        <w:t>керівника</w:t>
      </w:r>
      <w:proofErr w:type="spellEnd"/>
      <w:r w:rsidRPr="004F4F6F">
        <w:rPr>
          <w:sz w:val="20"/>
          <w:szCs w:val="20"/>
        </w:rPr>
        <w:t xml:space="preserve"> (за </w:t>
      </w:r>
      <w:proofErr w:type="spellStart"/>
      <w:r w:rsidRPr="004F4F6F">
        <w:rPr>
          <w:sz w:val="20"/>
          <w:szCs w:val="20"/>
        </w:rPr>
        <w:t>наявності</w:t>
      </w:r>
      <w:proofErr w:type="spellEnd"/>
      <w:r w:rsidRPr="004F4F6F">
        <w:rPr>
          <w:sz w:val="20"/>
          <w:szCs w:val="20"/>
        </w:rPr>
        <w:t xml:space="preserve">) </w:t>
      </w:r>
      <w:proofErr w:type="spellStart"/>
      <w:r w:rsidRPr="004F4F6F">
        <w:rPr>
          <w:sz w:val="20"/>
          <w:szCs w:val="20"/>
        </w:rPr>
        <w:t>або</w:t>
      </w:r>
      <w:proofErr w:type="spellEnd"/>
      <w:r w:rsidRPr="004F4F6F">
        <w:rPr>
          <w:sz w:val="20"/>
          <w:szCs w:val="20"/>
        </w:rPr>
        <w:t xml:space="preserve"> </w:t>
      </w:r>
      <w:proofErr w:type="spellStart"/>
      <w:r w:rsidRPr="004F4F6F">
        <w:rPr>
          <w:sz w:val="20"/>
          <w:szCs w:val="20"/>
        </w:rPr>
        <w:t>керівника</w:t>
      </w:r>
      <w:proofErr w:type="spellEnd"/>
      <w:r w:rsidRPr="004F4F6F">
        <w:rPr>
          <w:sz w:val="20"/>
          <w:szCs w:val="20"/>
        </w:rPr>
        <w:t xml:space="preserve"> </w:t>
      </w:r>
      <w:proofErr w:type="spellStart"/>
      <w:r w:rsidRPr="004F4F6F">
        <w:rPr>
          <w:sz w:val="20"/>
          <w:szCs w:val="20"/>
        </w:rPr>
        <w:t>відповідного</w:t>
      </w:r>
      <w:proofErr w:type="spellEnd"/>
      <w:r w:rsidRPr="004F4F6F">
        <w:rPr>
          <w:sz w:val="20"/>
          <w:szCs w:val="20"/>
        </w:rPr>
        <w:t xml:space="preserve"> органу, </w:t>
      </w:r>
      <w:proofErr w:type="spellStart"/>
      <w:proofErr w:type="gramStart"/>
      <w:r w:rsidRPr="004F4F6F">
        <w:rPr>
          <w:sz w:val="20"/>
          <w:szCs w:val="20"/>
        </w:rPr>
        <w:t>п</w:t>
      </w:r>
      <w:proofErr w:type="gramEnd"/>
      <w:r w:rsidRPr="004F4F6F">
        <w:rPr>
          <w:sz w:val="20"/>
          <w:szCs w:val="20"/>
        </w:rPr>
        <w:t>ідприємства</w:t>
      </w:r>
      <w:proofErr w:type="spellEnd"/>
      <w:r w:rsidRPr="004F4F6F">
        <w:rPr>
          <w:sz w:val="20"/>
          <w:szCs w:val="20"/>
        </w:rPr>
        <w:t xml:space="preserve">, установи, </w:t>
      </w:r>
      <w:proofErr w:type="spellStart"/>
      <w:r w:rsidRPr="004F4F6F">
        <w:rPr>
          <w:sz w:val="20"/>
          <w:szCs w:val="20"/>
        </w:rPr>
        <w:t>організації</w:t>
      </w:r>
      <w:proofErr w:type="spellEnd"/>
      <w:r w:rsidRPr="004F4F6F">
        <w:rPr>
          <w:sz w:val="20"/>
          <w:szCs w:val="20"/>
        </w:rPr>
        <w:t xml:space="preserve">, </w:t>
      </w:r>
      <w:proofErr w:type="spellStart"/>
      <w:r w:rsidRPr="004F4F6F">
        <w:rPr>
          <w:sz w:val="20"/>
          <w:szCs w:val="20"/>
        </w:rPr>
        <w:t>спеціально</w:t>
      </w:r>
      <w:proofErr w:type="spellEnd"/>
      <w:r w:rsidRPr="004F4F6F">
        <w:rPr>
          <w:sz w:val="20"/>
          <w:szCs w:val="20"/>
        </w:rPr>
        <w:t xml:space="preserve"> </w:t>
      </w:r>
      <w:proofErr w:type="spellStart"/>
      <w:r w:rsidRPr="004F4F6F">
        <w:rPr>
          <w:sz w:val="20"/>
          <w:szCs w:val="20"/>
        </w:rPr>
        <w:t>уповноважених</w:t>
      </w:r>
      <w:proofErr w:type="spellEnd"/>
      <w:r w:rsidRPr="004F4F6F">
        <w:rPr>
          <w:sz w:val="20"/>
          <w:szCs w:val="20"/>
        </w:rPr>
        <w:t xml:space="preserve"> </w:t>
      </w:r>
      <w:proofErr w:type="spellStart"/>
      <w:r w:rsidRPr="004F4F6F">
        <w:rPr>
          <w:sz w:val="20"/>
          <w:szCs w:val="20"/>
        </w:rPr>
        <w:t>суб’єктів</w:t>
      </w:r>
      <w:proofErr w:type="spellEnd"/>
      <w:r w:rsidRPr="004F4F6F">
        <w:rPr>
          <w:sz w:val="20"/>
          <w:szCs w:val="20"/>
        </w:rPr>
        <w:t xml:space="preserve"> у </w:t>
      </w:r>
      <w:proofErr w:type="spellStart"/>
      <w:r w:rsidRPr="004F4F6F">
        <w:rPr>
          <w:sz w:val="20"/>
          <w:szCs w:val="20"/>
        </w:rPr>
        <w:t>сфері</w:t>
      </w:r>
      <w:proofErr w:type="spellEnd"/>
      <w:r w:rsidRPr="004F4F6F">
        <w:rPr>
          <w:sz w:val="20"/>
          <w:szCs w:val="20"/>
        </w:rPr>
        <w:t xml:space="preserve"> </w:t>
      </w:r>
      <w:proofErr w:type="spellStart"/>
      <w:r w:rsidRPr="004F4F6F">
        <w:rPr>
          <w:sz w:val="20"/>
          <w:szCs w:val="20"/>
        </w:rPr>
        <w:t>протидії</w:t>
      </w:r>
      <w:proofErr w:type="spellEnd"/>
      <w:r w:rsidRPr="004F4F6F">
        <w:rPr>
          <w:sz w:val="20"/>
          <w:szCs w:val="20"/>
        </w:rPr>
        <w:t xml:space="preserve"> </w:t>
      </w:r>
      <w:proofErr w:type="spellStart"/>
      <w:r w:rsidRPr="004F4F6F">
        <w:rPr>
          <w:sz w:val="20"/>
          <w:szCs w:val="20"/>
        </w:rPr>
        <w:t>корупції</w:t>
      </w:r>
      <w:proofErr w:type="spellEnd"/>
      <w:r w:rsidRPr="004F4F6F">
        <w:rPr>
          <w:sz w:val="20"/>
          <w:szCs w:val="20"/>
        </w:rPr>
        <w:t xml:space="preserve">. </w:t>
      </w:r>
    </w:p>
    <w:p w:rsidR="001B22BA" w:rsidRPr="004F4F6F" w:rsidRDefault="001B22BA" w:rsidP="006F67D9">
      <w:pPr>
        <w:pStyle w:val="rvps2"/>
        <w:spacing w:before="0" w:beforeAutospacing="0" w:after="0" w:afterAutospacing="0"/>
        <w:jc w:val="both"/>
        <w:rPr>
          <w:sz w:val="20"/>
          <w:szCs w:val="20"/>
        </w:rPr>
      </w:pPr>
      <w:r w:rsidRPr="004F4F6F">
        <w:rPr>
          <w:sz w:val="20"/>
          <w:szCs w:val="20"/>
        </w:rPr>
        <w:t xml:space="preserve">2. </w:t>
      </w:r>
      <w:proofErr w:type="spellStart"/>
      <w:r w:rsidRPr="004F4F6F">
        <w:rPr>
          <w:sz w:val="20"/>
          <w:szCs w:val="20"/>
        </w:rPr>
        <w:t>Якщо</w:t>
      </w:r>
      <w:proofErr w:type="spellEnd"/>
      <w:r w:rsidRPr="004F4F6F">
        <w:rPr>
          <w:sz w:val="20"/>
          <w:szCs w:val="20"/>
        </w:rPr>
        <w:t xml:space="preserve"> особа, на яку </w:t>
      </w:r>
      <w:proofErr w:type="spellStart"/>
      <w:r w:rsidRPr="004F4F6F">
        <w:rPr>
          <w:sz w:val="20"/>
          <w:szCs w:val="20"/>
        </w:rPr>
        <w:t>поширюються</w:t>
      </w:r>
      <w:proofErr w:type="spellEnd"/>
      <w:r w:rsidRPr="004F4F6F">
        <w:rPr>
          <w:sz w:val="20"/>
          <w:szCs w:val="20"/>
        </w:rPr>
        <w:t xml:space="preserve"> </w:t>
      </w:r>
      <w:proofErr w:type="spellStart"/>
      <w:r w:rsidRPr="004F4F6F">
        <w:rPr>
          <w:sz w:val="20"/>
          <w:szCs w:val="20"/>
        </w:rPr>
        <w:t>обмеження</w:t>
      </w:r>
      <w:proofErr w:type="spellEnd"/>
      <w:r w:rsidRPr="004F4F6F">
        <w:rPr>
          <w:sz w:val="20"/>
          <w:szCs w:val="20"/>
        </w:rPr>
        <w:t xml:space="preserve"> </w:t>
      </w:r>
      <w:proofErr w:type="spellStart"/>
      <w:r w:rsidRPr="004F4F6F">
        <w:rPr>
          <w:sz w:val="20"/>
          <w:szCs w:val="20"/>
        </w:rPr>
        <w:t>щодо</w:t>
      </w:r>
      <w:proofErr w:type="spellEnd"/>
      <w:r w:rsidRPr="004F4F6F">
        <w:rPr>
          <w:sz w:val="20"/>
          <w:szCs w:val="20"/>
        </w:rPr>
        <w:t xml:space="preserve"> </w:t>
      </w:r>
      <w:proofErr w:type="spellStart"/>
      <w:r w:rsidRPr="004F4F6F">
        <w:rPr>
          <w:sz w:val="20"/>
          <w:szCs w:val="20"/>
        </w:rPr>
        <w:t>використання</w:t>
      </w:r>
      <w:proofErr w:type="spellEnd"/>
      <w:r w:rsidRPr="004F4F6F">
        <w:rPr>
          <w:sz w:val="20"/>
          <w:szCs w:val="20"/>
        </w:rPr>
        <w:t xml:space="preserve"> </w:t>
      </w:r>
      <w:proofErr w:type="spellStart"/>
      <w:r w:rsidRPr="004F4F6F">
        <w:rPr>
          <w:sz w:val="20"/>
          <w:szCs w:val="20"/>
        </w:rPr>
        <w:t>службового</w:t>
      </w:r>
      <w:proofErr w:type="spellEnd"/>
      <w:r w:rsidRPr="004F4F6F">
        <w:rPr>
          <w:sz w:val="20"/>
          <w:szCs w:val="20"/>
        </w:rPr>
        <w:t xml:space="preserve"> становища та </w:t>
      </w:r>
      <w:proofErr w:type="spellStart"/>
      <w:r w:rsidRPr="004F4F6F">
        <w:rPr>
          <w:sz w:val="20"/>
          <w:szCs w:val="20"/>
        </w:rPr>
        <w:t>щодо</w:t>
      </w:r>
      <w:proofErr w:type="spellEnd"/>
      <w:r w:rsidRPr="004F4F6F">
        <w:rPr>
          <w:sz w:val="20"/>
          <w:szCs w:val="20"/>
        </w:rPr>
        <w:t xml:space="preserve"> </w:t>
      </w:r>
      <w:proofErr w:type="spellStart"/>
      <w:r w:rsidRPr="004F4F6F">
        <w:rPr>
          <w:sz w:val="20"/>
          <w:szCs w:val="20"/>
        </w:rPr>
        <w:t>одержання</w:t>
      </w:r>
      <w:proofErr w:type="spellEnd"/>
      <w:r w:rsidRPr="004F4F6F">
        <w:rPr>
          <w:sz w:val="20"/>
          <w:szCs w:val="20"/>
        </w:rPr>
        <w:t xml:space="preserve"> </w:t>
      </w:r>
      <w:proofErr w:type="spellStart"/>
      <w:r w:rsidRPr="004F4F6F">
        <w:rPr>
          <w:sz w:val="20"/>
          <w:szCs w:val="20"/>
        </w:rPr>
        <w:t>подарунків</w:t>
      </w:r>
      <w:proofErr w:type="spellEnd"/>
      <w:r w:rsidRPr="004F4F6F">
        <w:rPr>
          <w:sz w:val="20"/>
          <w:szCs w:val="20"/>
        </w:rPr>
        <w:t xml:space="preserve">, </w:t>
      </w:r>
      <w:proofErr w:type="spellStart"/>
      <w:r w:rsidRPr="004F4F6F">
        <w:rPr>
          <w:sz w:val="20"/>
          <w:szCs w:val="20"/>
        </w:rPr>
        <w:t>виявила</w:t>
      </w:r>
      <w:proofErr w:type="spellEnd"/>
      <w:r w:rsidRPr="004F4F6F">
        <w:rPr>
          <w:sz w:val="20"/>
          <w:szCs w:val="20"/>
        </w:rPr>
        <w:t xml:space="preserve"> у </w:t>
      </w:r>
      <w:proofErr w:type="spellStart"/>
      <w:r w:rsidRPr="004F4F6F">
        <w:rPr>
          <w:sz w:val="20"/>
          <w:szCs w:val="20"/>
        </w:rPr>
        <w:t>своєму</w:t>
      </w:r>
      <w:proofErr w:type="spellEnd"/>
      <w:r w:rsidRPr="004F4F6F">
        <w:rPr>
          <w:sz w:val="20"/>
          <w:szCs w:val="20"/>
        </w:rPr>
        <w:t xml:space="preserve"> </w:t>
      </w:r>
      <w:proofErr w:type="spellStart"/>
      <w:r w:rsidRPr="004F4F6F">
        <w:rPr>
          <w:sz w:val="20"/>
          <w:szCs w:val="20"/>
        </w:rPr>
        <w:t>службовому</w:t>
      </w:r>
      <w:proofErr w:type="spellEnd"/>
      <w:r w:rsidRPr="004F4F6F">
        <w:rPr>
          <w:sz w:val="20"/>
          <w:szCs w:val="20"/>
        </w:rPr>
        <w:t xml:space="preserve"> </w:t>
      </w:r>
      <w:proofErr w:type="spellStart"/>
      <w:r w:rsidRPr="004F4F6F">
        <w:rPr>
          <w:sz w:val="20"/>
          <w:szCs w:val="20"/>
        </w:rPr>
        <w:t>приміщенні</w:t>
      </w:r>
      <w:proofErr w:type="spellEnd"/>
      <w:r w:rsidRPr="004F4F6F">
        <w:rPr>
          <w:sz w:val="20"/>
          <w:szCs w:val="20"/>
        </w:rPr>
        <w:t xml:space="preserve"> </w:t>
      </w:r>
      <w:proofErr w:type="spellStart"/>
      <w:r w:rsidRPr="004F4F6F">
        <w:rPr>
          <w:sz w:val="20"/>
          <w:szCs w:val="20"/>
        </w:rPr>
        <w:t>чи</w:t>
      </w:r>
      <w:proofErr w:type="spellEnd"/>
      <w:r w:rsidRPr="004F4F6F">
        <w:rPr>
          <w:sz w:val="20"/>
          <w:szCs w:val="20"/>
        </w:rPr>
        <w:t xml:space="preserve"> </w:t>
      </w:r>
      <w:proofErr w:type="spellStart"/>
      <w:r w:rsidRPr="004F4F6F">
        <w:rPr>
          <w:sz w:val="20"/>
          <w:szCs w:val="20"/>
        </w:rPr>
        <w:t>отримала</w:t>
      </w:r>
      <w:proofErr w:type="spellEnd"/>
      <w:r w:rsidRPr="004F4F6F">
        <w:rPr>
          <w:sz w:val="20"/>
          <w:szCs w:val="20"/>
        </w:rPr>
        <w:t xml:space="preserve"> </w:t>
      </w:r>
      <w:proofErr w:type="spellStart"/>
      <w:r w:rsidRPr="004F4F6F">
        <w:rPr>
          <w:sz w:val="20"/>
          <w:szCs w:val="20"/>
        </w:rPr>
        <w:t>майно</w:t>
      </w:r>
      <w:proofErr w:type="spellEnd"/>
      <w:r w:rsidRPr="004F4F6F">
        <w:rPr>
          <w:sz w:val="20"/>
          <w:szCs w:val="20"/>
        </w:rPr>
        <w:t xml:space="preserve">, </w:t>
      </w:r>
      <w:proofErr w:type="spellStart"/>
      <w:r w:rsidRPr="004F4F6F">
        <w:rPr>
          <w:sz w:val="20"/>
          <w:szCs w:val="20"/>
        </w:rPr>
        <w:t>що</w:t>
      </w:r>
      <w:proofErr w:type="spellEnd"/>
      <w:r w:rsidRPr="004F4F6F">
        <w:rPr>
          <w:sz w:val="20"/>
          <w:szCs w:val="20"/>
        </w:rPr>
        <w:t xml:space="preserve"> </w:t>
      </w:r>
      <w:proofErr w:type="spellStart"/>
      <w:r w:rsidRPr="004F4F6F">
        <w:rPr>
          <w:sz w:val="20"/>
          <w:szCs w:val="20"/>
        </w:rPr>
        <w:t>може</w:t>
      </w:r>
      <w:proofErr w:type="spellEnd"/>
      <w:r w:rsidRPr="004F4F6F">
        <w:rPr>
          <w:sz w:val="20"/>
          <w:szCs w:val="20"/>
        </w:rPr>
        <w:t xml:space="preserve"> бути </w:t>
      </w:r>
      <w:proofErr w:type="spellStart"/>
      <w:r w:rsidRPr="004F4F6F">
        <w:rPr>
          <w:sz w:val="20"/>
          <w:szCs w:val="20"/>
        </w:rPr>
        <w:t>неправомірною</w:t>
      </w:r>
      <w:proofErr w:type="spellEnd"/>
      <w:r w:rsidRPr="004F4F6F">
        <w:rPr>
          <w:sz w:val="20"/>
          <w:szCs w:val="20"/>
        </w:rPr>
        <w:t xml:space="preserve"> </w:t>
      </w:r>
      <w:proofErr w:type="spellStart"/>
      <w:r w:rsidRPr="004F4F6F">
        <w:rPr>
          <w:sz w:val="20"/>
          <w:szCs w:val="20"/>
        </w:rPr>
        <w:t>вигодою</w:t>
      </w:r>
      <w:proofErr w:type="spellEnd"/>
      <w:r w:rsidRPr="004F4F6F">
        <w:rPr>
          <w:sz w:val="20"/>
          <w:szCs w:val="20"/>
        </w:rPr>
        <w:t xml:space="preserve">, </w:t>
      </w:r>
      <w:proofErr w:type="spellStart"/>
      <w:r w:rsidRPr="004F4F6F">
        <w:rPr>
          <w:sz w:val="20"/>
          <w:szCs w:val="20"/>
        </w:rPr>
        <w:t>або</w:t>
      </w:r>
      <w:proofErr w:type="spellEnd"/>
      <w:r w:rsidRPr="004F4F6F">
        <w:rPr>
          <w:sz w:val="20"/>
          <w:szCs w:val="20"/>
        </w:rPr>
        <w:t xml:space="preserve"> </w:t>
      </w:r>
      <w:hyperlink r:id="rId27" w:anchor="w1_4" w:history="1">
        <w:proofErr w:type="spellStart"/>
        <w:r w:rsidRPr="004F4F6F">
          <w:rPr>
            <w:rStyle w:val="a6"/>
            <w:sz w:val="20"/>
            <w:szCs w:val="20"/>
          </w:rPr>
          <w:t>подарунок</w:t>
        </w:r>
        <w:proofErr w:type="spellEnd"/>
      </w:hyperlink>
      <w:r w:rsidRPr="004F4F6F">
        <w:rPr>
          <w:sz w:val="20"/>
          <w:szCs w:val="20"/>
        </w:rPr>
        <w:t xml:space="preserve">, вона </w:t>
      </w:r>
      <w:proofErr w:type="spellStart"/>
      <w:r w:rsidRPr="004F4F6F">
        <w:rPr>
          <w:sz w:val="20"/>
          <w:szCs w:val="20"/>
        </w:rPr>
        <w:t>зобов’язана</w:t>
      </w:r>
      <w:proofErr w:type="spellEnd"/>
      <w:r w:rsidRPr="004F4F6F">
        <w:rPr>
          <w:sz w:val="20"/>
          <w:szCs w:val="20"/>
        </w:rPr>
        <w:t xml:space="preserve"> </w:t>
      </w:r>
      <w:proofErr w:type="spellStart"/>
      <w:r w:rsidRPr="004F4F6F">
        <w:rPr>
          <w:sz w:val="20"/>
          <w:szCs w:val="20"/>
        </w:rPr>
        <w:t>невідкладно</w:t>
      </w:r>
      <w:proofErr w:type="spellEnd"/>
      <w:r w:rsidRPr="004F4F6F">
        <w:rPr>
          <w:sz w:val="20"/>
          <w:szCs w:val="20"/>
        </w:rPr>
        <w:t xml:space="preserve">, </w:t>
      </w:r>
      <w:proofErr w:type="spellStart"/>
      <w:r w:rsidRPr="004F4F6F">
        <w:rPr>
          <w:sz w:val="20"/>
          <w:szCs w:val="20"/>
        </w:rPr>
        <w:t>але</w:t>
      </w:r>
      <w:proofErr w:type="spellEnd"/>
      <w:r w:rsidRPr="004F4F6F">
        <w:rPr>
          <w:sz w:val="20"/>
          <w:szCs w:val="20"/>
        </w:rPr>
        <w:t xml:space="preserve"> не </w:t>
      </w:r>
      <w:proofErr w:type="spellStart"/>
      <w:proofErr w:type="gramStart"/>
      <w:r w:rsidRPr="004F4F6F">
        <w:rPr>
          <w:sz w:val="20"/>
          <w:szCs w:val="20"/>
        </w:rPr>
        <w:t>п</w:t>
      </w:r>
      <w:proofErr w:type="gramEnd"/>
      <w:r w:rsidRPr="004F4F6F">
        <w:rPr>
          <w:sz w:val="20"/>
          <w:szCs w:val="20"/>
        </w:rPr>
        <w:t>ізніше</w:t>
      </w:r>
      <w:proofErr w:type="spellEnd"/>
      <w:r w:rsidRPr="004F4F6F">
        <w:rPr>
          <w:sz w:val="20"/>
          <w:szCs w:val="20"/>
        </w:rPr>
        <w:t xml:space="preserve"> одного </w:t>
      </w:r>
      <w:proofErr w:type="spellStart"/>
      <w:r w:rsidRPr="004F4F6F">
        <w:rPr>
          <w:sz w:val="20"/>
          <w:szCs w:val="20"/>
        </w:rPr>
        <w:t>робочого</w:t>
      </w:r>
      <w:proofErr w:type="spellEnd"/>
      <w:r w:rsidRPr="004F4F6F">
        <w:rPr>
          <w:sz w:val="20"/>
          <w:szCs w:val="20"/>
        </w:rPr>
        <w:t xml:space="preserve"> дня, </w:t>
      </w:r>
      <w:proofErr w:type="spellStart"/>
      <w:r w:rsidRPr="004F4F6F">
        <w:rPr>
          <w:sz w:val="20"/>
          <w:szCs w:val="20"/>
        </w:rPr>
        <w:t>письмово</w:t>
      </w:r>
      <w:proofErr w:type="spellEnd"/>
      <w:r w:rsidRPr="004F4F6F">
        <w:rPr>
          <w:sz w:val="20"/>
          <w:szCs w:val="20"/>
        </w:rPr>
        <w:t xml:space="preserve"> </w:t>
      </w:r>
      <w:proofErr w:type="spellStart"/>
      <w:r w:rsidRPr="004F4F6F">
        <w:rPr>
          <w:sz w:val="20"/>
          <w:szCs w:val="20"/>
        </w:rPr>
        <w:t>повідомити</w:t>
      </w:r>
      <w:proofErr w:type="spellEnd"/>
      <w:r w:rsidRPr="004F4F6F">
        <w:rPr>
          <w:sz w:val="20"/>
          <w:szCs w:val="20"/>
        </w:rPr>
        <w:t xml:space="preserve"> про </w:t>
      </w:r>
      <w:proofErr w:type="spellStart"/>
      <w:r w:rsidRPr="004F4F6F">
        <w:rPr>
          <w:sz w:val="20"/>
          <w:szCs w:val="20"/>
        </w:rPr>
        <w:t>цей</w:t>
      </w:r>
      <w:proofErr w:type="spellEnd"/>
      <w:r w:rsidRPr="004F4F6F">
        <w:rPr>
          <w:sz w:val="20"/>
          <w:szCs w:val="20"/>
        </w:rPr>
        <w:t xml:space="preserve"> факт </w:t>
      </w:r>
      <w:proofErr w:type="spellStart"/>
      <w:r w:rsidRPr="004F4F6F">
        <w:rPr>
          <w:sz w:val="20"/>
          <w:szCs w:val="20"/>
        </w:rPr>
        <w:t>свого</w:t>
      </w:r>
      <w:proofErr w:type="spellEnd"/>
      <w:r w:rsidRPr="004F4F6F">
        <w:rPr>
          <w:sz w:val="20"/>
          <w:szCs w:val="20"/>
        </w:rPr>
        <w:t xml:space="preserve"> </w:t>
      </w:r>
      <w:proofErr w:type="spellStart"/>
      <w:r w:rsidRPr="004F4F6F">
        <w:rPr>
          <w:sz w:val="20"/>
          <w:szCs w:val="20"/>
        </w:rPr>
        <w:t>безпосереднього</w:t>
      </w:r>
      <w:proofErr w:type="spellEnd"/>
      <w:r w:rsidRPr="004F4F6F">
        <w:rPr>
          <w:sz w:val="20"/>
          <w:szCs w:val="20"/>
        </w:rPr>
        <w:t xml:space="preserve"> </w:t>
      </w:r>
      <w:proofErr w:type="spellStart"/>
      <w:r w:rsidRPr="004F4F6F">
        <w:rPr>
          <w:sz w:val="20"/>
          <w:szCs w:val="20"/>
        </w:rPr>
        <w:t>керівника</w:t>
      </w:r>
      <w:proofErr w:type="spellEnd"/>
      <w:r w:rsidRPr="004F4F6F">
        <w:rPr>
          <w:sz w:val="20"/>
          <w:szCs w:val="20"/>
        </w:rPr>
        <w:t xml:space="preserve"> </w:t>
      </w:r>
      <w:proofErr w:type="spellStart"/>
      <w:r w:rsidRPr="004F4F6F">
        <w:rPr>
          <w:sz w:val="20"/>
          <w:szCs w:val="20"/>
        </w:rPr>
        <w:t>або</w:t>
      </w:r>
      <w:proofErr w:type="spellEnd"/>
      <w:r w:rsidRPr="004F4F6F">
        <w:rPr>
          <w:sz w:val="20"/>
          <w:szCs w:val="20"/>
        </w:rPr>
        <w:t xml:space="preserve"> </w:t>
      </w:r>
      <w:proofErr w:type="spellStart"/>
      <w:r w:rsidRPr="004F4F6F">
        <w:rPr>
          <w:sz w:val="20"/>
          <w:szCs w:val="20"/>
        </w:rPr>
        <w:t>керівника</w:t>
      </w:r>
      <w:proofErr w:type="spellEnd"/>
      <w:r w:rsidRPr="004F4F6F">
        <w:rPr>
          <w:sz w:val="20"/>
          <w:szCs w:val="20"/>
        </w:rPr>
        <w:t xml:space="preserve"> </w:t>
      </w:r>
      <w:proofErr w:type="spellStart"/>
      <w:r w:rsidRPr="004F4F6F">
        <w:rPr>
          <w:sz w:val="20"/>
          <w:szCs w:val="20"/>
        </w:rPr>
        <w:t>відповідного</w:t>
      </w:r>
      <w:proofErr w:type="spellEnd"/>
      <w:r w:rsidRPr="004F4F6F">
        <w:rPr>
          <w:sz w:val="20"/>
          <w:szCs w:val="20"/>
        </w:rPr>
        <w:t xml:space="preserve"> органу, </w:t>
      </w:r>
      <w:proofErr w:type="spellStart"/>
      <w:proofErr w:type="gramStart"/>
      <w:r w:rsidRPr="004F4F6F">
        <w:rPr>
          <w:sz w:val="20"/>
          <w:szCs w:val="20"/>
        </w:rPr>
        <w:t>п</w:t>
      </w:r>
      <w:proofErr w:type="gramEnd"/>
      <w:r w:rsidRPr="004F4F6F">
        <w:rPr>
          <w:sz w:val="20"/>
          <w:szCs w:val="20"/>
        </w:rPr>
        <w:t>ідприємства</w:t>
      </w:r>
      <w:proofErr w:type="spellEnd"/>
      <w:r w:rsidRPr="004F4F6F">
        <w:rPr>
          <w:sz w:val="20"/>
          <w:szCs w:val="20"/>
        </w:rPr>
        <w:t xml:space="preserve">, установи, </w:t>
      </w:r>
      <w:proofErr w:type="spellStart"/>
      <w:r w:rsidRPr="004F4F6F">
        <w:rPr>
          <w:sz w:val="20"/>
          <w:szCs w:val="20"/>
        </w:rPr>
        <w:t>організації</w:t>
      </w:r>
      <w:proofErr w:type="spellEnd"/>
      <w:r w:rsidRPr="004F4F6F">
        <w:rPr>
          <w:sz w:val="20"/>
          <w:szCs w:val="20"/>
        </w:rPr>
        <w:t xml:space="preserve">. </w:t>
      </w:r>
    </w:p>
    <w:p w:rsidR="001B22BA" w:rsidRPr="004F4F6F" w:rsidRDefault="001B22BA" w:rsidP="006F67D9">
      <w:pPr>
        <w:pStyle w:val="rvps2"/>
        <w:spacing w:before="0" w:beforeAutospacing="0" w:after="0" w:afterAutospacing="0"/>
        <w:jc w:val="both"/>
        <w:rPr>
          <w:sz w:val="20"/>
          <w:szCs w:val="20"/>
        </w:rPr>
      </w:pPr>
      <w:r w:rsidRPr="004F4F6F">
        <w:rPr>
          <w:sz w:val="20"/>
          <w:szCs w:val="20"/>
        </w:rPr>
        <w:t xml:space="preserve">Про </w:t>
      </w:r>
      <w:proofErr w:type="spellStart"/>
      <w:r w:rsidRPr="004F4F6F">
        <w:rPr>
          <w:sz w:val="20"/>
          <w:szCs w:val="20"/>
        </w:rPr>
        <w:t>виявлення</w:t>
      </w:r>
      <w:proofErr w:type="spellEnd"/>
      <w:r w:rsidRPr="004F4F6F">
        <w:rPr>
          <w:sz w:val="20"/>
          <w:szCs w:val="20"/>
        </w:rPr>
        <w:t xml:space="preserve"> майна, </w:t>
      </w:r>
      <w:proofErr w:type="spellStart"/>
      <w:r w:rsidRPr="004F4F6F">
        <w:rPr>
          <w:sz w:val="20"/>
          <w:szCs w:val="20"/>
        </w:rPr>
        <w:t>що</w:t>
      </w:r>
      <w:proofErr w:type="spellEnd"/>
      <w:r w:rsidRPr="004F4F6F">
        <w:rPr>
          <w:sz w:val="20"/>
          <w:szCs w:val="20"/>
        </w:rPr>
        <w:t xml:space="preserve"> </w:t>
      </w:r>
      <w:proofErr w:type="spellStart"/>
      <w:r w:rsidRPr="004F4F6F">
        <w:rPr>
          <w:sz w:val="20"/>
          <w:szCs w:val="20"/>
        </w:rPr>
        <w:t>може</w:t>
      </w:r>
      <w:proofErr w:type="spellEnd"/>
      <w:r w:rsidRPr="004F4F6F">
        <w:rPr>
          <w:sz w:val="20"/>
          <w:szCs w:val="20"/>
        </w:rPr>
        <w:t xml:space="preserve"> бути </w:t>
      </w:r>
      <w:proofErr w:type="spellStart"/>
      <w:r w:rsidRPr="004F4F6F">
        <w:rPr>
          <w:sz w:val="20"/>
          <w:szCs w:val="20"/>
        </w:rPr>
        <w:t>неправомірною</w:t>
      </w:r>
      <w:proofErr w:type="spellEnd"/>
      <w:r w:rsidRPr="004F4F6F">
        <w:rPr>
          <w:sz w:val="20"/>
          <w:szCs w:val="20"/>
        </w:rPr>
        <w:t xml:space="preserve"> </w:t>
      </w:r>
      <w:proofErr w:type="spellStart"/>
      <w:r w:rsidRPr="004F4F6F">
        <w:rPr>
          <w:sz w:val="20"/>
          <w:szCs w:val="20"/>
        </w:rPr>
        <w:t>вигодою</w:t>
      </w:r>
      <w:proofErr w:type="spellEnd"/>
      <w:r w:rsidRPr="004F4F6F">
        <w:rPr>
          <w:sz w:val="20"/>
          <w:szCs w:val="20"/>
        </w:rPr>
        <w:t xml:space="preserve">, </w:t>
      </w:r>
      <w:proofErr w:type="spellStart"/>
      <w:r w:rsidRPr="004F4F6F">
        <w:rPr>
          <w:sz w:val="20"/>
          <w:szCs w:val="20"/>
        </w:rPr>
        <w:t>або</w:t>
      </w:r>
      <w:proofErr w:type="spellEnd"/>
      <w:r w:rsidRPr="004F4F6F">
        <w:rPr>
          <w:sz w:val="20"/>
          <w:szCs w:val="20"/>
        </w:rPr>
        <w:t xml:space="preserve"> </w:t>
      </w:r>
      <w:proofErr w:type="spellStart"/>
      <w:r w:rsidRPr="004F4F6F">
        <w:rPr>
          <w:sz w:val="20"/>
          <w:szCs w:val="20"/>
        </w:rPr>
        <w:t>подарунка</w:t>
      </w:r>
      <w:proofErr w:type="spellEnd"/>
      <w:r w:rsidRPr="004F4F6F">
        <w:rPr>
          <w:sz w:val="20"/>
          <w:szCs w:val="20"/>
        </w:rPr>
        <w:t xml:space="preserve"> </w:t>
      </w:r>
      <w:proofErr w:type="spellStart"/>
      <w:r w:rsidRPr="004F4F6F">
        <w:rPr>
          <w:sz w:val="20"/>
          <w:szCs w:val="20"/>
        </w:rPr>
        <w:t>складається</w:t>
      </w:r>
      <w:proofErr w:type="spellEnd"/>
      <w:r w:rsidRPr="004F4F6F">
        <w:rPr>
          <w:sz w:val="20"/>
          <w:szCs w:val="20"/>
        </w:rPr>
        <w:t xml:space="preserve"> акт, </w:t>
      </w:r>
      <w:proofErr w:type="spellStart"/>
      <w:r w:rsidRPr="004F4F6F">
        <w:rPr>
          <w:sz w:val="20"/>
          <w:szCs w:val="20"/>
        </w:rPr>
        <w:t>який</w:t>
      </w:r>
      <w:proofErr w:type="spellEnd"/>
      <w:r w:rsidRPr="004F4F6F">
        <w:rPr>
          <w:sz w:val="20"/>
          <w:szCs w:val="20"/>
        </w:rPr>
        <w:t xml:space="preserve"> </w:t>
      </w:r>
      <w:proofErr w:type="spellStart"/>
      <w:proofErr w:type="gramStart"/>
      <w:r w:rsidRPr="004F4F6F">
        <w:rPr>
          <w:sz w:val="20"/>
          <w:szCs w:val="20"/>
        </w:rPr>
        <w:t>п</w:t>
      </w:r>
      <w:proofErr w:type="gramEnd"/>
      <w:r w:rsidRPr="004F4F6F">
        <w:rPr>
          <w:sz w:val="20"/>
          <w:szCs w:val="20"/>
        </w:rPr>
        <w:t>ідписується</w:t>
      </w:r>
      <w:proofErr w:type="spellEnd"/>
      <w:r w:rsidRPr="004F4F6F">
        <w:rPr>
          <w:sz w:val="20"/>
          <w:szCs w:val="20"/>
        </w:rPr>
        <w:t xml:space="preserve"> особою, яка </w:t>
      </w:r>
      <w:proofErr w:type="spellStart"/>
      <w:r w:rsidRPr="004F4F6F">
        <w:rPr>
          <w:sz w:val="20"/>
          <w:szCs w:val="20"/>
        </w:rPr>
        <w:t>виявила</w:t>
      </w:r>
      <w:proofErr w:type="spellEnd"/>
      <w:r w:rsidRPr="004F4F6F">
        <w:rPr>
          <w:sz w:val="20"/>
          <w:szCs w:val="20"/>
        </w:rPr>
        <w:t xml:space="preserve"> </w:t>
      </w:r>
      <w:proofErr w:type="spellStart"/>
      <w:r w:rsidRPr="004F4F6F">
        <w:rPr>
          <w:sz w:val="20"/>
          <w:szCs w:val="20"/>
        </w:rPr>
        <w:t>неправомірну</w:t>
      </w:r>
      <w:proofErr w:type="spellEnd"/>
      <w:r w:rsidRPr="004F4F6F">
        <w:rPr>
          <w:sz w:val="20"/>
          <w:szCs w:val="20"/>
        </w:rPr>
        <w:t xml:space="preserve"> </w:t>
      </w:r>
      <w:proofErr w:type="spellStart"/>
      <w:r w:rsidRPr="004F4F6F">
        <w:rPr>
          <w:sz w:val="20"/>
          <w:szCs w:val="20"/>
        </w:rPr>
        <w:t>вигоду</w:t>
      </w:r>
      <w:proofErr w:type="spellEnd"/>
      <w:r w:rsidRPr="004F4F6F">
        <w:rPr>
          <w:sz w:val="20"/>
          <w:szCs w:val="20"/>
        </w:rPr>
        <w:t xml:space="preserve"> </w:t>
      </w:r>
      <w:proofErr w:type="spellStart"/>
      <w:r w:rsidRPr="004F4F6F">
        <w:rPr>
          <w:sz w:val="20"/>
          <w:szCs w:val="20"/>
        </w:rPr>
        <w:t>або</w:t>
      </w:r>
      <w:proofErr w:type="spellEnd"/>
      <w:r w:rsidRPr="004F4F6F">
        <w:rPr>
          <w:sz w:val="20"/>
          <w:szCs w:val="20"/>
        </w:rPr>
        <w:t xml:space="preserve"> </w:t>
      </w:r>
      <w:hyperlink r:id="rId28" w:anchor="w1_5" w:history="1">
        <w:proofErr w:type="spellStart"/>
        <w:r w:rsidRPr="004F4F6F">
          <w:rPr>
            <w:rStyle w:val="a6"/>
            <w:sz w:val="20"/>
            <w:szCs w:val="20"/>
          </w:rPr>
          <w:t>подарунок</w:t>
        </w:r>
        <w:proofErr w:type="spellEnd"/>
      </w:hyperlink>
      <w:r w:rsidRPr="004F4F6F">
        <w:rPr>
          <w:sz w:val="20"/>
          <w:szCs w:val="20"/>
        </w:rPr>
        <w:t xml:space="preserve">, та </w:t>
      </w:r>
      <w:proofErr w:type="spellStart"/>
      <w:r w:rsidRPr="004F4F6F">
        <w:rPr>
          <w:sz w:val="20"/>
          <w:szCs w:val="20"/>
        </w:rPr>
        <w:t>її</w:t>
      </w:r>
      <w:proofErr w:type="spellEnd"/>
      <w:r w:rsidRPr="004F4F6F">
        <w:rPr>
          <w:sz w:val="20"/>
          <w:szCs w:val="20"/>
        </w:rPr>
        <w:t xml:space="preserve"> </w:t>
      </w:r>
      <w:proofErr w:type="spellStart"/>
      <w:r w:rsidRPr="004F4F6F">
        <w:rPr>
          <w:sz w:val="20"/>
          <w:szCs w:val="20"/>
        </w:rPr>
        <w:t>безпосереднім</w:t>
      </w:r>
      <w:proofErr w:type="spellEnd"/>
      <w:r w:rsidRPr="004F4F6F">
        <w:rPr>
          <w:sz w:val="20"/>
          <w:szCs w:val="20"/>
        </w:rPr>
        <w:t xml:space="preserve"> </w:t>
      </w:r>
      <w:proofErr w:type="spellStart"/>
      <w:r w:rsidRPr="004F4F6F">
        <w:rPr>
          <w:sz w:val="20"/>
          <w:szCs w:val="20"/>
        </w:rPr>
        <w:t>керівником</w:t>
      </w:r>
      <w:proofErr w:type="spellEnd"/>
      <w:r w:rsidRPr="004F4F6F">
        <w:rPr>
          <w:sz w:val="20"/>
          <w:szCs w:val="20"/>
        </w:rPr>
        <w:t xml:space="preserve"> </w:t>
      </w:r>
      <w:proofErr w:type="spellStart"/>
      <w:r w:rsidRPr="004F4F6F">
        <w:rPr>
          <w:sz w:val="20"/>
          <w:szCs w:val="20"/>
        </w:rPr>
        <w:t>або</w:t>
      </w:r>
      <w:proofErr w:type="spellEnd"/>
      <w:r w:rsidRPr="004F4F6F">
        <w:rPr>
          <w:sz w:val="20"/>
          <w:szCs w:val="20"/>
        </w:rPr>
        <w:t xml:space="preserve"> </w:t>
      </w:r>
      <w:proofErr w:type="spellStart"/>
      <w:r w:rsidRPr="004F4F6F">
        <w:rPr>
          <w:sz w:val="20"/>
          <w:szCs w:val="20"/>
        </w:rPr>
        <w:t>керівником</w:t>
      </w:r>
      <w:proofErr w:type="spellEnd"/>
      <w:r w:rsidRPr="004F4F6F">
        <w:rPr>
          <w:sz w:val="20"/>
          <w:szCs w:val="20"/>
        </w:rPr>
        <w:t xml:space="preserve"> </w:t>
      </w:r>
      <w:proofErr w:type="spellStart"/>
      <w:r w:rsidRPr="004F4F6F">
        <w:rPr>
          <w:sz w:val="20"/>
          <w:szCs w:val="20"/>
        </w:rPr>
        <w:t>відповідного</w:t>
      </w:r>
      <w:proofErr w:type="spellEnd"/>
      <w:r w:rsidRPr="004F4F6F">
        <w:rPr>
          <w:sz w:val="20"/>
          <w:szCs w:val="20"/>
        </w:rPr>
        <w:t xml:space="preserve"> органу, </w:t>
      </w:r>
      <w:proofErr w:type="spellStart"/>
      <w:r w:rsidRPr="004F4F6F">
        <w:rPr>
          <w:sz w:val="20"/>
          <w:szCs w:val="20"/>
        </w:rPr>
        <w:t>підприємства</w:t>
      </w:r>
      <w:proofErr w:type="spellEnd"/>
      <w:r w:rsidRPr="004F4F6F">
        <w:rPr>
          <w:sz w:val="20"/>
          <w:szCs w:val="20"/>
        </w:rPr>
        <w:t xml:space="preserve">, установи, </w:t>
      </w:r>
      <w:proofErr w:type="spellStart"/>
      <w:r w:rsidRPr="004F4F6F">
        <w:rPr>
          <w:sz w:val="20"/>
          <w:szCs w:val="20"/>
        </w:rPr>
        <w:t>організації</w:t>
      </w:r>
      <w:proofErr w:type="spellEnd"/>
      <w:r w:rsidRPr="004F4F6F">
        <w:rPr>
          <w:sz w:val="20"/>
          <w:szCs w:val="20"/>
        </w:rPr>
        <w:t xml:space="preserve">. </w:t>
      </w:r>
    </w:p>
    <w:p w:rsidR="001B22BA" w:rsidRPr="004F4F6F" w:rsidRDefault="001B22BA" w:rsidP="006F67D9">
      <w:pPr>
        <w:pStyle w:val="rvps2"/>
        <w:spacing w:before="0" w:beforeAutospacing="0" w:after="0" w:afterAutospacing="0"/>
        <w:jc w:val="both"/>
        <w:rPr>
          <w:sz w:val="20"/>
          <w:szCs w:val="20"/>
        </w:rPr>
      </w:pPr>
      <w:r w:rsidRPr="004F4F6F">
        <w:rPr>
          <w:sz w:val="20"/>
          <w:szCs w:val="20"/>
        </w:rPr>
        <w:t xml:space="preserve">У </w:t>
      </w:r>
      <w:proofErr w:type="spellStart"/>
      <w:r w:rsidRPr="004F4F6F">
        <w:rPr>
          <w:sz w:val="20"/>
          <w:szCs w:val="20"/>
        </w:rPr>
        <w:t>разі</w:t>
      </w:r>
      <w:proofErr w:type="spellEnd"/>
      <w:r w:rsidRPr="004F4F6F">
        <w:rPr>
          <w:sz w:val="20"/>
          <w:szCs w:val="20"/>
        </w:rPr>
        <w:t xml:space="preserve"> </w:t>
      </w:r>
      <w:proofErr w:type="spellStart"/>
      <w:r w:rsidRPr="004F4F6F">
        <w:rPr>
          <w:sz w:val="20"/>
          <w:szCs w:val="20"/>
        </w:rPr>
        <w:t>якщо</w:t>
      </w:r>
      <w:proofErr w:type="spellEnd"/>
      <w:r w:rsidRPr="004F4F6F">
        <w:rPr>
          <w:sz w:val="20"/>
          <w:szCs w:val="20"/>
        </w:rPr>
        <w:t xml:space="preserve"> </w:t>
      </w:r>
      <w:proofErr w:type="spellStart"/>
      <w:r w:rsidRPr="004F4F6F">
        <w:rPr>
          <w:sz w:val="20"/>
          <w:szCs w:val="20"/>
        </w:rPr>
        <w:t>майно</w:t>
      </w:r>
      <w:proofErr w:type="spellEnd"/>
      <w:r w:rsidRPr="004F4F6F">
        <w:rPr>
          <w:sz w:val="20"/>
          <w:szCs w:val="20"/>
        </w:rPr>
        <w:t xml:space="preserve">, </w:t>
      </w:r>
      <w:proofErr w:type="spellStart"/>
      <w:r w:rsidRPr="004F4F6F">
        <w:rPr>
          <w:sz w:val="20"/>
          <w:szCs w:val="20"/>
        </w:rPr>
        <w:t>що</w:t>
      </w:r>
      <w:proofErr w:type="spellEnd"/>
      <w:r w:rsidRPr="004F4F6F">
        <w:rPr>
          <w:sz w:val="20"/>
          <w:szCs w:val="20"/>
        </w:rPr>
        <w:t xml:space="preserve"> </w:t>
      </w:r>
      <w:proofErr w:type="spellStart"/>
      <w:r w:rsidRPr="004F4F6F">
        <w:rPr>
          <w:sz w:val="20"/>
          <w:szCs w:val="20"/>
        </w:rPr>
        <w:t>може</w:t>
      </w:r>
      <w:proofErr w:type="spellEnd"/>
      <w:r w:rsidRPr="004F4F6F">
        <w:rPr>
          <w:sz w:val="20"/>
          <w:szCs w:val="20"/>
        </w:rPr>
        <w:t xml:space="preserve"> бути </w:t>
      </w:r>
      <w:proofErr w:type="spellStart"/>
      <w:r w:rsidRPr="004F4F6F">
        <w:rPr>
          <w:sz w:val="20"/>
          <w:szCs w:val="20"/>
        </w:rPr>
        <w:t>неправомірною</w:t>
      </w:r>
      <w:proofErr w:type="spellEnd"/>
      <w:r w:rsidRPr="004F4F6F">
        <w:rPr>
          <w:sz w:val="20"/>
          <w:szCs w:val="20"/>
        </w:rPr>
        <w:t xml:space="preserve"> </w:t>
      </w:r>
      <w:proofErr w:type="spellStart"/>
      <w:r w:rsidRPr="004F4F6F">
        <w:rPr>
          <w:sz w:val="20"/>
          <w:szCs w:val="20"/>
        </w:rPr>
        <w:t>вигодою</w:t>
      </w:r>
      <w:proofErr w:type="spellEnd"/>
      <w:r w:rsidRPr="004F4F6F">
        <w:rPr>
          <w:sz w:val="20"/>
          <w:szCs w:val="20"/>
        </w:rPr>
        <w:t xml:space="preserve">, </w:t>
      </w:r>
      <w:proofErr w:type="spellStart"/>
      <w:r w:rsidRPr="004F4F6F">
        <w:rPr>
          <w:sz w:val="20"/>
          <w:szCs w:val="20"/>
        </w:rPr>
        <w:t>або</w:t>
      </w:r>
      <w:proofErr w:type="spellEnd"/>
      <w:r w:rsidRPr="004F4F6F">
        <w:rPr>
          <w:sz w:val="20"/>
          <w:szCs w:val="20"/>
        </w:rPr>
        <w:t xml:space="preserve"> </w:t>
      </w:r>
      <w:hyperlink r:id="rId29" w:anchor="w1_6" w:history="1">
        <w:proofErr w:type="spellStart"/>
        <w:r w:rsidRPr="004F4F6F">
          <w:rPr>
            <w:rStyle w:val="a6"/>
            <w:sz w:val="20"/>
            <w:szCs w:val="20"/>
          </w:rPr>
          <w:t>подарунок</w:t>
        </w:r>
        <w:proofErr w:type="spellEnd"/>
      </w:hyperlink>
      <w:r w:rsidRPr="004F4F6F">
        <w:rPr>
          <w:sz w:val="20"/>
          <w:szCs w:val="20"/>
        </w:rPr>
        <w:t xml:space="preserve"> </w:t>
      </w:r>
      <w:proofErr w:type="spellStart"/>
      <w:r w:rsidRPr="004F4F6F">
        <w:rPr>
          <w:sz w:val="20"/>
          <w:szCs w:val="20"/>
        </w:rPr>
        <w:t>виявляє</w:t>
      </w:r>
      <w:proofErr w:type="spellEnd"/>
      <w:r w:rsidRPr="004F4F6F">
        <w:rPr>
          <w:sz w:val="20"/>
          <w:szCs w:val="20"/>
        </w:rPr>
        <w:t xml:space="preserve"> особа, яка </w:t>
      </w:r>
      <w:proofErr w:type="spellStart"/>
      <w:r w:rsidRPr="004F4F6F">
        <w:rPr>
          <w:sz w:val="20"/>
          <w:szCs w:val="20"/>
        </w:rPr>
        <w:t>є</w:t>
      </w:r>
      <w:proofErr w:type="spellEnd"/>
      <w:r w:rsidRPr="004F4F6F">
        <w:rPr>
          <w:sz w:val="20"/>
          <w:szCs w:val="20"/>
        </w:rPr>
        <w:t xml:space="preserve"> </w:t>
      </w:r>
      <w:proofErr w:type="spellStart"/>
      <w:r w:rsidRPr="004F4F6F">
        <w:rPr>
          <w:sz w:val="20"/>
          <w:szCs w:val="20"/>
        </w:rPr>
        <w:t>керівником</w:t>
      </w:r>
      <w:proofErr w:type="spellEnd"/>
      <w:r w:rsidRPr="004F4F6F">
        <w:rPr>
          <w:sz w:val="20"/>
          <w:szCs w:val="20"/>
        </w:rPr>
        <w:t xml:space="preserve"> органу, </w:t>
      </w:r>
      <w:proofErr w:type="spellStart"/>
      <w:proofErr w:type="gramStart"/>
      <w:r w:rsidRPr="004F4F6F">
        <w:rPr>
          <w:sz w:val="20"/>
          <w:szCs w:val="20"/>
        </w:rPr>
        <w:t>п</w:t>
      </w:r>
      <w:proofErr w:type="gramEnd"/>
      <w:r w:rsidRPr="004F4F6F">
        <w:rPr>
          <w:sz w:val="20"/>
          <w:szCs w:val="20"/>
        </w:rPr>
        <w:t>ідприємства</w:t>
      </w:r>
      <w:proofErr w:type="spellEnd"/>
      <w:r w:rsidRPr="004F4F6F">
        <w:rPr>
          <w:sz w:val="20"/>
          <w:szCs w:val="20"/>
        </w:rPr>
        <w:t xml:space="preserve">, установи, </w:t>
      </w:r>
      <w:proofErr w:type="spellStart"/>
      <w:r w:rsidRPr="004F4F6F">
        <w:rPr>
          <w:sz w:val="20"/>
          <w:szCs w:val="20"/>
        </w:rPr>
        <w:t>організації</w:t>
      </w:r>
      <w:proofErr w:type="spellEnd"/>
      <w:r w:rsidRPr="004F4F6F">
        <w:rPr>
          <w:sz w:val="20"/>
          <w:szCs w:val="20"/>
        </w:rPr>
        <w:t xml:space="preserve">, акт про </w:t>
      </w:r>
      <w:proofErr w:type="spellStart"/>
      <w:r w:rsidRPr="004F4F6F">
        <w:rPr>
          <w:sz w:val="20"/>
          <w:szCs w:val="20"/>
        </w:rPr>
        <w:t>виявлення</w:t>
      </w:r>
      <w:proofErr w:type="spellEnd"/>
      <w:r w:rsidRPr="004F4F6F">
        <w:rPr>
          <w:sz w:val="20"/>
          <w:szCs w:val="20"/>
        </w:rPr>
        <w:t xml:space="preserve"> майна, </w:t>
      </w:r>
      <w:proofErr w:type="spellStart"/>
      <w:r w:rsidRPr="004F4F6F">
        <w:rPr>
          <w:sz w:val="20"/>
          <w:szCs w:val="20"/>
        </w:rPr>
        <w:t>що</w:t>
      </w:r>
      <w:proofErr w:type="spellEnd"/>
      <w:r w:rsidRPr="004F4F6F">
        <w:rPr>
          <w:sz w:val="20"/>
          <w:szCs w:val="20"/>
        </w:rPr>
        <w:t xml:space="preserve"> </w:t>
      </w:r>
      <w:proofErr w:type="spellStart"/>
      <w:r w:rsidRPr="004F4F6F">
        <w:rPr>
          <w:sz w:val="20"/>
          <w:szCs w:val="20"/>
        </w:rPr>
        <w:t>може</w:t>
      </w:r>
      <w:proofErr w:type="spellEnd"/>
      <w:r w:rsidRPr="004F4F6F">
        <w:rPr>
          <w:sz w:val="20"/>
          <w:szCs w:val="20"/>
        </w:rPr>
        <w:t xml:space="preserve"> бути </w:t>
      </w:r>
      <w:proofErr w:type="spellStart"/>
      <w:r w:rsidRPr="004F4F6F">
        <w:rPr>
          <w:sz w:val="20"/>
          <w:szCs w:val="20"/>
        </w:rPr>
        <w:t>неправомірною</w:t>
      </w:r>
      <w:proofErr w:type="spellEnd"/>
      <w:r w:rsidRPr="004F4F6F">
        <w:rPr>
          <w:sz w:val="20"/>
          <w:szCs w:val="20"/>
        </w:rPr>
        <w:t xml:space="preserve"> </w:t>
      </w:r>
      <w:proofErr w:type="spellStart"/>
      <w:r w:rsidRPr="004F4F6F">
        <w:rPr>
          <w:sz w:val="20"/>
          <w:szCs w:val="20"/>
        </w:rPr>
        <w:t>вигодою</w:t>
      </w:r>
      <w:proofErr w:type="spellEnd"/>
      <w:r w:rsidRPr="004F4F6F">
        <w:rPr>
          <w:sz w:val="20"/>
          <w:szCs w:val="20"/>
        </w:rPr>
        <w:t xml:space="preserve">, </w:t>
      </w:r>
      <w:proofErr w:type="spellStart"/>
      <w:r w:rsidRPr="004F4F6F">
        <w:rPr>
          <w:sz w:val="20"/>
          <w:szCs w:val="20"/>
        </w:rPr>
        <w:t>або</w:t>
      </w:r>
      <w:proofErr w:type="spellEnd"/>
      <w:r w:rsidRPr="004F4F6F">
        <w:rPr>
          <w:sz w:val="20"/>
          <w:szCs w:val="20"/>
        </w:rPr>
        <w:t xml:space="preserve"> </w:t>
      </w:r>
      <w:proofErr w:type="spellStart"/>
      <w:r w:rsidRPr="004F4F6F">
        <w:rPr>
          <w:sz w:val="20"/>
          <w:szCs w:val="20"/>
        </w:rPr>
        <w:t>подарунка</w:t>
      </w:r>
      <w:proofErr w:type="spellEnd"/>
      <w:r w:rsidRPr="004F4F6F">
        <w:rPr>
          <w:sz w:val="20"/>
          <w:szCs w:val="20"/>
        </w:rPr>
        <w:t xml:space="preserve"> </w:t>
      </w:r>
      <w:proofErr w:type="spellStart"/>
      <w:r w:rsidRPr="004F4F6F">
        <w:rPr>
          <w:sz w:val="20"/>
          <w:szCs w:val="20"/>
        </w:rPr>
        <w:t>підписує</w:t>
      </w:r>
      <w:proofErr w:type="spellEnd"/>
      <w:r w:rsidRPr="004F4F6F">
        <w:rPr>
          <w:sz w:val="20"/>
          <w:szCs w:val="20"/>
        </w:rPr>
        <w:t xml:space="preserve"> </w:t>
      </w:r>
      <w:proofErr w:type="spellStart"/>
      <w:r w:rsidRPr="004F4F6F">
        <w:rPr>
          <w:sz w:val="20"/>
          <w:szCs w:val="20"/>
        </w:rPr>
        <w:t>ця</w:t>
      </w:r>
      <w:proofErr w:type="spellEnd"/>
      <w:r w:rsidRPr="004F4F6F">
        <w:rPr>
          <w:sz w:val="20"/>
          <w:szCs w:val="20"/>
        </w:rPr>
        <w:t xml:space="preserve"> особа та особа, </w:t>
      </w:r>
      <w:proofErr w:type="spellStart"/>
      <w:r w:rsidRPr="004F4F6F">
        <w:rPr>
          <w:sz w:val="20"/>
          <w:szCs w:val="20"/>
        </w:rPr>
        <w:t>уповноважена</w:t>
      </w:r>
      <w:proofErr w:type="spellEnd"/>
      <w:r w:rsidRPr="004F4F6F">
        <w:rPr>
          <w:sz w:val="20"/>
          <w:szCs w:val="20"/>
        </w:rPr>
        <w:t xml:space="preserve"> на </w:t>
      </w:r>
      <w:proofErr w:type="spellStart"/>
      <w:r w:rsidRPr="004F4F6F">
        <w:rPr>
          <w:sz w:val="20"/>
          <w:szCs w:val="20"/>
        </w:rPr>
        <w:t>виконання</w:t>
      </w:r>
      <w:proofErr w:type="spellEnd"/>
      <w:r w:rsidRPr="004F4F6F">
        <w:rPr>
          <w:sz w:val="20"/>
          <w:szCs w:val="20"/>
        </w:rPr>
        <w:t xml:space="preserve"> </w:t>
      </w:r>
      <w:proofErr w:type="spellStart"/>
      <w:r w:rsidRPr="004F4F6F">
        <w:rPr>
          <w:sz w:val="20"/>
          <w:szCs w:val="20"/>
        </w:rPr>
        <w:t>обов’язків</w:t>
      </w:r>
      <w:proofErr w:type="spellEnd"/>
      <w:r w:rsidRPr="004F4F6F">
        <w:rPr>
          <w:sz w:val="20"/>
          <w:szCs w:val="20"/>
        </w:rPr>
        <w:t xml:space="preserve"> </w:t>
      </w:r>
      <w:proofErr w:type="spellStart"/>
      <w:r w:rsidRPr="004F4F6F">
        <w:rPr>
          <w:sz w:val="20"/>
          <w:szCs w:val="20"/>
        </w:rPr>
        <w:t>керівника</w:t>
      </w:r>
      <w:proofErr w:type="spellEnd"/>
      <w:r w:rsidRPr="004F4F6F">
        <w:rPr>
          <w:sz w:val="20"/>
          <w:szCs w:val="20"/>
        </w:rPr>
        <w:t xml:space="preserve"> </w:t>
      </w:r>
      <w:proofErr w:type="spellStart"/>
      <w:r w:rsidRPr="004F4F6F">
        <w:rPr>
          <w:sz w:val="20"/>
          <w:szCs w:val="20"/>
        </w:rPr>
        <w:t>відповідного</w:t>
      </w:r>
      <w:proofErr w:type="spellEnd"/>
      <w:r w:rsidRPr="004F4F6F">
        <w:rPr>
          <w:sz w:val="20"/>
          <w:szCs w:val="20"/>
        </w:rPr>
        <w:t xml:space="preserve"> органу, </w:t>
      </w:r>
      <w:proofErr w:type="spellStart"/>
      <w:r w:rsidRPr="004F4F6F">
        <w:rPr>
          <w:sz w:val="20"/>
          <w:szCs w:val="20"/>
        </w:rPr>
        <w:t>підприємства</w:t>
      </w:r>
      <w:proofErr w:type="spellEnd"/>
      <w:r w:rsidRPr="004F4F6F">
        <w:rPr>
          <w:sz w:val="20"/>
          <w:szCs w:val="20"/>
        </w:rPr>
        <w:t xml:space="preserve">, установи, </w:t>
      </w:r>
      <w:proofErr w:type="spellStart"/>
      <w:r w:rsidRPr="004F4F6F">
        <w:rPr>
          <w:sz w:val="20"/>
          <w:szCs w:val="20"/>
        </w:rPr>
        <w:t>організації</w:t>
      </w:r>
      <w:proofErr w:type="spellEnd"/>
      <w:r w:rsidRPr="004F4F6F">
        <w:rPr>
          <w:sz w:val="20"/>
          <w:szCs w:val="20"/>
        </w:rPr>
        <w:t xml:space="preserve"> у </w:t>
      </w:r>
      <w:proofErr w:type="spellStart"/>
      <w:r w:rsidRPr="004F4F6F">
        <w:rPr>
          <w:sz w:val="20"/>
          <w:szCs w:val="20"/>
        </w:rPr>
        <w:t>разі</w:t>
      </w:r>
      <w:proofErr w:type="spellEnd"/>
      <w:r w:rsidRPr="004F4F6F">
        <w:rPr>
          <w:sz w:val="20"/>
          <w:szCs w:val="20"/>
        </w:rPr>
        <w:t xml:space="preserve"> </w:t>
      </w:r>
      <w:proofErr w:type="spellStart"/>
      <w:proofErr w:type="gramStart"/>
      <w:r w:rsidRPr="004F4F6F">
        <w:rPr>
          <w:sz w:val="20"/>
          <w:szCs w:val="20"/>
        </w:rPr>
        <w:t>його</w:t>
      </w:r>
      <w:proofErr w:type="spellEnd"/>
      <w:r w:rsidRPr="004F4F6F">
        <w:rPr>
          <w:sz w:val="20"/>
          <w:szCs w:val="20"/>
        </w:rPr>
        <w:t xml:space="preserve"> </w:t>
      </w:r>
      <w:proofErr w:type="spellStart"/>
      <w:r w:rsidRPr="004F4F6F">
        <w:rPr>
          <w:sz w:val="20"/>
          <w:szCs w:val="20"/>
        </w:rPr>
        <w:t>в</w:t>
      </w:r>
      <w:proofErr w:type="gramEnd"/>
      <w:r w:rsidRPr="004F4F6F">
        <w:rPr>
          <w:sz w:val="20"/>
          <w:szCs w:val="20"/>
        </w:rPr>
        <w:t>ідсутності</w:t>
      </w:r>
      <w:proofErr w:type="spellEnd"/>
      <w:r w:rsidRPr="004F4F6F">
        <w:rPr>
          <w:sz w:val="20"/>
          <w:szCs w:val="20"/>
        </w:rPr>
        <w:t xml:space="preserve">. </w:t>
      </w:r>
    </w:p>
    <w:p w:rsidR="001B22BA" w:rsidRPr="004F4F6F" w:rsidRDefault="001B22BA" w:rsidP="006F67D9">
      <w:pPr>
        <w:pStyle w:val="rvps2"/>
        <w:spacing w:before="0" w:beforeAutospacing="0" w:after="0" w:afterAutospacing="0"/>
        <w:jc w:val="both"/>
        <w:rPr>
          <w:sz w:val="20"/>
          <w:szCs w:val="20"/>
        </w:rPr>
      </w:pPr>
      <w:r w:rsidRPr="004F4F6F">
        <w:rPr>
          <w:sz w:val="20"/>
          <w:szCs w:val="20"/>
        </w:rPr>
        <w:t xml:space="preserve">3. </w:t>
      </w:r>
      <w:proofErr w:type="spellStart"/>
      <w:r w:rsidRPr="004F4F6F">
        <w:rPr>
          <w:sz w:val="20"/>
          <w:szCs w:val="20"/>
        </w:rPr>
        <w:t>Предмети</w:t>
      </w:r>
      <w:proofErr w:type="spellEnd"/>
      <w:r w:rsidRPr="004F4F6F">
        <w:rPr>
          <w:sz w:val="20"/>
          <w:szCs w:val="20"/>
        </w:rPr>
        <w:t xml:space="preserve"> </w:t>
      </w:r>
      <w:proofErr w:type="spellStart"/>
      <w:proofErr w:type="gramStart"/>
      <w:r w:rsidRPr="004F4F6F">
        <w:rPr>
          <w:sz w:val="20"/>
          <w:szCs w:val="20"/>
        </w:rPr>
        <w:t>неправом</w:t>
      </w:r>
      <w:proofErr w:type="gramEnd"/>
      <w:r w:rsidRPr="004F4F6F">
        <w:rPr>
          <w:sz w:val="20"/>
          <w:szCs w:val="20"/>
        </w:rPr>
        <w:t>ірної</w:t>
      </w:r>
      <w:proofErr w:type="spellEnd"/>
      <w:r w:rsidRPr="004F4F6F">
        <w:rPr>
          <w:sz w:val="20"/>
          <w:szCs w:val="20"/>
        </w:rPr>
        <w:t xml:space="preserve"> </w:t>
      </w:r>
      <w:proofErr w:type="spellStart"/>
      <w:r w:rsidRPr="004F4F6F">
        <w:rPr>
          <w:sz w:val="20"/>
          <w:szCs w:val="20"/>
        </w:rPr>
        <w:t>вигоди</w:t>
      </w:r>
      <w:proofErr w:type="spellEnd"/>
      <w:r w:rsidRPr="004F4F6F">
        <w:rPr>
          <w:sz w:val="20"/>
          <w:szCs w:val="20"/>
        </w:rPr>
        <w:t xml:space="preserve">, а </w:t>
      </w:r>
      <w:proofErr w:type="spellStart"/>
      <w:r w:rsidRPr="004F4F6F">
        <w:rPr>
          <w:sz w:val="20"/>
          <w:szCs w:val="20"/>
        </w:rPr>
        <w:t>також</w:t>
      </w:r>
      <w:proofErr w:type="spellEnd"/>
      <w:r w:rsidRPr="004F4F6F">
        <w:rPr>
          <w:sz w:val="20"/>
          <w:szCs w:val="20"/>
        </w:rPr>
        <w:t xml:space="preserve"> </w:t>
      </w:r>
      <w:proofErr w:type="spellStart"/>
      <w:r w:rsidRPr="004F4F6F">
        <w:rPr>
          <w:sz w:val="20"/>
          <w:szCs w:val="20"/>
        </w:rPr>
        <w:t>одержані</w:t>
      </w:r>
      <w:proofErr w:type="spellEnd"/>
      <w:r w:rsidRPr="004F4F6F">
        <w:rPr>
          <w:sz w:val="20"/>
          <w:szCs w:val="20"/>
        </w:rPr>
        <w:t xml:space="preserve"> </w:t>
      </w:r>
      <w:proofErr w:type="spellStart"/>
      <w:r w:rsidRPr="004F4F6F">
        <w:rPr>
          <w:sz w:val="20"/>
          <w:szCs w:val="20"/>
        </w:rPr>
        <w:t>чи</w:t>
      </w:r>
      <w:proofErr w:type="spellEnd"/>
      <w:r w:rsidRPr="004F4F6F">
        <w:rPr>
          <w:sz w:val="20"/>
          <w:szCs w:val="20"/>
        </w:rPr>
        <w:t xml:space="preserve"> </w:t>
      </w:r>
      <w:proofErr w:type="spellStart"/>
      <w:r w:rsidRPr="004F4F6F">
        <w:rPr>
          <w:sz w:val="20"/>
          <w:szCs w:val="20"/>
        </w:rPr>
        <w:t>виявлені</w:t>
      </w:r>
      <w:proofErr w:type="spellEnd"/>
      <w:r w:rsidRPr="004F4F6F">
        <w:rPr>
          <w:sz w:val="20"/>
          <w:szCs w:val="20"/>
        </w:rPr>
        <w:t xml:space="preserve"> </w:t>
      </w:r>
      <w:proofErr w:type="spellStart"/>
      <w:r w:rsidRPr="004F4F6F">
        <w:rPr>
          <w:sz w:val="20"/>
          <w:szCs w:val="20"/>
        </w:rPr>
        <w:t>подарунки</w:t>
      </w:r>
      <w:proofErr w:type="spellEnd"/>
      <w:r w:rsidRPr="004F4F6F">
        <w:rPr>
          <w:sz w:val="20"/>
          <w:szCs w:val="20"/>
        </w:rPr>
        <w:t xml:space="preserve"> </w:t>
      </w:r>
      <w:proofErr w:type="spellStart"/>
      <w:r w:rsidRPr="004F4F6F">
        <w:rPr>
          <w:sz w:val="20"/>
          <w:szCs w:val="20"/>
        </w:rPr>
        <w:t>зберігаються</w:t>
      </w:r>
      <w:proofErr w:type="spellEnd"/>
      <w:r w:rsidRPr="004F4F6F">
        <w:rPr>
          <w:sz w:val="20"/>
          <w:szCs w:val="20"/>
        </w:rPr>
        <w:t xml:space="preserve"> в </w:t>
      </w:r>
      <w:proofErr w:type="spellStart"/>
      <w:r w:rsidRPr="004F4F6F">
        <w:rPr>
          <w:sz w:val="20"/>
          <w:szCs w:val="20"/>
        </w:rPr>
        <w:t>органі</w:t>
      </w:r>
      <w:proofErr w:type="spellEnd"/>
      <w:r w:rsidRPr="004F4F6F">
        <w:rPr>
          <w:sz w:val="20"/>
          <w:szCs w:val="20"/>
        </w:rPr>
        <w:t xml:space="preserve"> до </w:t>
      </w:r>
      <w:proofErr w:type="spellStart"/>
      <w:r w:rsidRPr="004F4F6F">
        <w:rPr>
          <w:sz w:val="20"/>
          <w:szCs w:val="20"/>
        </w:rPr>
        <w:t>їх</w:t>
      </w:r>
      <w:proofErr w:type="spellEnd"/>
      <w:r w:rsidRPr="004F4F6F">
        <w:rPr>
          <w:sz w:val="20"/>
          <w:szCs w:val="20"/>
        </w:rPr>
        <w:t xml:space="preserve"> </w:t>
      </w:r>
      <w:proofErr w:type="spellStart"/>
      <w:r w:rsidRPr="004F4F6F">
        <w:rPr>
          <w:sz w:val="20"/>
          <w:szCs w:val="20"/>
        </w:rPr>
        <w:t>передачі</w:t>
      </w:r>
      <w:proofErr w:type="spellEnd"/>
      <w:r w:rsidRPr="004F4F6F">
        <w:rPr>
          <w:sz w:val="20"/>
          <w:szCs w:val="20"/>
        </w:rPr>
        <w:t xml:space="preserve"> </w:t>
      </w:r>
      <w:proofErr w:type="spellStart"/>
      <w:r w:rsidRPr="004F4F6F">
        <w:rPr>
          <w:sz w:val="20"/>
          <w:szCs w:val="20"/>
        </w:rPr>
        <w:t>спеціально</w:t>
      </w:r>
      <w:proofErr w:type="spellEnd"/>
      <w:r w:rsidRPr="004F4F6F">
        <w:rPr>
          <w:sz w:val="20"/>
          <w:szCs w:val="20"/>
        </w:rPr>
        <w:t xml:space="preserve"> </w:t>
      </w:r>
      <w:proofErr w:type="spellStart"/>
      <w:r w:rsidRPr="004F4F6F">
        <w:rPr>
          <w:sz w:val="20"/>
          <w:szCs w:val="20"/>
        </w:rPr>
        <w:t>уповноваженим</w:t>
      </w:r>
      <w:proofErr w:type="spellEnd"/>
      <w:r w:rsidRPr="004F4F6F">
        <w:rPr>
          <w:sz w:val="20"/>
          <w:szCs w:val="20"/>
        </w:rPr>
        <w:t xml:space="preserve"> </w:t>
      </w:r>
      <w:proofErr w:type="spellStart"/>
      <w:r w:rsidRPr="004F4F6F">
        <w:rPr>
          <w:sz w:val="20"/>
          <w:szCs w:val="20"/>
        </w:rPr>
        <w:t>суб’єктам</w:t>
      </w:r>
      <w:proofErr w:type="spellEnd"/>
      <w:r w:rsidRPr="004F4F6F">
        <w:rPr>
          <w:sz w:val="20"/>
          <w:szCs w:val="20"/>
        </w:rPr>
        <w:t xml:space="preserve"> у </w:t>
      </w:r>
      <w:proofErr w:type="spellStart"/>
      <w:r w:rsidRPr="004F4F6F">
        <w:rPr>
          <w:sz w:val="20"/>
          <w:szCs w:val="20"/>
        </w:rPr>
        <w:t>сфері</w:t>
      </w:r>
      <w:proofErr w:type="spellEnd"/>
      <w:r w:rsidRPr="004F4F6F">
        <w:rPr>
          <w:sz w:val="20"/>
          <w:szCs w:val="20"/>
        </w:rPr>
        <w:t xml:space="preserve"> </w:t>
      </w:r>
      <w:proofErr w:type="spellStart"/>
      <w:r w:rsidRPr="004F4F6F">
        <w:rPr>
          <w:sz w:val="20"/>
          <w:szCs w:val="20"/>
        </w:rPr>
        <w:t>протидії</w:t>
      </w:r>
      <w:proofErr w:type="spellEnd"/>
      <w:r w:rsidRPr="004F4F6F">
        <w:rPr>
          <w:sz w:val="20"/>
          <w:szCs w:val="20"/>
        </w:rPr>
        <w:t xml:space="preserve"> </w:t>
      </w:r>
      <w:proofErr w:type="spellStart"/>
      <w:r w:rsidRPr="004F4F6F">
        <w:rPr>
          <w:sz w:val="20"/>
          <w:szCs w:val="20"/>
        </w:rPr>
        <w:t>корупції</w:t>
      </w:r>
      <w:proofErr w:type="spellEnd"/>
      <w:r w:rsidRPr="004F4F6F">
        <w:rPr>
          <w:sz w:val="20"/>
          <w:szCs w:val="20"/>
        </w:rPr>
        <w:t xml:space="preserve">. </w:t>
      </w:r>
    </w:p>
    <w:p w:rsidR="001B22BA" w:rsidRPr="004F4F6F" w:rsidRDefault="001B22BA" w:rsidP="006F67D9">
      <w:pPr>
        <w:pStyle w:val="rvps2"/>
        <w:spacing w:before="0" w:beforeAutospacing="0" w:after="0" w:afterAutospacing="0"/>
        <w:jc w:val="both"/>
        <w:rPr>
          <w:sz w:val="20"/>
          <w:szCs w:val="20"/>
        </w:rPr>
      </w:pPr>
      <w:r w:rsidRPr="004F4F6F">
        <w:rPr>
          <w:sz w:val="20"/>
          <w:szCs w:val="20"/>
        </w:rPr>
        <w:t xml:space="preserve">4. </w:t>
      </w:r>
      <w:proofErr w:type="spellStart"/>
      <w:r w:rsidRPr="004F4F6F">
        <w:rPr>
          <w:sz w:val="20"/>
          <w:szCs w:val="20"/>
        </w:rPr>
        <w:t>Положення</w:t>
      </w:r>
      <w:proofErr w:type="spellEnd"/>
      <w:r w:rsidRPr="004F4F6F">
        <w:rPr>
          <w:sz w:val="20"/>
          <w:szCs w:val="20"/>
        </w:rPr>
        <w:t xml:space="preserve"> </w:t>
      </w:r>
      <w:proofErr w:type="spellStart"/>
      <w:r w:rsidRPr="004F4F6F">
        <w:rPr>
          <w:sz w:val="20"/>
          <w:szCs w:val="20"/>
        </w:rPr>
        <w:t>цієї</w:t>
      </w:r>
      <w:proofErr w:type="spellEnd"/>
      <w:r w:rsidRPr="004F4F6F">
        <w:rPr>
          <w:sz w:val="20"/>
          <w:szCs w:val="20"/>
        </w:rPr>
        <w:t xml:space="preserve"> </w:t>
      </w:r>
      <w:proofErr w:type="spellStart"/>
      <w:r w:rsidRPr="004F4F6F">
        <w:rPr>
          <w:sz w:val="20"/>
          <w:szCs w:val="20"/>
        </w:rPr>
        <w:t>статті</w:t>
      </w:r>
      <w:proofErr w:type="spellEnd"/>
      <w:r w:rsidRPr="004F4F6F">
        <w:rPr>
          <w:sz w:val="20"/>
          <w:szCs w:val="20"/>
        </w:rPr>
        <w:t xml:space="preserve"> не </w:t>
      </w:r>
      <w:proofErr w:type="spellStart"/>
      <w:r w:rsidRPr="004F4F6F">
        <w:rPr>
          <w:sz w:val="20"/>
          <w:szCs w:val="20"/>
        </w:rPr>
        <w:t>поширюються</w:t>
      </w:r>
      <w:proofErr w:type="spellEnd"/>
      <w:r w:rsidRPr="004F4F6F">
        <w:rPr>
          <w:sz w:val="20"/>
          <w:szCs w:val="20"/>
        </w:rPr>
        <w:t xml:space="preserve"> на </w:t>
      </w:r>
      <w:proofErr w:type="spellStart"/>
      <w:r w:rsidRPr="004F4F6F">
        <w:rPr>
          <w:sz w:val="20"/>
          <w:szCs w:val="20"/>
        </w:rPr>
        <w:t>випадки</w:t>
      </w:r>
      <w:proofErr w:type="spellEnd"/>
      <w:r w:rsidRPr="004F4F6F">
        <w:rPr>
          <w:sz w:val="20"/>
          <w:szCs w:val="20"/>
        </w:rPr>
        <w:t xml:space="preserve"> </w:t>
      </w:r>
      <w:proofErr w:type="spellStart"/>
      <w:r w:rsidRPr="004F4F6F">
        <w:rPr>
          <w:sz w:val="20"/>
          <w:szCs w:val="20"/>
        </w:rPr>
        <w:t>одержання</w:t>
      </w:r>
      <w:proofErr w:type="spellEnd"/>
      <w:r w:rsidRPr="004F4F6F">
        <w:rPr>
          <w:sz w:val="20"/>
          <w:szCs w:val="20"/>
        </w:rPr>
        <w:t xml:space="preserve"> </w:t>
      </w:r>
      <w:proofErr w:type="spellStart"/>
      <w:r w:rsidRPr="004F4F6F">
        <w:rPr>
          <w:sz w:val="20"/>
          <w:szCs w:val="20"/>
        </w:rPr>
        <w:t>подарунка</w:t>
      </w:r>
      <w:proofErr w:type="spellEnd"/>
      <w:r w:rsidRPr="004F4F6F">
        <w:rPr>
          <w:sz w:val="20"/>
          <w:szCs w:val="20"/>
        </w:rPr>
        <w:t xml:space="preserve"> за </w:t>
      </w:r>
      <w:proofErr w:type="spellStart"/>
      <w:r w:rsidRPr="004F4F6F">
        <w:rPr>
          <w:sz w:val="20"/>
          <w:szCs w:val="20"/>
        </w:rPr>
        <w:t>наявності</w:t>
      </w:r>
      <w:proofErr w:type="spellEnd"/>
      <w:r w:rsidRPr="004F4F6F">
        <w:rPr>
          <w:sz w:val="20"/>
          <w:szCs w:val="20"/>
        </w:rPr>
        <w:t xml:space="preserve"> </w:t>
      </w:r>
      <w:proofErr w:type="spellStart"/>
      <w:r w:rsidRPr="004F4F6F">
        <w:rPr>
          <w:sz w:val="20"/>
          <w:szCs w:val="20"/>
        </w:rPr>
        <w:t>обставин</w:t>
      </w:r>
      <w:proofErr w:type="spellEnd"/>
      <w:r w:rsidRPr="004F4F6F">
        <w:rPr>
          <w:sz w:val="20"/>
          <w:szCs w:val="20"/>
        </w:rPr>
        <w:t xml:space="preserve">, </w:t>
      </w:r>
      <w:proofErr w:type="spellStart"/>
      <w:r w:rsidRPr="004F4F6F">
        <w:rPr>
          <w:sz w:val="20"/>
          <w:szCs w:val="20"/>
        </w:rPr>
        <w:t>передбачених</w:t>
      </w:r>
      <w:proofErr w:type="spellEnd"/>
      <w:r w:rsidRPr="004F4F6F">
        <w:rPr>
          <w:sz w:val="20"/>
          <w:szCs w:val="20"/>
        </w:rPr>
        <w:t> </w:t>
      </w:r>
      <w:hyperlink r:id="rId30" w:anchor="n317" w:history="1">
        <w:proofErr w:type="spellStart"/>
        <w:r w:rsidRPr="004F4F6F">
          <w:rPr>
            <w:rStyle w:val="a6"/>
            <w:sz w:val="20"/>
            <w:szCs w:val="20"/>
          </w:rPr>
          <w:t>частиною</w:t>
        </w:r>
        <w:proofErr w:type="spellEnd"/>
        <w:r w:rsidRPr="004F4F6F">
          <w:rPr>
            <w:rStyle w:val="a6"/>
            <w:sz w:val="20"/>
            <w:szCs w:val="20"/>
          </w:rPr>
          <w:t xml:space="preserve"> </w:t>
        </w:r>
        <w:proofErr w:type="gramStart"/>
        <w:r w:rsidRPr="004F4F6F">
          <w:rPr>
            <w:rStyle w:val="a6"/>
            <w:sz w:val="20"/>
            <w:szCs w:val="20"/>
          </w:rPr>
          <w:t>другою</w:t>
        </w:r>
        <w:proofErr w:type="gramEnd"/>
      </w:hyperlink>
      <w:r w:rsidRPr="004F4F6F">
        <w:rPr>
          <w:sz w:val="20"/>
          <w:szCs w:val="20"/>
        </w:rPr>
        <w:t xml:space="preserve"> ст. 23 Закону № 1700. </w:t>
      </w:r>
    </w:p>
    <w:p w:rsidR="001B22BA" w:rsidRPr="004F4F6F" w:rsidRDefault="001B22BA" w:rsidP="006F67D9">
      <w:pPr>
        <w:pStyle w:val="rvps2"/>
        <w:spacing w:before="0" w:beforeAutospacing="0" w:after="0" w:afterAutospacing="0"/>
        <w:jc w:val="both"/>
        <w:rPr>
          <w:sz w:val="20"/>
          <w:szCs w:val="20"/>
        </w:rPr>
      </w:pPr>
      <w:r w:rsidRPr="004F4F6F">
        <w:rPr>
          <w:sz w:val="20"/>
          <w:szCs w:val="20"/>
        </w:rPr>
        <w:t xml:space="preserve">5. У </w:t>
      </w:r>
      <w:proofErr w:type="spellStart"/>
      <w:r w:rsidRPr="004F4F6F">
        <w:rPr>
          <w:sz w:val="20"/>
          <w:szCs w:val="20"/>
        </w:rPr>
        <w:t>випадку</w:t>
      </w:r>
      <w:proofErr w:type="spellEnd"/>
      <w:r w:rsidRPr="004F4F6F">
        <w:rPr>
          <w:sz w:val="20"/>
          <w:szCs w:val="20"/>
        </w:rPr>
        <w:t xml:space="preserve"> </w:t>
      </w:r>
      <w:proofErr w:type="spellStart"/>
      <w:r w:rsidRPr="004F4F6F">
        <w:rPr>
          <w:sz w:val="20"/>
          <w:szCs w:val="20"/>
        </w:rPr>
        <w:t>наявності</w:t>
      </w:r>
      <w:proofErr w:type="spellEnd"/>
      <w:r w:rsidRPr="004F4F6F">
        <w:rPr>
          <w:sz w:val="20"/>
          <w:szCs w:val="20"/>
        </w:rPr>
        <w:t xml:space="preserve"> в особи, </w:t>
      </w:r>
      <w:proofErr w:type="spellStart"/>
      <w:r w:rsidRPr="004F4F6F">
        <w:rPr>
          <w:sz w:val="20"/>
          <w:szCs w:val="20"/>
        </w:rPr>
        <w:t>зазначеної</w:t>
      </w:r>
      <w:proofErr w:type="spellEnd"/>
      <w:r w:rsidRPr="004F4F6F">
        <w:rPr>
          <w:sz w:val="20"/>
          <w:szCs w:val="20"/>
        </w:rPr>
        <w:t xml:space="preserve"> у </w:t>
      </w:r>
      <w:hyperlink r:id="rId31" w:anchor="n26" w:history="1">
        <w:r w:rsidRPr="004F4F6F">
          <w:rPr>
            <w:rStyle w:val="a6"/>
            <w:sz w:val="20"/>
            <w:szCs w:val="20"/>
          </w:rPr>
          <w:t>пунктах 1</w:t>
        </w:r>
      </w:hyperlink>
      <w:r w:rsidRPr="004F4F6F">
        <w:rPr>
          <w:sz w:val="20"/>
          <w:szCs w:val="20"/>
        </w:rPr>
        <w:t xml:space="preserve">, </w:t>
      </w:r>
      <w:hyperlink r:id="rId32" w:anchor="n37" w:history="1">
        <w:r w:rsidRPr="004F4F6F">
          <w:rPr>
            <w:rStyle w:val="a6"/>
            <w:sz w:val="20"/>
            <w:szCs w:val="20"/>
          </w:rPr>
          <w:t>2</w:t>
        </w:r>
      </w:hyperlink>
      <w:r w:rsidRPr="004F4F6F">
        <w:rPr>
          <w:sz w:val="20"/>
          <w:szCs w:val="20"/>
        </w:rPr>
        <w:t xml:space="preserve"> </w:t>
      </w:r>
      <w:proofErr w:type="spellStart"/>
      <w:r w:rsidRPr="004F4F6F">
        <w:rPr>
          <w:sz w:val="20"/>
          <w:szCs w:val="20"/>
        </w:rPr>
        <w:t>частини</w:t>
      </w:r>
      <w:proofErr w:type="spellEnd"/>
      <w:r w:rsidRPr="004F4F6F">
        <w:rPr>
          <w:sz w:val="20"/>
          <w:szCs w:val="20"/>
        </w:rPr>
        <w:t xml:space="preserve"> </w:t>
      </w:r>
      <w:proofErr w:type="spellStart"/>
      <w:r w:rsidRPr="004F4F6F">
        <w:rPr>
          <w:sz w:val="20"/>
          <w:szCs w:val="20"/>
        </w:rPr>
        <w:t>першої</w:t>
      </w:r>
      <w:proofErr w:type="spellEnd"/>
      <w:r w:rsidRPr="004F4F6F">
        <w:rPr>
          <w:sz w:val="20"/>
          <w:szCs w:val="20"/>
        </w:rPr>
        <w:t xml:space="preserve"> ст. 3 Закону № 1700, </w:t>
      </w:r>
      <w:proofErr w:type="spellStart"/>
      <w:r w:rsidRPr="004F4F6F">
        <w:rPr>
          <w:sz w:val="20"/>
          <w:szCs w:val="20"/>
        </w:rPr>
        <w:t>сумніві</w:t>
      </w:r>
      <w:proofErr w:type="gramStart"/>
      <w:r w:rsidRPr="004F4F6F">
        <w:rPr>
          <w:sz w:val="20"/>
          <w:szCs w:val="20"/>
        </w:rPr>
        <w:t>в</w:t>
      </w:r>
      <w:proofErr w:type="spellEnd"/>
      <w:proofErr w:type="gramEnd"/>
      <w:r w:rsidRPr="004F4F6F">
        <w:rPr>
          <w:sz w:val="20"/>
          <w:szCs w:val="20"/>
        </w:rPr>
        <w:t xml:space="preserve"> </w:t>
      </w:r>
      <w:proofErr w:type="spellStart"/>
      <w:r w:rsidRPr="004F4F6F">
        <w:rPr>
          <w:sz w:val="20"/>
          <w:szCs w:val="20"/>
        </w:rPr>
        <w:t>щодо</w:t>
      </w:r>
      <w:proofErr w:type="spellEnd"/>
      <w:r w:rsidRPr="004F4F6F">
        <w:rPr>
          <w:sz w:val="20"/>
          <w:szCs w:val="20"/>
        </w:rPr>
        <w:t xml:space="preserve"> </w:t>
      </w:r>
      <w:proofErr w:type="spellStart"/>
      <w:r w:rsidRPr="004F4F6F">
        <w:rPr>
          <w:sz w:val="20"/>
          <w:szCs w:val="20"/>
        </w:rPr>
        <w:t>можливості</w:t>
      </w:r>
      <w:proofErr w:type="spellEnd"/>
      <w:r w:rsidRPr="004F4F6F">
        <w:rPr>
          <w:sz w:val="20"/>
          <w:szCs w:val="20"/>
        </w:rPr>
        <w:t xml:space="preserve"> </w:t>
      </w:r>
      <w:proofErr w:type="spellStart"/>
      <w:r w:rsidRPr="004F4F6F">
        <w:rPr>
          <w:sz w:val="20"/>
          <w:szCs w:val="20"/>
        </w:rPr>
        <w:t>одержання</w:t>
      </w:r>
      <w:proofErr w:type="spellEnd"/>
      <w:r w:rsidRPr="004F4F6F">
        <w:rPr>
          <w:sz w:val="20"/>
          <w:szCs w:val="20"/>
        </w:rPr>
        <w:t xml:space="preserve"> нею </w:t>
      </w:r>
      <w:proofErr w:type="spellStart"/>
      <w:r w:rsidRPr="004F4F6F">
        <w:rPr>
          <w:sz w:val="20"/>
          <w:szCs w:val="20"/>
        </w:rPr>
        <w:t>подарунка</w:t>
      </w:r>
      <w:proofErr w:type="spellEnd"/>
      <w:r w:rsidRPr="004F4F6F">
        <w:rPr>
          <w:sz w:val="20"/>
          <w:szCs w:val="20"/>
        </w:rPr>
        <w:t xml:space="preserve">, вона </w:t>
      </w:r>
      <w:proofErr w:type="spellStart"/>
      <w:r w:rsidRPr="004F4F6F">
        <w:rPr>
          <w:sz w:val="20"/>
          <w:szCs w:val="20"/>
        </w:rPr>
        <w:t>має</w:t>
      </w:r>
      <w:proofErr w:type="spellEnd"/>
      <w:r w:rsidRPr="004F4F6F">
        <w:rPr>
          <w:sz w:val="20"/>
          <w:szCs w:val="20"/>
        </w:rPr>
        <w:t xml:space="preserve"> право </w:t>
      </w:r>
      <w:proofErr w:type="spellStart"/>
      <w:r w:rsidRPr="004F4F6F">
        <w:rPr>
          <w:sz w:val="20"/>
          <w:szCs w:val="20"/>
        </w:rPr>
        <w:t>письмово</w:t>
      </w:r>
      <w:proofErr w:type="spellEnd"/>
      <w:r w:rsidRPr="004F4F6F">
        <w:rPr>
          <w:sz w:val="20"/>
          <w:szCs w:val="20"/>
        </w:rPr>
        <w:t xml:space="preserve"> </w:t>
      </w:r>
      <w:proofErr w:type="spellStart"/>
      <w:r w:rsidRPr="004F4F6F">
        <w:rPr>
          <w:sz w:val="20"/>
          <w:szCs w:val="20"/>
        </w:rPr>
        <w:t>звернутися</w:t>
      </w:r>
      <w:proofErr w:type="spellEnd"/>
      <w:r w:rsidRPr="004F4F6F">
        <w:rPr>
          <w:sz w:val="20"/>
          <w:szCs w:val="20"/>
        </w:rPr>
        <w:t xml:space="preserve"> для </w:t>
      </w:r>
      <w:proofErr w:type="spellStart"/>
      <w:r w:rsidRPr="004F4F6F">
        <w:rPr>
          <w:sz w:val="20"/>
          <w:szCs w:val="20"/>
        </w:rPr>
        <w:t>одержання</w:t>
      </w:r>
      <w:proofErr w:type="spellEnd"/>
      <w:r w:rsidRPr="004F4F6F">
        <w:rPr>
          <w:sz w:val="20"/>
          <w:szCs w:val="20"/>
        </w:rPr>
        <w:t xml:space="preserve"> </w:t>
      </w:r>
      <w:proofErr w:type="spellStart"/>
      <w:r w:rsidRPr="004F4F6F">
        <w:rPr>
          <w:sz w:val="20"/>
          <w:szCs w:val="20"/>
        </w:rPr>
        <w:t>консультації</w:t>
      </w:r>
      <w:proofErr w:type="spellEnd"/>
      <w:r w:rsidRPr="004F4F6F">
        <w:rPr>
          <w:sz w:val="20"/>
          <w:szCs w:val="20"/>
        </w:rPr>
        <w:t xml:space="preserve"> </w:t>
      </w:r>
      <w:proofErr w:type="spellStart"/>
      <w:r w:rsidRPr="004F4F6F">
        <w:rPr>
          <w:sz w:val="20"/>
          <w:szCs w:val="20"/>
        </w:rPr>
        <w:t>з</w:t>
      </w:r>
      <w:proofErr w:type="spellEnd"/>
      <w:r w:rsidRPr="004F4F6F">
        <w:rPr>
          <w:sz w:val="20"/>
          <w:szCs w:val="20"/>
        </w:rPr>
        <w:t xml:space="preserve"> </w:t>
      </w:r>
      <w:proofErr w:type="spellStart"/>
      <w:r w:rsidRPr="004F4F6F">
        <w:rPr>
          <w:sz w:val="20"/>
          <w:szCs w:val="20"/>
        </w:rPr>
        <w:t>цього</w:t>
      </w:r>
      <w:proofErr w:type="spellEnd"/>
      <w:r w:rsidRPr="004F4F6F">
        <w:rPr>
          <w:sz w:val="20"/>
          <w:szCs w:val="20"/>
        </w:rPr>
        <w:t xml:space="preserve"> </w:t>
      </w:r>
      <w:proofErr w:type="spellStart"/>
      <w:r w:rsidRPr="004F4F6F">
        <w:rPr>
          <w:sz w:val="20"/>
          <w:szCs w:val="20"/>
        </w:rPr>
        <w:t>питання</w:t>
      </w:r>
      <w:proofErr w:type="spellEnd"/>
      <w:r w:rsidRPr="004F4F6F">
        <w:rPr>
          <w:sz w:val="20"/>
          <w:szCs w:val="20"/>
        </w:rPr>
        <w:t xml:space="preserve"> до </w:t>
      </w:r>
      <w:proofErr w:type="spellStart"/>
      <w:r w:rsidRPr="004F4F6F">
        <w:rPr>
          <w:sz w:val="20"/>
          <w:szCs w:val="20"/>
        </w:rPr>
        <w:t>Національного</w:t>
      </w:r>
      <w:proofErr w:type="spellEnd"/>
      <w:r w:rsidRPr="004F4F6F">
        <w:rPr>
          <w:sz w:val="20"/>
          <w:szCs w:val="20"/>
        </w:rPr>
        <w:t xml:space="preserve"> агентства, яке </w:t>
      </w:r>
      <w:proofErr w:type="spellStart"/>
      <w:r w:rsidRPr="004F4F6F">
        <w:rPr>
          <w:sz w:val="20"/>
          <w:szCs w:val="20"/>
        </w:rPr>
        <w:t>надає</w:t>
      </w:r>
      <w:proofErr w:type="spellEnd"/>
      <w:r w:rsidRPr="004F4F6F">
        <w:rPr>
          <w:sz w:val="20"/>
          <w:szCs w:val="20"/>
        </w:rPr>
        <w:t xml:space="preserve"> </w:t>
      </w:r>
      <w:proofErr w:type="spellStart"/>
      <w:r w:rsidRPr="004F4F6F">
        <w:rPr>
          <w:sz w:val="20"/>
          <w:szCs w:val="20"/>
        </w:rPr>
        <w:t>відповідне</w:t>
      </w:r>
      <w:proofErr w:type="spellEnd"/>
      <w:r w:rsidRPr="004F4F6F">
        <w:rPr>
          <w:sz w:val="20"/>
          <w:szCs w:val="20"/>
        </w:rPr>
        <w:t xml:space="preserve"> </w:t>
      </w:r>
      <w:proofErr w:type="spellStart"/>
      <w:r w:rsidRPr="004F4F6F">
        <w:rPr>
          <w:sz w:val="20"/>
          <w:szCs w:val="20"/>
        </w:rPr>
        <w:t>роз’яснення</w:t>
      </w:r>
      <w:proofErr w:type="spellEnd"/>
      <w:r w:rsidRPr="004F4F6F">
        <w:rPr>
          <w:sz w:val="20"/>
          <w:szCs w:val="20"/>
        </w:rPr>
        <w:t xml:space="preserve">. </w:t>
      </w:r>
    </w:p>
    <w:p w:rsidR="001B22BA" w:rsidRPr="004F4F6F" w:rsidRDefault="001B22BA" w:rsidP="006F67D9">
      <w:pPr>
        <w:pStyle w:val="a3"/>
        <w:spacing w:before="0" w:beforeAutospacing="0" w:after="0" w:afterAutospacing="0"/>
        <w:jc w:val="both"/>
        <w:rPr>
          <w:sz w:val="20"/>
        </w:rPr>
      </w:pPr>
      <w:r w:rsidRPr="004F4F6F">
        <w:rPr>
          <w:rStyle w:val="a5"/>
          <w:i/>
          <w:iCs/>
          <w:sz w:val="20"/>
        </w:rPr>
        <w:t xml:space="preserve">Ми в </w:t>
      </w:r>
      <w:proofErr w:type="spellStart"/>
      <w:r w:rsidRPr="004F4F6F">
        <w:rPr>
          <w:rStyle w:val="a5"/>
          <w:i/>
          <w:iCs/>
          <w:sz w:val="20"/>
        </w:rPr>
        <w:t>інтернет-просторі</w:t>
      </w:r>
      <w:proofErr w:type="spellEnd"/>
      <w:r w:rsidRPr="004F4F6F">
        <w:rPr>
          <w:rStyle w:val="a5"/>
          <w:i/>
          <w:iCs/>
          <w:sz w:val="20"/>
        </w:rPr>
        <w:t>, приєднуйтесь!</w:t>
      </w:r>
      <w:r w:rsidRPr="004F4F6F">
        <w:rPr>
          <w:sz w:val="20"/>
        </w:rPr>
        <w:t xml:space="preserve"> </w:t>
      </w:r>
    </w:p>
    <w:p w:rsidR="001B22BA" w:rsidRPr="004F4F6F" w:rsidRDefault="006D5938" w:rsidP="006F67D9">
      <w:pPr>
        <w:pStyle w:val="a3"/>
        <w:spacing w:before="0" w:beforeAutospacing="0" w:after="0" w:afterAutospacing="0"/>
        <w:jc w:val="both"/>
        <w:rPr>
          <w:sz w:val="20"/>
        </w:rPr>
      </w:pPr>
      <w:hyperlink r:id="rId33" w:history="1">
        <w:r w:rsidR="001B22BA" w:rsidRPr="004F4F6F">
          <w:rPr>
            <w:rStyle w:val="a6"/>
            <w:sz w:val="20"/>
          </w:rPr>
          <w:t>https://dp.tax.gov.ua/</w:t>
        </w:r>
      </w:hyperlink>
      <w:r w:rsidR="001B22BA" w:rsidRPr="004F4F6F">
        <w:rPr>
          <w:sz w:val="20"/>
        </w:rPr>
        <w:t xml:space="preserve">; </w:t>
      </w:r>
    </w:p>
    <w:p w:rsidR="001B22BA" w:rsidRPr="004F4F6F" w:rsidRDefault="006D5938" w:rsidP="006F67D9">
      <w:pPr>
        <w:pStyle w:val="a3"/>
        <w:spacing w:before="0" w:beforeAutospacing="0" w:after="0" w:afterAutospacing="0"/>
        <w:jc w:val="both"/>
        <w:rPr>
          <w:sz w:val="20"/>
        </w:rPr>
      </w:pPr>
      <w:hyperlink r:id="rId34" w:history="1">
        <w:r w:rsidR="001B22BA" w:rsidRPr="004F4F6F">
          <w:rPr>
            <w:rStyle w:val="a6"/>
            <w:sz w:val="20"/>
          </w:rPr>
          <w:t>https://www.facebook.com/tax.dnipropetrovsk/</w:t>
        </w:r>
      </w:hyperlink>
      <w:r w:rsidR="001B22BA" w:rsidRPr="004F4F6F">
        <w:rPr>
          <w:sz w:val="20"/>
        </w:rPr>
        <w:t xml:space="preserve">; </w:t>
      </w:r>
    </w:p>
    <w:p w:rsidR="001B22BA" w:rsidRPr="004F4F6F" w:rsidRDefault="006D5938" w:rsidP="006F67D9">
      <w:pPr>
        <w:pStyle w:val="a3"/>
        <w:spacing w:before="0" w:beforeAutospacing="0" w:after="0" w:afterAutospacing="0"/>
        <w:jc w:val="both"/>
        <w:rPr>
          <w:sz w:val="20"/>
        </w:rPr>
      </w:pPr>
      <w:hyperlink r:id="rId35" w:history="1">
        <w:r w:rsidR="001B22BA" w:rsidRPr="004F4F6F">
          <w:rPr>
            <w:rStyle w:val="a6"/>
            <w:sz w:val="20"/>
          </w:rPr>
          <w:t>https://www.youtube.com/channel/UCIxijADr1NbFo5dhZ3mQwVA</w:t>
        </w:r>
      </w:hyperlink>
      <w:r w:rsidR="001B22BA" w:rsidRPr="004F4F6F">
        <w:rPr>
          <w:sz w:val="20"/>
        </w:rPr>
        <w:t xml:space="preserve"> </w:t>
      </w:r>
    </w:p>
    <w:p w:rsidR="001B22BA" w:rsidRPr="006F67D9" w:rsidRDefault="001B22BA" w:rsidP="006F67D9"/>
    <w:p w:rsidR="001B22BA" w:rsidRPr="006F67D9" w:rsidRDefault="001B22BA" w:rsidP="006F67D9"/>
    <w:p w:rsidR="001B22BA" w:rsidRPr="004F4F6F" w:rsidRDefault="001B22BA" w:rsidP="006F67D9">
      <w:pPr>
        <w:pStyle w:val="1"/>
        <w:spacing w:before="0" w:beforeAutospacing="0" w:after="0" w:afterAutospacing="0"/>
        <w:rPr>
          <w:sz w:val="20"/>
          <w:szCs w:val="20"/>
        </w:rPr>
      </w:pPr>
      <w:r w:rsidRPr="004F4F6F">
        <w:rPr>
          <w:sz w:val="20"/>
          <w:szCs w:val="20"/>
        </w:rPr>
        <w:t>За видачу фіскального чека, в якому відсутній реквізит цифрового значення штрихового коду марки акцизного податку на алкогольні напої з 01.01.2022 застосовується відповідальність</w:t>
      </w:r>
    </w:p>
    <w:p w:rsidR="001B22BA" w:rsidRPr="004F4F6F" w:rsidRDefault="001B22BA" w:rsidP="006F67D9">
      <w:pPr>
        <w:pStyle w:val="rvps2"/>
        <w:spacing w:before="0" w:beforeAutospacing="0" w:after="0" w:afterAutospacing="0"/>
        <w:jc w:val="both"/>
        <w:rPr>
          <w:sz w:val="20"/>
          <w:szCs w:val="20"/>
          <w:lang w:val="uk-UA"/>
        </w:rPr>
      </w:pPr>
      <w:r w:rsidRPr="004F4F6F">
        <w:rPr>
          <w:sz w:val="20"/>
          <w:szCs w:val="20"/>
          <w:lang w:val="uk-UA"/>
        </w:rPr>
        <w:lastRenderedPageBreak/>
        <w:t xml:space="preserve">Головне управління ДПС у Дніпропетровській області доводить до відома, що згідно з ст. 3 Закону України від 06 липня 1995 року № 265/95-ВР «Про застосування реєстраторів розрахункових операцій у сфері торгівлі, громадського харчування та послу» із змінами та доповненнями (далі – Закон № 265)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зокрема, зобов’язані: </w:t>
      </w:r>
    </w:p>
    <w:p w:rsidR="001B22BA" w:rsidRPr="004F4F6F" w:rsidRDefault="001B22BA" w:rsidP="006F67D9">
      <w:pPr>
        <w:pStyle w:val="rvps2"/>
        <w:spacing w:before="0" w:beforeAutospacing="0" w:after="0" w:afterAutospacing="0"/>
        <w:jc w:val="both"/>
        <w:rPr>
          <w:sz w:val="20"/>
          <w:szCs w:val="20"/>
        </w:rPr>
      </w:pPr>
      <w:proofErr w:type="gramStart"/>
      <w:r w:rsidRPr="004F4F6F">
        <w:rPr>
          <w:sz w:val="20"/>
          <w:szCs w:val="20"/>
        </w:rPr>
        <w:t xml:space="preserve">► </w:t>
      </w:r>
      <w:proofErr w:type="spellStart"/>
      <w:r w:rsidRPr="004F4F6F">
        <w:rPr>
          <w:sz w:val="20"/>
          <w:szCs w:val="20"/>
        </w:rPr>
        <w:t>проводити</w:t>
      </w:r>
      <w:proofErr w:type="spellEnd"/>
      <w:r w:rsidRPr="004F4F6F">
        <w:rPr>
          <w:sz w:val="20"/>
          <w:szCs w:val="20"/>
        </w:rPr>
        <w:t xml:space="preserve"> </w:t>
      </w:r>
      <w:proofErr w:type="spellStart"/>
      <w:r w:rsidRPr="004F4F6F">
        <w:rPr>
          <w:sz w:val="20"/>
          <w:szCs w:val="20"/>
        </w:rPr>
        <w:t>розрахункові</w:t>
      </w:r>
      <w:proofErr w:type="spellEnd"/>
      <w:r w:rsidRPr="004F4F6F">
        <w:rPr>
          <w:sz w:val="20"/>
          <w:szCs w:val="20"/>
        </w:rPr>
        <w:t xml:space="preserve"> </w:t>
      </w:r>
      <w:proofErr w:type="spellStart"/>
      <w:r w:rsidRPr="004F4F6F">
        <w:rPr>
          <w:sz w:val="20"/>
          <w:szCs w:val="20"/>
        </w:rPr>
        <w:t>операції</w:t>
      </w:r>
      <w:proofErr w:type="spellEnd"/>
      <w:r w:rsidRPr="004F4F6F">
        <w:rPr>
          <w:sz w:val="20"/>
          <w:szCs w:val="20"/>
        </w:rPr>
        <w:t xml:space="preserve"> на </w:t>
      </w:r>
      <w:proofErr w:type="spellStart"/>
      <w:r w:rsidRPr="004F4F6F">
        <w:rPr>
          <w:sz w:val="20"/>
          <w:szCs w:val="20"/>
        </w:rPr>
        <w:t>повну</w:t>
      </w:r>
      <w:proofErr w:type="spellEnd"/>
      <w:r w:rsidRPr="004F4F6F">
        <w:rPr>
          <w:sz w:val="20"/>
          <w:szCs w:val="20"/>
        </w:rPr>
        <w:t xml:space="preserve"> суму покупки (</w:t>
      </w:r>
      <w:proofErr w:type="spellStart"/>
      <w:r w:rsidRPr="004F4F6F">
        <w:rPr>
          <w:sz w:val="20"/>
          <w:szCs w:val="20"/>
        </w:rPr>
        <w:t>надання</w:t>
      </w:r>
      <w:proofErr w:type="spellEnd"/>
      <w:r w:rsidRPr="004F4F6F">
        <w:rPr>
          <w:sz w:val="20"/>
          <w:szCs w:val="20"/>
        </w:rPr>
        <w:t xml:space="preserve"> </w:t>
      </w:r>
      <w:proofErr w:type="spellStart"/>
      <w:r w:rsidRPr="004F4F6F">
        <w:rPr>
          <w:sz w:val="20"/>
          <w:szCs w:val="20"/>
        </w:rPr>
        <w:t>послуги</w:t>
      </w:r>
      <w:proofErr w:type="spellEnd"/>
      <w:r w:rsidRPr="004F4F6F">
        <w:rPr>
          <w:sz w:val="20"/>
          <w:szCs w:val="20"/>
        </w:rPr>
        <w:t xml:space="preserve">) через </w:t>
      </w:r>
      <w:proofErr w:type="spellStart"/>
      <w:r w:rsidRPr="004F4F6F">
        <w:rPr>
          <w:sz w:val="20"/>
          <w:szCs w:val="20"/>
        </w:rPr>
        <w:t>зареєстровані</w:t>
      </w:r>
      <w:proofErr w:type="spellEnd"/>
      <w:r w:rsidRPr="004F4F6F">
        <w:rPr>
          <w:sz w:val="20"/>
          <w:szCs w:val="20"/>
        </w:rPr>
        <w:t xml:space="preserve">, </w:t>
      </w:r>
      <w:proofErr w:type="spellStart"/>
      <w:r w:rsidRPr="004F4F6F">
        <w:rPr>
          <w:sz w:val="20"/>
          <w:szCs w:val="20"/>
        </w:rPr>
        <w:t>опломбовані</w:t>
      </w:r>
      <w:proofErr w:type="spellEnd"/>
      <w:r w:rsidRPr="004F4F6F">
        <w:rPr>
          <w:sz w:val="20"/>
          <w:szCs w:val="20"/>
        </w:rPr>
        <w:t xml:space="preserve"> у </w:t>
      </w:r>
      <w:proofErr w:type="spellStart"/>
      <w:r w:rsidRPr="004F4F6F">
        <w:rPr>
          <w:sz w:val="20"/>
          <w:szCs w:val="20"/>
        </w:rPr>
        <w:t>встановленому</w:t>
      </w:r>
      <w:proofErr w:type="spellEnd"/>
      <w:r w:rsidRPr="004F4F6F">
        <w:rPr>
          <w:sz w:val="20"/>
          <w:szCs w:val="20"/>
        </w:rPr>
        <w:t xml:space="preserve"> порядку та </w:t>
      </w:r>
      <w:proofErr w:type="spellStart"/>
      <w:r w:rsidRPr="004F4F6F">
        <w:rPr>
          <w:sz w:val="20"/>
          <w:szCs w:val="20"/>
        </w:rPr>
        <w:t>переведені</w:t>
      </w:r>
      <w:proofErr w:type="spellEnd"/>
      <w:r w:rsidRPr="004F4F6F">
        <w:rPr>
          <w:sz w:val="20"/>
          <w:szCs w:val="20"/>
        </w:rPr>
        <w:t xml:space="preserve"> у </w:t>
      </w:r>
      <w:proofErr w:type="spellStart"/>
      <w:r w:rsidRPr="004F4F6F">
        <w:rPr>
          <w:sz w:val="20"/>
          <w:szCs w:val="20"/>
        </w:rPr>
        <w:t>фіскальний</w:t>
      </w:r>
      <w:proofErr w:type="spellEnd"/>
      <w:r w:rsidRPr="004F4F6F">
        <w:rPr>
          <w:sz w:val="20"/>
          <w:szCs w:val="20"/>
        </w:rPr>
        <w:t xml:space="preserve"> режим </w:t>
      </w:r>
      <w:proofErr w:type="spellStart"/>
      <w:r w:rsidRPr="004F4F6F">
        <w:rPr>
          <w:sz w:val="20"/>
          <w:szCs w:val="20"/>
        </w:rPr>
        <w:t>роботи</w:t>
      </w:r>
      <w:proofErr w:type="spellEnd"/>
      <w:r w:rsidRPr="004F4F6F">
        <w:rPr>
          <w:sz w:val="20"/>
          <w:szCs w:val="20"/>
        </w:rPr>
        <w:t xml:space="preserve"> </w:t>
      </w:r>
      <w:proofErr w:type="spellStart"/>
      <w:r w:rsidRPr="004F4F6F">
        <w:rPr>
          <w:sz w:val="20"/>
          <w:szCs w:val="20"/>
        </w:rPr>
        <w:t>реєстратори</w:t>
      </w:r>
      <w:proofErr w:type="spellEnd"/>
      <w:r w:rsidRPr="004F4F6F">
        <w:rPr>
          <w:sz w:val="20"/>
          <w:szCs w:val="20"/>
        </w:rPr>
        <w:t xml:space="preserve"> </w:t>
      </w:r>
      <w:proofErr w:type="spellStart"/>
      <w:r w:rsidRPr="004F4F6F">
        <w:rPr>
          <w:sz w:val="20"/>
          <w:szCs w:val="20"/>
        </w:rPr>
        <w:t>розрахункових</w:t>
      </w:r>
      <w:proofErr w:type="spellEnd"/>
      <w:r w:rsidRPr="004F4F6F">
        <w:rPr>
          <w:sz w:val="20"/>
          <w:szCs w:val="20"/>
        </w:rPr>
        <w:t xml:space="preserve"> </w:t>
      </w:r>
      <w:proofErr w:type="spellStart"/>
      <w:r w:rsidRPr="004F4F6F">
        <w:rPr>
          <w:sz w:val="20"/>
          <w:szCs w:val="20"/>
        </w:rPr>
        <w:t>операцій</w:t>
      </w:r>
      <w:proofErr w:type="spellEnd"/>
      <w:r w:rsidRPr="004F4F6F">
        <w:rPr>
          <w:sz w:val="20"/>
          <w:szCs w:val="20"/>
        </w:rPr>
        <w:t xml:space="preserve"> (</w:t>
      </w:r>
      <w:proofErr w:type="spellStart"/>
      <w:r w:rsidRPr="004F4F6F">
        <w:rPr>
          <w:sz w:val="20"/>
          <w:szCs w:val="20"/>
        </w:rPr>
        <w:t>далі</w:t>
      </w:r>
      <w:proofErr w:type="spellEnd"/>
      <w:r w:rsidRPr="004F4F6F">
        <w:rPr>
          <w:sz w:val="20"/>
          <w:szCs w:val="20"/>
        </w:rPr>
        <w:t xml:space="preserve"> – РРО) </w:t>
      </w:r>
      <w:proofErr w:type="spellStart"/>
      <w:r w:rsidRPr="004F4F6F">
        <w:rPr>
          <w:sz w:val="20"/>
          <w:szCs w:val="20"/>
        </w:rPr>
        <w:t>або</w:t>
      </w:r>
      <w:proofErr w:type="spellEnd"/>
      <w:r w:rsidRPr="004F4F6F">
        <w:rPr>
          <w:sz w:val="20"/>
          <w:szCs w:val="20"/>
        </w:rPr>
        <w:t xml:space="preserve"> через </w:t>
      </w:r>
      <w:proofErr w:type="spellStart"/>
      <w:r w:rsidRPr="004F4F6F">
        <w:rPr>
          <w:sz w:val="20"/>
          <w:szCs w:val="20"/>
        </w:rPr>
        <w:t>зареєстровані</w:t>
      </w:r>
      <w:proofErr w:type="spellEnd"/>
      <w:r w:rsidRPr="004F4F6F">
        <w:rPr>
          <w:sz w:val="20"/>
          <w:szCs w:val="20"/>
        </w:rPr>
        <w:t xml:space="preserve"> </w:t>
      </w:r>
      <w:proofErr w:type="spellStart"/>
      <w:r w:rsidRPr="004F4F6F">
        <w:rPr>
          <w:sz w:val="20"/>
          <w:szCs w:val="20"/>
        </w:rPr>
        <w:t>фіскальним</w:t>
      </w:r>
      <w:proofErr w:type="spellEnd"/>
      <w:r w:rsidRPr="004F4F6F">
        <w:rPr>
          <w:sz w:val="20"/>
          <w:szCs w:val="20"/>
        </w:rPr>
        <w:t xml:space="preserve"> сервером </w:t>
      </w:r>
      <w:proofErr w:type="spellStart"/>
      <w:r w:rsidRPr="004F4F6F">
        <w:rPr>
          <w:sz w:val="20"/>
          <w:szCs w:val="20"/>
        </w:rPr>
        <w:t>контролюючого</w:t>
      </w:r>
      <w:proofErr w:type="spellEnd"/>
      <w:r w:rsidRPr="004F4F6F">
        <w:rPr>
          <w:sz w:val="20"/>
          <w:szCs w:val="20"/>
        </w:rPr>
        <w:t xml:space="preserve"> органу </w:t>
      </w:r>
      <w:proofErr w:type="spellStart"/>
      <w:r w:rsidRPr="004F4F6F">
        <w:rPr>
          <w:sz w:val="20"/>
          <w:szCs w:val="20"/>
        </w:rPr>
        <w:t>програмні</w:t>
      </w:r>
      <w:proofErr w:type="spellEnd"/>
      <w:r w:rsidRPr="004F4F6F">
        <w:rPr>
          <w:sz w:val="20"/>
          <w:szCs w:val="20"/>
        </w:rPr>
        <w:t xml:space="preserve"> РРО (</w:t>
      </w:r>
      <w:proofErr w:type="spellStart"/>
      <w:r w:rsidRPr="004F4F6F">
        <w:rPr>
          <w:sz w:val="20"/>
          <w:szCs w:val="20"/>
        </w:rPr>
        <w:t>далі</w:t>
      </w:r>
      <w:proofErr w:type="spellEnd"/>
      <w:r w:rsidRPr="004F4F6F">
        <w:rPr>
          <w:sz w:val="20"/>
          <w:szCs w:val="20"/>
        </w:rPr>
        <w:t xml:space="preserve"> – ПРРО) </w:t>
      </w:r>
      <w:proofErr w:type="spellStart"/>
      <w:r w:rsidRPr="004F4F6F">
        <w:rPr>
          <w:sz w:val="20"/>
          <w:szCs w:val="20"/>
        </w:rPr>
        <w:t>зі</w:t>
      </w:r>
      <w:proofErr w:type="spellEnd"/>
      <w:r w:rsidRPr="004F4F6F">
        <w:rPr>
          <w:sz w:val="20"/>
          <w:szCs w:val="20"/>
        </w:rPr>
        <w:t xml:space="preserve"> </w:t>
      </w:r>
      <w:proofErr w:type="spellStart"/>
      <w:r w:rsidRPr="004F4F6F">
        <w:rPr>
          <w:sz w:val="20"/>
          <w:szCs w:val="20"/>
        </w:rPr>
        <w:t>створенням</w:t>
      </w:r>
      <w:proofErr w:type="spellEnd"/>
      <w:r w:rsidRPr="004F4F6F">
        <w:rPr>
          <w:sz w:val="20"/>
          <w:szCs w:val="20"/>
        </w:rPr>
        <w:t xml:space="preserve"> у </w:t>
      </w:r>
      <w:proofErr w:type="spellStart"/>
      <w:r w:rsidRPr="004F4F6F">
        <w:rPr>
          <w:sz w:val="20"/>
          <w:szCs w:val="20"/>
        </w:rPr>
        <w:t>паперовій</w:t>
      </w:r>
      <w:proofErr w:type="spellEnd"/>
      <w:r w:rsidRPr="004F4F6F">
        <w:rPr>
          <w:sz w:val="20"/>
          <w:szCs w:val="20"/>
        </w:rPr>
        <w:t xml:space="preserve"> та/</w:t>
      </w:r>
      <w:proofErr w:type="spellStart"/>
      <w:r w:rsidRPr="004F4F6F">
        <w:rPr>
          <w:sz w:val="20"/>
          <w:szCs w:val="20"/>
        </w:rPr>
        <w:t>або</w:t>
      </w:r>
      <w:proofErr w:type="spellEnd"/>
      <w:r w:rsidRPr="004F4F6F">
        <w:rPr>
          <w:sz w:val="20"/>
          <w:szCs w:val="20"/>
        </w:rPr>
        <w:t xml:space="preserve"> </w:t>
      </w:r>
      <w:proofErr w:type="spellStart"/>
      <w:r w:rsidRPr="004F4F6F">
        <w:rPr>
          <w:sz w:val="20"/>
          <w:szCs w:val="20"/>
        </w:rPr>
        <w:t>електронній</w:t>
      </w:r>
      <w:proofErr w:type="spellEnd"/>
      <w:r w:rsidRPr="004F4F6F">
        <w:rPr>
          <w:sz w:val="20"/>
          <w:szCs w:val="20"/>
        </w:rPr>
        <w:t xml:space="preserve"> </w:t>
      </w:r>
      <w:proofErr w:type="spellStart"/>
      <w:r w:rsidRPr="004F4F6F">
        <w:rPr>
          <w:sz w:val="20"/>
          <w:szCs w:val="20"/>
        </w:rPr>
        <w:t>формі</w:t>
      </w:r>
      <w:proofErr w:type="spellEnd"/>
      <w:r w:rsidRPr="004F4F6F">
        <w:rPr>
          <w:sz w:val="20"/>
          <w:szCs w:val="20"/>
        </w:rPr>
        <w:t xml:space="preserve"> </w:t>
      </w:r>
      <w:proofErr w:type="spellStart"/>
      <w:r w:rsidRPr="004F4F6F">
        <w:rPr>
          <w:sz w:val="20"/>
          <w:szCs w:val="20"/>
        </w:rPr>
        <w:t>відповідних</w:t>
      </w:r>
      <w:proofErr w:type="spellEnd"/>
      <w:r w:rsidRPr="004F4F6F">
        <w:rPr>
          <w:sz w:val="20"/>
          <w:szCs w:val="20"/>
        </w:rPr>
        <w:t xml:space="preserve"> </w:t>
      </w:r>
      <w:proofErr w:type="spellStart"/>
      <w:r w:rsidRPr="004F4F6F">
        <w:rPr>
          <w:sz w:val="20"/>
          <w:szCs w:val="20"/>
        </w:rPr>
        <w:t>розрахункових</w:t>
      </w:r>
      <w:proofErr w:type="spellEnd"/>
      <w:r w:rsidRPr="004F4F6F">
        <w:rPr>
          <w:sz w:val="20"/>
          <w:szCs w:val="20"/>
        </w:rPr>
        <w:t xml:space="preserve"> </w:t>
      </w:r>
      <w:proofErr w:type="spellStart"/>
      <w:r w:rsidRPr="004F4F6F">
        <w:rPr>
          <w:sz w:val="20"/>
          <w:szCs w:val="20"/>
        </w:rPr>
        <w:t>документів</w:t>
      </w:r>
      <w:proofErr w:type="spellEnd"/>
      <w:r w:rsidRPr="004F4F6F">
        <w:rPr>
          <w:sz w:val="20"/>
          <w:szCs w:val="20"/>
        </w:rPr>
        <w:t xml:space="preserve">, </w:t>
      </w:r>
      <w:proofErr w:type="spellStart"/>
      <w:r w:rsidRPr="004F4F6F">
        <w:rPr>
          <w:sz w:val="20"/>
          <w:szCs w:val="20"/>
        </w:rPr>
        <w:t>що</w:t>
      </w:r>
      <w:proofErr w:type="spellEnd"/>
      <w:proofErr w:type="gramEnd"/>
      <w:r w:rsidRPr="004F4F6F">
        <w:rPr>
          <w:sz w:val="20"/>
          <w:szCs w:val="20"/>
        </w:rPr>
        <w:t xml:space="preserve"> </w:t>
      </w:r>
      <w:proofErr w:type="spellStart"/>
      <w:proofErr w:type="gramStart"/>
      <w:r w:rsidRPr="004F4F6F">
        <w:rPr>
          <w:sz w:val="20"/>
          <w:szCs w:val="20"/>
        </w:rPr>
        <w:t>п</w:t>
      </w:r>
      <w:proofErr w:type="gramEnd"/>
      <w:r w:rsidRPr="004F4F6F">
        <w:rPr>
          <w:sz w:val="20"/>
          <w:szCs w:val="20"/>
        </w:rPr>
        <w:t>ідтверджують</w:t>
      </w:r>
      <w:proofErr w:type="spellEnd"/>
      <w:r w:rsidRPr="004F4F6F">
        <w:rPr>
          <w:sz w:val="20"/>
          <w:szCs w:val="20"/>
        </w:rPr>
        <w:t xml:space="preserve"> </w:t>
      </w:r>
      <w:proofErr w:type="spellStart"/>
      <w:r w:rsidRPr="004F4F6F">
        <w:rPr>
          <w:sz w:val="20"/>
          <w:szCs w:val="20"/>
        </w:rPr>
        <w:t>виконання</w:t>
      </w:r>
      <w:proofErr w:type="spellEnd"/>
      <w:r w:rsidRPr="004F4F6F">
        <w:rPr>
          <w:sz w:val="20"/>
          <w:szCs w:val="20"/>
        </w:rPr>
        <w:t xml:space="preserve"> </w:t>
      </w:r>
      <w:proofErr w:type="spellStart"/>
      <w:r w:rsidRPr="004F4F6F">
        <w:rPr>
          <w:sz w:val="20"/>
          <w:szCs w:val="20"/>
        </w:rPr>
        <w:t>розрахункових</w:t>
      </w:r>
      <w:proofErr w:type="spellEnd"/>
      <w:r w:rsidRPr="004F4F6F">
        <w:rPr>
          <w:sz w:val="20"/>
          <w:szCs w:val="20"/>
        </w:rPr>
        <w:t xml:space="preserve"> </w:t>
      </w:r>
      <w:proofErr w:type="spellStart"/>
      <w:r w:rsidRPr="004F4F6F">
        <w:rPr>
          <w:sz w:val="20"/>
          <w:szCs w:val="20"/>
        </w:rPr>
        <w:t>операцій</w:t>
      </w:r>
      <w:proofErr w:type="spellEnd"/>
      <w:r w:rsidRPr="004F4F6F">
        <w:rPr>
          <w:sz w:val="20"/>
          <w:szCs w:val="20"/>
        </w:rPr>
        <w:t xml:space="preserve">, </w:t>
      </w:r>
      <w:proofErr w:type="spellStart"/>
      <w:r w:rsidRPr="004F4F6F">
        <w:rPr>
          <w:sz w:val="20"/>
          <w:szCs w:val="20"/>
        </w:rPr>
        <w:t>або</w:t>
      </w:r>
      <w:proofErr w:type="spellEnd"/>
      <w:r w:rsidRPr="004F4F6F">
        <w:rPr>
          <w:sz w:val="20"/>
          <w:szCs w:val="20"/>
        </w:rPr>
        <w:t xml:space="preserve"> у </w:t>
      </w:r>
      <w:proofErr w:type="spellStart"/>
      <w:r w:rsidRPr="004F4F6F">
        <w:rPr>
          <w:sz w:val="20"/>
          <w:szCs w:val="20"/>
        </w:rPr>
        <w:t>випадках</w:t>
      </w:r>
      <w:proofErr w:type="spellEnd"/>
      <w:r w:rsidRPr="004F4F6F">
        <w:rPr>
          <w:sz w:val="20"/>
          <w:szCs w:val="20"/>
        </w:rPr>
        <w:t xml:space="preserve">, </w:t>
      </w:r>
      <w:proofErr w:type="spellStart"/>
      <w:r w:rsidRPr="004F4F6F">
        <w:rPr>
          <w:sz w:val="20"/>
          <w:szCs w:val="20"/>
        </w:rPr>
        <w:t>передбачених</w:t>
      </w:r>
      <w:proofErr w:type="spellEnd"/>
      <w:r w:rsidRPr="004F4F6F">
        <w:rPr>
          <w:sz w:val="20"/>
          <w:szCs w:val="20"/>
        </w:rPr>
        <w:t xml:space="preserve"> Законом № 265, </w:t>
      </w:r>
      <w:proofErr w:type="spellStart"/>
      <w:r w:rsidRPr="004F4F6F">
        <w:rPr>
          <w:sz w:val="20"/>
          <w:szCs w:val="20"/>
        </w:rPr>
        <w:t>із</w:t>
      </w:r>
      <w:proofErr w:type="spellEnd"/>
      <w:r w:rsidRPr="004F4F6F">
        <w:rPr>
          <w:sz w:val="20"/>
          <w:szCs w:val="20"/>
        </w:rPr>
        <w:t xml:space="preserve"> </w:t>
      </w:r>
      <w:proofErr w:type="spellStart"/>
      <w:r w:rsidRPr="004F4F6F">
        <w:rPr>
          <w:sz w:val="20"/>
          <w:szCs w:val="20"/>
        </w:rPr>
        <w:t>застосуванням</w:t>
      </w:r>
      <w:proofErr w:type="spellEnd"/>
      <w:r w:rsidRPr="004F4F6F">
        <w:rPr>
          <w:sz w:val="20"/>
          <w:szCs w:val="20"/>
        </w:rPr>
        <w:t xml:space="preserve"> </w:t>
      </w:r>
      <w:proofErr w:type="spellStart"/>
      <w:r w:rsidRPr="004F4F6F">
        <w:rPr>
          <w:sz w:val="20"/>
          <w:szCs w:val="20"/>
        </w:rPr>
        <w:t>зареєстрованих</w:t>
      </w:r>
      <w:proofErr w:type="spellEnd"/>
      <w:r w:rsidRPr="004F4F6F">
        <w:rPr>
          <w:sz w:val="20"/>
          <w:szCs w:val="20"/>
        </w:rPr>
        <w:t xml:space="preserve"> у </w:t>
      </w:r>
      <w:proofErr w:type="spellStart"/>
      <w:r w:rsidRPr="004F4F6F">
        <w:rPr>
          <w:sz w:val="20"/>
          <w:szCs w:val="20"/>
        </w:rPr>
        <w:t>встановленому</w:t>
      </w:r>
      <w:proofErr w:type="spellEnd"/>
      <w:r w:rsidRPr="004F4F6F">
        <w:rPr>
          <w:sz w:val="20"/>
          <w:szCs w:val="20"/>
        </w:rPr>
        <w:t xml:space="preserve"> порядку </w:t>
      </w:r>
      <w:proofErr w:type="spellStart"/>
      <w:r w:rsidRPr="004F4F6F">
        <w:rPr>
          <w:sz w:val="20"/>
          <w:szCs w:val="20"/>
        </w:rPr>
        <w:t>розрахункових</w:t>
      </w:r>
      <w:proofErr w:type="spellEnd"/>
      <w:r w:rsidRPr="004F4F6F">
        <w:rPr>
          <w:sz w:val="20"/>
          <w:szCs w:val="20"/>
        </w:rPr>
        <w:t xml:space="preserve"> </w:t>
      </w:r>
      <w:proofErr w:type="spellStart"/>
      <w:r w:rsidRPr="004F4F6F">
        <w:rPr>
          <w:sz w:val="20"/>
          <w:szCs w:val="20"/>
        </w:rPr>
        <w:t>книжок</w:t>
      </w:r>
      <w:proofErr w:type="spellEnd"/>
      <w:r w:rsidRPr="004F4F6F">
        <w:rPr>
          <w:sz w:val="20"/>
          <w:szCs w:val="20"/>
        </w:rPr>
        <w:t xml:space="preserve"> (</w:t>
      </w:r>
      <w:proofErr w:type="spellStart"/>
      <w:r w:rsidRPr="004F4F6F">
        <w:rPr>
          <w:sz w:val="20"/>
          <w:szCs w:val="20"/>
        </w:rPr>
        <w:t>далі</w:t>
      </w:r>
      <w:proofErr w:type="spellEnd"/>
      <w:r w:rsidRPr="004F4F6F">
        <w:rPr>
          <w:sz w:val="20"/>
          <w:szCs w:val="20"/>
        </w:rPr>
        <w:t xml:space="preserve"> – РК); </w:t>
      </w:r>
    </w:p>
    <w:p w:rsidR="001B22BA" w:rsidRPr="004F4F6F" w:rsidRDefault="001B22BA" w:rsidP="006F67D9">
      <w:pPr>
        <w:pStyle w:val="rvps2"/>
        <w:spacing w:before="0" w:beforeAutospacing="0" w:after="0" w:afterAutospacing="0"/>
        <w:jc w:val="both"/>
        <w:rPr>
          <w:sz w:val="20"/>
          <w:szCs w:val="20"/>
        </w:rPr>
      </w:pPr>
      <w:proofErr w:type="gramStart"/>
      <w:r w:rsidRPr="004F4F6F">
        <w:rPr>
          <w:sz w:val="20"/>
          <w:szCs w:val="20"/>
        </w:rPr>
        <w:t xml:space="preserve">► </w:t>
      </w:r>
      <w:proofErr w:type="spellStart"/>
      <w:r w:rsidRPr="004F4F6F">
        <w:rPr>
          <w:sz w:val="20"/>
          <w:szCs w:val="20"/>
        </w:rPr>
        <w:t>надавати</w:t>
      </w:r>
      <w:proofErr w:type="spellEnd"/>
      <w:r w:rsidRPr="004F4F6F">
        <w:rPr>
          <w:sz w:val="20"/>
          <w:szCs w:val="20"/>
        </w:rPr>
        <w:t xml:space="preserve"> </w:t>
      </w:r>
      <w:proofErr w:type="spellStart"/>
      <w:r w:rsidRPr="004F4F6F">
        <w:rPr>
          <w:sz w:val="20"/>
          <w:szCs w:val="20"/>
        </w:rPr>
        <w:t>особі</w:t>
      </w:r>
      <w:proofErr w:type="spellEnd"/>
      <w:r w:rsidRPr="004F4F6F">
        <w:rPr>
          <w:sz w:val="20"/>
          <w:szCs w:val="20"/>
        </w:rPr>
        <w:t xml:space="preserve">, яка </w:t>
      </w:r>
      <w:proofErr w:type="spellStart"/>
      <w:r w:rsidRPr="004F4F6F">
        <w:rPr>
          <w:sz w:val="20"/>
          <w:szCs w:val="20"/>
        </w:rPr>
        <w:t>отримує</w:t>
      </w:r>
      <w:proofErr w:type="spellEnd"/>
      <w:r w:rsidRPr="004F4F6F">
        <w:rPr>
          <w:sz w:val="20"/>
          <w:szCs w:val="20"/>
        </w:rPr>
        <w:t xml:space="preserve"> </w:t>
      </w:r>
      <w:proofErr w:type="spellStart"/>
      <w:r w:rsidRPr="004F4F6F">
        <w:rPr>
          <w:sz w:val="20"/>
          <w:szCs w:val="20"/>
        </w:rPr>
        <w:t>або</w:t>
      </w:r>
      <w:proofErr w:type="spellEnd"/>
      <w:r w:rsidRPr="004F4F6F">
        <w:rPr>
          <w:sz w:val="20"/>
          <w:szCs w:val="20"/>
        </w:rPr>
        <w:t xml:space="preserve"> </w:t>
      </w:r>
      <w:proofErr w:type="spellStart"/>
      <w:r w:rsidRPr="004F4F6F">
        <w:rPr>
          <w:sz w:val="20"/>
          <w:szCs w:val="20"/>
        </w:rPr>
        <w:t>повертає</w:t>
      </w:r>
      <w:proofErr w:type="spellEnd"/>
      <w:r w:rsidRPr="004F4F6F">
        <w:rPr>
          <w:sz w:val="20"/>
          <w:szCs w:val="20"/>
        </w:rPr>
        <w:t xml:space="preserve"> товар, </w:t>
      </w:r>
      <w:proofErr w:type="spellStart"/>
      <w:r w:rsidRPr="004F4F6F">
        <w:rPr>
          <w:sz w:val="20"/>
          <w:szCs w:val="20"/>
        </w:rPr>
        <w:t>отримує</w:t>
      </w:r>
      <w:proofErr w:type="spellEnd"/>
      <w:r w:rsidRPr="004F4F6F">
        <w:rPr>
          <w:sz w:val="20"/>
          <w:szCs w:val="20"/>
        </w:rPr>
        <w:t xml:space="preserve"> </w:t>
      </w:r>
      <w:proofErr w:type="spellStart"/>
      <w:r w:rsidRPr="004F4F6F">
        <w:rPr>
          <w:sz w:val="20"/>
          <w:szCs w:val="20"/>
        </w:rPr>
        <w:t>послугу</w:t>
      </w:r>
      <w:proofErr w:type="spellEnd"/>
      <w:r w:rsidRPr="004F4F6F">
        <w:rPr>
          <w:sz w:val="20"/>
          <w:szCs w:val="20"/>
        </w:rPr>
        <w:t xml:space="preserve"> </w:t>
      </w:r>
      <w:proofErr w:type="spellStart"/>
      <w:r w:rsidRPr="004F4F6F">
        <w:rPr>
          <w:sz w:val="20"/>
          <w:szCs w:val="20"/>
        </w:rPr>
        <w:t>або</w:t>
      </w:r>
      <w:proofErr w:type="spellEnd"/>
      <w:r w:rsidRPr="004F4F6F">
        <w:rPr>
          <w:sz w:val="20"/>
          <w:szCs w:val="20"/>
        </w:rPr>
        <w:t xml:space="preserve"> </w:t>
      </w:r>
      <w:proofErr w:type="spellStart"/>
      <w:r w:rsidRPr="004F4F6F">
        <w:rPr>
          <w:sz w:val="20"/>
          <w:szCs w:val="20"/>
        </w:rPr>
        <w:t>відмовляється</w:t>
      </w:r>
      <w:proofErr w:type="spellEnd"/>
      <w:r w:rsidRPr="004F4F6F">
        <w:rPr>
          <w:sz w:val="20"/>
          <w:szCs w:val="20"/>
        </w:rPr>
        <w:t xml:space="preserve"> </w:t>
      </w:r>
      <w:proofErr w:type="spellStart"/>
      <w:r w:rsidRPr="004F4F6F">
        <w:rPr>
          <w:sz w:val="20"/>
          <w:szCs w:val="20"/>
        </w:rPr>
        <w:t>від</w:t>
      </w:r>
      <w:proofErr w:type="spellEnd"/>
      <w:r w:rsidRPr="004F4F6F">
        <w:rPr>
          <w:sz w:val="20"/>
          <w:szCs w:val="20"/>
        </w:rPr>
        <w:t xml:space="preserve"> </w:t>
      </w:r>
      <w:proofErr w:type="spellStart"/>
      <w:r w:rsidRPr="004F4F6F">
        <w:rPr>
          <w:sz w:val="20"/>
          <w:szCs w:val="20"/>
        </w:rPr>
        <w:t>неї</w:t>
      </w:r>
      <w:proofErr w:type="spellEnd"/>
      <w:r w:rsidRPr="004F4F6F">
        <w:rPr>
          <w:sz w:val="20"/>
          <w:szCs w:val="20"/>
        </w:rPr>
        <w:t xml:space="preserve">, </w:t>
      </w:r>
      <w:proofErr w:type="spellStart"/>
      <w:r w:rsidRPr="004F4F6F">
        <w:rPr>
          <w:sz w:val="20"/>
          <w:szCs w:val="20"/>
        </w:rPr>
        <w:t>включаючи</w:t>
      </w:r>
      <w:proofErr w:type="spellEnd"/>
      <w:r w:rsidRPr="004F4F6F">
        <w:rPr>
          <w:sz w:val="20"/>
          <w:szCs w:val="20"/>
        </w:rPr>
        <w:t xml:space="preserve"> </w:t>
      </w:r>
      <w:proofErr w:type="spellStart"/>
      <w:r w:rsidRPr="004F4F6F">
        <w:rPr>
          <w:sz w:val="20"/>
          <w:szCs w:val="20"/>
        </w:rPr>
        <w:t>ті</w:t>
      </w:r>
      <w:proofErr w:type="spellEnd"/>
      <w:r w:rsidRPr="004F4F6F">
        <w:rPr>
          <w:sz w:val="20"/>
          <w:szCs w:val="20"/>
        </w:rPr>
        <w:t xml:space="preserve">, </w:t>
      </w:r>
      <w:proofErr w:type="spellStart"/>
      <w:r w:rsidRPr="004F4F6F">
        <w:rPr>
          <w:sz w:val="20"/>
          <w:szCs w:val="20"/>
        </w:rPr>
        <w:t>замовлення</w:t>
      </w:r>
      <w:proofErr w:type="spellEnd"/>
      <w:r w:rsidRPr="004F4F6F">
        <w:rPr>
          <w:sz w:val="20"/>
          <w:szCs w:val="20"/>
        </w:rPr>
        <w:t xml:space="preserve"> </w:t>
      </w:r>
      <w:proofErr w:type="spellStart"/>
      <w:r w:rsidRPr="004F4F6F">
        <w:rPr>
          <w:sz w:val="20"/>
          <w:szCs w:val="20"/>
        </w:rPr>
        <w:t>або</w:t>
      </w:r>
      <w:proofErr w:type="spellEnd"/>
      <w:r w:rsidRPr="004F4F6F">
        <w:rPr>
          <w:sz w:val="20"/>
          <w:szCs w:val="20"/>
        </w:rPr>
        <w:t xml:space="preserve"> оплата </w:t>
      </w:r>
      <w:proofErr w:type="spellStart"/>
      <w:r w:rsidRPr="004F4F6F">
        <w:rPr>
          <w:sz w:val="20"/>
          <w:szCs w:val="20"/>
        </w:rPr>
        <w:t>яких</w:t>
      </w:r>
      <w:proofErr w:type="spellEnd"/>
      <w:r w:rsidRPr="004F4F6F">
        <w:rPr>
          <w:sz w:val="20"/>
          <w:szCs w:val="20"/>
        </w:rPr>
        <w:t xml:space="preserve"> </w:t>
      </w:r>
      <w:proofErr w:type="spellStart"/>
      <w:r w:rsidRPr="004F4F6F">
        <w:rPr>
          <w:sz w:val="20"/>
          <w:szCs w:val="20"/>
        </w:rPr>
        <w:t>здійснюється</w:t>
      </w:r>
      <w:proofErr w:type="spellEnd"/>
      <w:r w:rsidRPr="004F4F6F">
        <w:rPr>
          <w:sz w:val="20"/>
          <w:szCs w:val="20"/>
        </w:rPr>
        <w:t xml:space="preserve"> </w:t>
      </w:r>
      <w:proofErr w:type="spellStart"/>
      <w:r w:rsidRPr="004F4F6F">
        <w:rPr>
          <w:sz w:val="20"/>
          <w:szCs w:val="20"/>
        </w:rPr>
        <w:t>з</w:t>
      </w:r>
      <w:proofErr w:type="spellEnd"/>
      <w:r w:rsidRPr="004F4F6F">
        <w:rPr>
          <w:sz w:val="20"/>
          <w:szCs w:val="20"/>
        </w:rPr>
        <w:t xml:space="preserve"> </w:t>
      </w:r>
      <w:proofErr w:type="spellStart"/>
      <w:r w:rsidRPr="004F4F6F">
        <w:rPr>
          <w:sz w:val="20"/>
          <w:szCs w:val="20"/>
        </w:rPr>
        <w:t>використанням</w:t>
      </w:r>
      <w:proofErr w:type="spellEnd"/>
      <w:r w:rsidRPr="004F4F6F">
        <w:rPr>
          <w:sz w:val="20"/>
          <w:szCs w:val="20"/>
        </w:rPr>
        <w:t xml:space="preserve"> </w:t>
      </w:r>
      <w:proofErr w:type="spellStart"/>
      <w:r w:rsidRPr="004F4F6F">
        <w:rPr>
          <w:sz w:val="20"/>
          <w:szCs w:val="20"/>
        </w:rPr>
        <w:t>мережі</w:t>
      </w:r>
      <w:proofErr w:type="spellEnd"/>
      <w:r w:rsidRPr="004F4F6F">
        <w:rPr>
          <w:sz w:val="20"/>
          <w:szCs w:val="20"/>
        </w:rPr>
        <w:t xml:space="preserve"> </w:t>
      </w:r>
      <w:proofErr w:type="spellStart"/>
      <w:r w:rsidRPr="004F4F6F">
        <w:rPr>
          <w:sz w:val="20"/>
          <w:szCs w:val="20"/>
        </w:rPr>
        <w:t>Інтернет</w:t>
      </w:r>
      <w:proofErr w:type="spellEnd"/>
      <w:r w:rsidRPr="004F4F6F">
        <w:rPr>
          <w:sz w:val="20"/>
          <w:szCs w:val="20"/>
        </w:rPr>
        <w:t xml:space="preserve">, при </w:t>
      </w:r>
      <w:proofErr w:type="spellStart"/>
      <w:r w:rsidRPr="004F4F6F">
        <w:rPr>
          <w:sz w:val="20"/>
          <w:szCs w:val="20"/>
        </w:rPr>
        <w:t>отриманні</w:t>
      </w:r>
      <w:proofErr w:type="spellEnd"/>
      <w:r w:rsidRPr="004F4F6F">
        <w:rPr>
          <w:sz w:val="20"/>
          <w:szCs w:val="20"/>
        </w:rPr>
        <w:t xml:space="preserve"> </w:t>
      </w:r>
      <w:proofErr w:type="spellStart"/>
      <w:r w:rsidRPr="004F4F6F">
        <w:rPr>
          <w:sz w:val="20"/>
          <w:szCs w:val="20"/>
        </w:rPr>
        <w:t>товарів</w:t>
      </w:r>
      <w:proofErr w:type="spellEnd"/>
      <w:r w:rsidRPr="004F4F6F">
        <w:rPr>
          <w:sz w:val="20"/>
          <w:szCs w:val="20"/>
        </w:rPr>
        <w:t xml:space="preserve"> (</w:t>
      </w:r>
      <w:proofErr w:type="spellStart"/>
      <w:r w:rsidRPr="004F4F6F">
        <w:rPr>
          <w:sz w:val="20"/>
          <w:szCs w:val="20"/>
        </w:rPr>
        <w:t>послуг</w:t>
      </w:r>
      <w:proofErr w:type="spellEnd"/>
      <w:r w:rsidRPr="004F4F6F">
        <w:rPr>
          <w:sz w:val="20"/>
          <w:szCs w:val="20"/>
        </w:rPr>
        <w:t xml:space="preserve">) в </w:t>
      </w:r>
      <w:proofErr w:type="spellStart"/>
      <w:r w:rsidRPr="004F4F6F">
        <w:rPr>
          <w:sz w:val="20"/>
          <w:szCs w:val="20"/>
        </w:rPr>
        <w:t>обов’язковому</w:t>
      </w:r>
      <w:proofErr w:type="spellEnd"/>
      <w:r w:rsidRPr="004F4F6F">
        <w:rPr>
          <w:sz w:val="20"/>
          <w:szCs w:val="20"/>
        </w:rPr>
        <w:t xml:space="preserve"> порядку </w:t>
      </w:r>
      <w:proofErr w:type="spellStart"/>
      <w:r w:rsidRPr="004F4F6F">
        <w:rPr>
          <w:sz w:val="20"/>
          <w:szCs w:val="20"/>
        </w:rPr>
        <w:t>розрахунковий</w:t>
      </w:r>
      <w:proofErr w:type="spellEnd"/>
      <w:r w:rsidRPr="004F4F6F">
        <w:rPr>
          <w:sz w:val="20"/>
          <w:szCs w:val="20"/>
        </w:rPr>
        <w:t xml:space="preserve"> документ </w:t>
      </w:r>
      <w:proofErr w:type="spellStart"/>
      <w:r w:rsidRPr="004F4F6F">
        <w:rPr>
          <w:sz w:val="20"/>
          <w:szCs w:val="20"/>
        </w:rPr>
        <w:t>встановленої</w:t>
      </w:r>
      <w:proofErr w:type="spellEnd"/>
      <w:r w:rsidRPr="004F4F6F">
        <w:rPr>
          <w:sz w:val="20"/>
          <w:szCs w:val="20"/>
        </w:rPr>
        <w:t xml:space="preserve"> </w:t>
      </w:r>
      <w:proofErr w:type="spellStart"/>
      <w:r w:rsidRPr="004F4F6F">
        <w:rPr>
          <w:sz w:val="20"/>
          <w:szCs w:val="20"/>
        </w:rPr>
        <w:t>форми</w:t>
      </w:r>
      <w:proofErr w:type="spellEnd"/>
      <w:r w:rsidRPr="004F4F6F">
        <w:rPr>
          <w:sz w:val="20"/>
          <w:szCs w:val="20"/>
        </w:rPr>
        <w:t xml:space="preserve"> та </w:t>
      </w:r>
      <w:proofErr w:type="spellStart"/>
      <w:r w:rsidRPr="004F4F6F">
        <w:rPr>
          <w:sz w:val="20"/>
          <w:szCs w:val="20"/>
        </w:rPr>
        <w:t>змісту</w:t>
      </w:r>
      <w:proofErr w:type="spellEnd"/>
      <w:r w:rsidRPr="004F4F6F">
        <w:rPr>
          <w:sz w:val="20"/>
          <w:szCs w:val="20"/>
        </w:rPr>
        <w:t xml:space="preserve"> на </w:t>
      </w:r>
      <w:proofErr w:type="spellStart"/>
      <w:r w:rsidRPr="004F4F6F">
        <w:rPr>
          <w:sz w:val="20"/>
          <w:szCs w:val="20"/>
        </w:rPr>
        <w:t>повну</w:t>
      </w:r>
      <w:proofErr w:type="spellEnd"/>
      <w:r w:rsidRPr="004F4F6F">
        <w:rPr>
          <w:sz w:val="20"/>
          <w:szCs w:val="20"/>
        </w:rPr>
        <w:t xml:space="preserve"> суму </w:t>
      </w:r>
      <w:proofErr w:type="spellStart"/>
      <w:r w:rsidRPr="004F4F6F">
        <w:rPr>
          <w:sz w:val="20"/>
          <w:szCs w:val="20"/>
        </w:rPr>
        <w:t>проведеної</w:t>
      </w:r>
      <w:proofErr w:type="spellEnd"/>
      <w:r w:rsidRPr="004F4F6F">
        <w:rPr>
          <w:sz w:val="20"/>
          <w:szCs w:val="20"/>
        </w:rPr>
        <w:t xml:space="preserve"> </w:t>
      </w:r>
      <w:proofErr w:type="spellStart"/>
      <w:r w:rsidRPr="004F4F6F">
        <w:rPr>
          <w:sz w:val="20"/>
          <w:szCs w:val="20"/>
        </w:rPr>
        <w:t>операції</w:t>
      </w:r>
      <w:proofErr w:type="spellEnd"/>
      <w:r w:rsidRPr="004F4F6F">
        <w:rPr>
          <w:sz w:val="20"/>
          <w:szCs w:val="20"/>
        </w:rPr>
        <w:t xml:space="preserve">, </w:t>
      </w:r>
      <w:proofErr w:type="spellStart"/>
      <w:r w:rsidRPr="004F4F6F">
        <w:rPr>
          <w:sz w:val="20"/>
          <w:szCs w:val="20"/>
        </w:rPr>
        <w:t>створений</w:t>
      </w:r>
      <w:proofErr w:type="spellEnd"/>
      <w:r w:rsidRPr="004F4F6F">
        <w:rPr>
          <w:sz w:val="20"/>
          <w:szCs w:val="20"/>
        </w:rPr>
        <w:t xml:space="preserve"> в </w:t>
      </w:r>
      <w:proofErr w:type="spellStart"/>
      <w:r w:rsidRPr="004F4F6F">
        <w:rPr>
          <w:sz w:val="20"/>
          <w:szCs w:val="20"/>
        </w:rPr>
        <w:t>паперовій</w:t>
      </w:r>
      <w:proofErr w:type="spellEnd"/>
      <w:r w:rsidRPr="004F4F6F">
        <w:rPr>
          <w:sz w:val="20"/>
          <w:szCs w:val="20"/>
        </w:rPr>
        <w:t xml:space="preserve"> та/</w:t>
      </w:r>
      <w:proofErr w:type="spellStart"/>
      <w:r w:rsidRPr="004F4F6F">
        <w:rPr>
          <w:sz w:val="20"/>
          <w:szCs w:val="20"/>
        </w:rPr>
        <w:t>або</w:t>
      </w:r>
      <w:proofErr w:type="spellEnd"/>
      <w:r w:rsidRPr="004F4F6F">
        <w:rPr>
          <w:sz w:val="20"/>
          <w:szCs w:val="20"/>
        </w:rPr>
        <w:t xml:space="preserve"> </w:t>
      </w:r>
      <w:proofErr w:type="spellStart"/>
      <w:r w:rsidRPr="004F4F6F">
        <w:rPr>
          <w:sz w:val="20"/>
          <w:szCs w:val="20"/>
        </w:rPr>
        <w:t>електронній</w:t>
      </w:r>
      <w:proofErr w:type="spellEnd"/>
      <w:r w:rsidRPr="004F4F6F">
        <w:rPr>
          <w:sz w:val="20"/>
          <w:szCs w:val="20"/>
        </w:rPr>
        <w:t xml:space="preserve"> </w:t>
      </w:r>
      <w:proofErr w:type="spellStart"/>
      <w:r w:rsidRPr="004F4F6F">
        <w:rPr>
          <w:sz w:val="20"/>
          <w:szCs w:val="20"/>
        </w:rPr>
        <w:t>формі</w:t>
      </w:r>
      <w:proofErr w:type="spellEnd"/>
      <w:r w:rsidRPr="004F4F6F">
        <w:rPr>
          <w:sz w:val="20"/>
          <w:szCs w:val="20"/>
        </w:rPr>
        <w:t xml:space="preserve"> (у</w:t>
      </w:r>
      <w:proofErr w:type="gramEnd"/>
      <w:r w:rsidRPr="004F4F6F">
        <w:rPr>
          <w:sz w:val="20"/>
          <w:szCs w:val="20"/>
        </w:rPr>
        <w:t xml:space="preserve"> </w:t>
      </w:r>
      <w:proofErr w:type="gramStart"/>
      <w:r w:rsidRPr="004F4F6F">
        <w:rPr>
          <w:sz w:val="20"/>
          <w:szCs w:val="20"/>
        </w:rPr>
        <w:t xml:space="preserve">тому </w:t>
      </w:r>
      <w:proofErr w:type="spellStart"/>
      <w:r w:rsidRPr="004F4F6F">
        <w:rPr>
          <w:sz w:val="20"/>
          <w:szCs w:val="20"/>
        </w:rPr>
        <w:t>числі</w:t>
      </w:r>
      <w:proofErr w:type="spellEnd"/>
      <w:r w:rsidRPr="004F4F6F">
        <w:rPr>
          <w:sz w:val="20"/>
          <w:szCs w:val="20"/>
        </w:rPr>
        <w:t xml:space="preserve">, </w:t>
      </w:r>
      <w:proofErr w:type="spellStart"/>
      <w:r w:rsidRPr="004F4F6F">
        <w:rPr>
          <w:sz w:val="20"/>
          <w:szCs w:val="20"/>
        </w:rPr>
        <w:t>але</w:t>
      </w:r>
      <w:proofErr w:type="spellEnd"/>
      <w:r w:rsidRPr="004F4F6F">
        <w:rPr>
          <w:sz w:val="20"/>
          <w:szCs w:val="20"/>
        </w:rPr>
        <w:t xml:space="preserve"> не </w:t>
      </w:r>
      <w:proofErr w:type="spellStart"/>
      <w:r w:rsidRPr="004F4F6F">
        <w:rPr>
          <w:sz w:val="20"/>
          <w:szCs w:val="20"/>
        </w:rPr>
        <w:t>виключно</w:t>
      </w:r>
      <w:proofErr w:type="spellEnd"/>
      <w:r w:rsidRPr="004F4F6F">
        <w:rPr>
          <w:sz w:val="20"/>
          <w:szCs w:val="20"/>
        </w:rPr>
        <w:t xml:space="preserve">, </w:t>
      </w:r>
      <w:proofErr w:type="spellStart"/>
      <w:r w:rsidRPr="004F4F6F">
        <w:rPr>
          <w:sz w:val="20"/>
          <w:szCs w:val="20"/>
        </w:rPr>
        <w:t>з</w:t>
      </w:r>
      <w:proofErr w:type="spellEnd"/>
      <w:r w:rsidRPr="004F4F6F">
        <w:rPr>
          <w:sz w:val="20"/>
          <w:szCs w:val="20"/>
        </w:rPr>
        <w:t xml:space="preserve"> </w:t>
      </w:r>
      <w:proofErr w:type="spellStart"/>
      <w:r w:rsidRPr="004F4F6F">
        <w:rPr>
          <w:sz w:val="20"/>
          <w:szCs w:val="20"/>
        </w:rPr>
        <w:t>відтворюванням</w:t>
      </w:r>
      <w:proofErr w:type="spellEnd"/>
      <w:r w:rsidRPr="004F4F6F">
        <w:rPr>
          <w:sz w:val="20"/>
          <w:szCs w:val="20"/>
        </w:rPr>
        <w:t xml:space="preserve"> на </w:t>
      </w:r>
      <w:proofErr w:type="spellStart"/>
      <w:r w:rsidRPr="004F4F6F">
        <w:rPr>
          <w:sz w:val="20"/>
          <w:szCs w:val="20"/>
        </w:rPr>
        <w:t>дисплеї</w:t>
      </w:r>
      <w:proofErr w:type="spellEnd"/>
      <w:r w:rsidRPr="004F4F6F">
        <w:rPr>
          <w:sz w:val="20"/>
          <w:szCs w:val="20"/>
        </w:rPr>
        <w:t xml:space="preserve"> РРО </w:t>
      </w:r>
      <w:proofErr w:type="spellStart"/>
      <w:r w:rsidRPr="004F4F6F">
        <w:rPr>
          <w:sz w:val="20"/>
          <w:szCs w:val="20"/>
        </w:rPr>
        <w:t>чи</w:t>
      </w:r>
      <w:proofErr w:type="spellEnd"/>
      <w:r w:rsidRPr="004F4F6F">
        <w:rPr>
          <w:sz w:val="20"/>
          <w:szCs w:val="20"/>
        </w:rPr>
        <w:t xml:space="preserve"> </w:t>
      </w:r>
      <w:proofErr w:type="spellStart"/>
      <w:r w:rsidRPr="004F4F6F">
        <w:rPr>
          <w:sz w:val="20"/>
          <w:szCs w:val="20"/>
        </w:rPr>
        <w:t>дисплеї</w:t>
      </w:r>
      <w:proofErr w:type="spellEnd"/>
      <w:r w:rsidRPr="004F4F6F">
        <w:rPr>
          <w:sz w:val="20"/>
          <w:szCs w:val="20"/>
        </w:rPr>
        <w:t xml:space="preserve"> пристрою, на </w:t>
      </w:r>
      <w:proofErr w:type="spellStart"/>
      <w:r w:rsidRPr="004F4F6F">
        <w:rPr>
          <w:sz w:val="20"/>
          <w:szCs w:val="20"/>
        </w:rPr>
        <w:t>якому</w:t>
      </w:r>
      <w:proofErr w:type="spellEnd"/>
      <w:r w:rsidRPr="004F4F6F">
        <w:rPr>
          <w:sz w:val="20"/>
          <w:szCs w:val="20"/>
        </w:rPr>
        <w:t xml:space="preserve"> </w:t>
      </w:r>
      <w:proofErr w:type="spellStart"/>
      <w:r w:rsidRPr="004F4F6F">
        <w:rPr>
          <w:sz w:val="20"/>
          <w:szCs w:val="20"/>
        </w:rPr>
        <w:t>встановлений</w:t>
      </w:r>
      <w:proofErr w:type="spellEnd"/>
      <w:r w:rsidRPr="004F4F6F">
        <w:rPr>
          <w:sz w:val="20"/>
          <w:szCs w:val="20"/>
        </w:rPr>
        <w:t xml:space="preserve"> ПРРО QR-коду, </w:t>
      </w:r>
      <w:proofErr w:type="spellStart"/>
      <w:r w:rsidRPr="004F4F6F">
        <w:rPr>
          <w:sz w:val="20"/>
          <w:szCs w:val="20"/>
        </w:rPr>
        <w:t>який</w:t>
      </w:r>
      <w:proofErr w:type="spellEnd"/>
      <w:r w:rsidRPr="004F4F6F">
        <w:rPr>
          <w:sz w:val="20"/>
          <w:szCs w:val="20"/>
        </w:rPr>
        <w:t xml:space="preserve"> </w:t>
      </w:r>
      <w:proofErr w:type="spellStart"/>
      <w:r w:rsidRPr="004F4F6F">
        <w:rPr>
          <w:sz w:val="20"/>
          <w:szCs w:val="20"/>
        </w:rPr>
        <w:t>дозволяє</w:t>
      </w:r>
      <w:proofErr w:type="spellEnd"/>
      <w:r w:rsidRPr="004F4F6F">
        <w:rPr>
          <w:sz w:val="20"/>
          <w:szCs w:val="20"/>
        </w:rPr>
        <w:t xml:space="preserve"> </w:t>
      </w:r>
      <w:proofErr w:type="spellStart"/>
      <w:r w:rsidRPr="004F4F6F">
        <w:rPr>
          <w:sz w:val="20"/>
          <w:szCs w:val="20"/>
        </w:rPr>
        <w:t>особі</w:t>
      </w:r>
      <w:proofErr w:type="spellEnd"/>
      <w:r w:rsidRPr="004F4F6F">
        <w:rPr>
          <w:sz w:val="20"/>
          <w:szCs w:val="20"/>
        </w:rPr>
        <w:t xml:space="preserve"> </w:t>
      </w:r>
      <w:proofErr w:type="spellStart"/>
      <w:r w:rsidRPr="004F4F6F">
        <w:rPr>
          <w:sz w:val="20"/>
          <w:szCs w:val="20"/>
        </w:rPr>
        <w:t>здійснювати</w:t>
      </w:r>
      <w:proofErr w:type="spellEnd"/>
      <w:r w:rsidRPr="004F4F6F">
        <w:rPr>
          <w:sz w:val="20"/>
          <w:szCs w:val="20"/>
        </w:rPr>
        <w:t xml:space="preserve"> </w:t>
      </w:r>
      <w:proofErr w:type="spellStart"/>
      <w:r w:rsidRPr="004F4F6F">
        <w:rPr>
          <w:sz w:val="20"/>
          <w:szCs w:val="20"/>
        </w:rPr>
        <w:t>його</w:t>
      </w:r>
      <w:proofErr w:type="spellEnd"/>
      <w:r w:rsidRPr="004F4F6F">
        <w:rPr>
          <w:sz w:val="20"/>
          <w:szCs w:val="20"/>
        </w:rPr>
        <w:t xml:space="preserve"> </w:t>
      </w:r>
      <w:proofErr w:type="spellStart"/>
      <w:r w:rsidRPr="004F4F6F">
        <w:rPr>
          <w:sz w:val="20"/>
          <w:szCs w:val="20"/>
        </w:rPr>
        <w:t>зчитування</w:t>
      </w:r>
      <w:proofErr w:type="spellEnd"/>
      <w:r w:rsidRPr="004F4F6F">
        <w:rPr>
          <w:sz w:val="20"/>
          <w:szCs w:val="20"/>
        </w:rPr>
        <w:t xml:space="preserve"> та </w:t>
      </w:r>
      <w:proofErr w:type="spellStart"/>
      <w:r w:rsidRPr="004F4F6F">
        <w:rPr>
          <w:sz w:val="20"/>
          <w:szCs w:val="20"/>
        </w:rPr>
        <w:t>ідентифікацію</w:t>
      </w:r>
      <w:proofErr w:type="spellEnd"/>
      <w:r w:rsidRPr="004F4F6F">
        <w:rPr>
          <w:sz w:val="20"/>
          <w:szCs w:val="20"/>
        </w:rPr>
        <w:t xml:space="preserve"> </w:t>
      </w:r>
      <w:proofErr w:type="spellStart"/>
      <w:r w:rsidRPr="004F4F6F">
        <w:rPr>
          <w:sz w:val="20"/>
          <w:szCs w:val="20"/>
        </w:rPr>
        <w:t>із</w:t>
      </w:r>
      <w:proofErr w:type="spellEnd"/>
      <w:r w:rsidRPr="004F4F6F">
        <w:rPr>
          <w:sz w:val="20"/>
          <w:szCs w:val="20"/>
        </w:rPr>
        <w:t xml:space="preserve"> </w:t>
      </w:r>
      <w:proofErr w:type="spellStart"/>
      <w:r w:rsidRPr="004F4F6F">
        <w:rPr>
          <w:sz w:val="20"/>
          <w:szCs w:val="20"/>
        </w:rPr>
        <w:t>розрахунковим</w:t>
      </w:r>
      <w:proofErr w:type="spellEnd"/>
      <w:r w:rsidRPr="004F4F6F">
        <w:rPr>
          <w:sz w:val="20"/>
          <w:szCs w:val="20"/>
        </w:rPr>
        <w:t xml:space="preserve"> документом за структурою </w:t>
      </w:r>
      <w:proofErr w:type="spellStart"/>
      <w:r w:rsidRPr="004F4F6F">
        <w:rPr>
          <w:sz w:val="20"/>
          <w:szCs w:val="20"/>
        </w:rPr>
        <w:t>даних</w:t>
      </w:r>
      <w:proofErr w:type="spellEnd"/>
      <w:r w:rsidRPr="004F4F6F">
        <w:rPr>
          <w:sz w:val="20"/>
          <w:szCs w:val="20"/>
        </w:rPr>
        <w:t xml:space="preserve">, </w:t>
      </w:r>
      <w:proofErr w:type="spellStart"/>
      <w:r w:rsidRPr="004F4F6F">
        <w:rPr>
          <w:sz w:val="20"/>
          <w:szCs w:val="20"/>
        </w:rPr>
        <w:t>що</w:t>
      </w:r>
      <w:proofErr w:type="spellEnd"/>
      <w:r w:rsidRPr="004F4F6F">
        <w:rPr>
          <w:sz w:val="20"/>
          <w:szCs w:val="20"/>
        </w:rPr>
        <w:t xml:space="preserve"> в </w:t>
      </w:r>
      <w:proofErr w:type="spellStart"/>
      <w:r w:rsidRPr="004F4F6F">
        <w:rPr>
          <w:sz w:val="20"/>
          <w:szCs w:val="20"/>
        </w:rPr>
        <w:t>ньому</w:t>
      </w:r>
      <w:proofErr w:type="spellEnd"/>
      <w:r w:rsidRPr="004F4F6F">
        <w:rPr>
          <w:sz w:val="20"/>
          <w:szCs w:val="20"/>
        </w:rPr>
        <w:t xml:space="preserve"> </w:t>
      </w:r>
      <w:proofErr w:type="spellStart"/>
      <w:r w:rsidRPr="004F4F6F">
        <w:rPr>
          <w:sz w:val="20"/>
          <w:szCs w:val="20"/>
        </w:rPr>
        <w:t>міститься</w:t>
      </w:r>
      <w:proofErr w:type="spellEnd"/>
      <w:r w:rsidRPr="004F4F6F">
        <w:rPr>
          <w:sz w:val="20"/>
          <w:szCs w:val="20"/>
        </w:rPr>
        <w:t>, та/</w:t>
      </w:r>
      <w:proofErr w:type="spellStart"/>
      <w:r w:rsidRPr="004F4F6F">
        <w:rPr>
          <w:sz w:val="20"/>
          <w:szCs w:val="20"/>
        </w:rPr>
        <w:t>або</w:t>
      </w:r>
      <w:proofErr w:type="spellEnd"/>
      <w:r w:rsidRPr="004F4F6F">
        <w:rPr>
          <w:sz w:val="20"/>
          <w:szCs w:val="20"/>
        </w:rPr>
        <w:t xml:space="preserve"> </w:t>
      </w:r>
      <w:proofErr w:type="spellStart"/>
      <w:r w:rsidRPr="004F4F6F">
        <w:rPr>
          <w:sz w:val="20"/>
          <w:szCs w:val="20"/>
        </w:rPr>
        <w:t>надсиланням</w:t>
      </w:r>
      <w:proofErr w:type="spellEnd"/>
      <w:r w:rsidRPr="004F4F6F">
        <w:rPr>
          <w:sz w:val="20"/>
          <w:szCs w:val="20"/>
        </w:rPr>
        <w:t xml:space="preserve"> </w:t>
      </w:r>
      <w:proofErr w:type="spellStart"/>
      <w:r w:rsidRPr="004F4F6F">
        <w:rPr>
          <w:sz w:val="20"/>
          <w:szCs w:val="20"/>
        </w:rPr>
        <w:t>електронного</w:t>
      </w:r>
      <w:proofErr w:type="spellEnd"/>
      <w:r w:rsidRPr="004F4F6F">
        <w:rPr>
          <w:sz w:val="20"/>
          <w:szCs w:val="20"/>
        </w:rPr>
        <w:t xml:space="preserve"> </w:t>
      </w:r>
      <w:proofErr w:type="spellStart"/>
      <w:r w:rsidRPr="004F4F6F">
        <w:rPr>
          <w:sz w:val="20"/>
          <w:szCs w:val="20"/>
        </w:rPr>
        <w:t>розрахункового</w:t>
      </w:r>
      <w:proofErr w:type="spellEnd"/>
      <w:r w:rsidRPr="004F4F6F">
        <w:rPr>
          <w:sz w:val="20"/>
          <w:szCs w:val="20"/>
        </w:rPr>
        <w:t xml:space="preserve"> документа на </w:t>
      </w:r>
      <w:proofErr w:type="spellStart"/>
      <w:r w:rsidRPr="004F4F6F">
        <w:rPr>
          <w:sz w:val="20"/>
          <w:szCs w:val="20"/>
        </w:rPr>
        <w:t>наданий</w:t>
      </w:r>
      <w:proofErr w:type="spellEnd"/>
      <w:r w:rsidRPr="004F4F6F">
        <w:rPr>
          <w:sz w:val="20"/>
          <w:szCs w:val="20"/>
        </w:rPr>
        <w:t xml:space="preserve"> такою особою </w:t>
      </w:r>
      <w:proofErr w:type="spellStart"/>
      <w:r w:rsidRPr="004F4F6F">
        <w:rPr>
          <w:sz w:val="20"/>
          <w:szCs w:val="20"/>
        </w:rPr>
        <w:t>абонентський</w:t>
      </w:r>
      <w:proofErr w:type="spellEnd"/>
      <w:r w:rsidRPr="004F4F6F">
        <w:rPr>
          <w:sz w:val="20"/>
          <w:szCs w:val="20"/>
        </w:rPr>
        <w:t xml:space="preserve"> номер </w:t>
      </w:r>
      <w:proofErr w:type="spellStart"/>
      <w:r w:rsidRPr="004F4F6F">
        <w:rPr>
          <w:sz w:val="20"/>
          <w:szCs w:val="20"/>
        </w:rPr>
        <w:t>або</w:t>
      </w:r>
      <w:proofErr w:type="spellEnd"/>
      <w:r w:rsidRPr="004F4F6F">
        <w:rPr>
          <w:sz w:val="20"/>
          <w:szCs w:val="20"/>
        </w:rPr>
        <w:t xml:space="preserve"> адресу </w:t>
      </w:r>
      <w:proofErr w:type="spellStart"/>
      <w:r w:rsidRPr="004F4F6F">
        <w:rPr>
          <w:sz w:val="20"/>
          <w:szCs w:val="20"/>
        </w:rPr>
        <w:t>електронної</w:t>
      </w:r>
      <w:proofErr w:type="spellEnd"/>
      <w:r w:rsidRPr="004F4F6F">
        <w:rPr>
          <w:sz w:val="20"/>
          <w:szCs w:val="20"/>
        </w:rPr>
        <w:t xml:space="preserve"> </w:t>
      </w:r>
      <w:proofErr w:type="spellStart"/>
      <w:r w:rsidRPr="004F4F6F">
        <w:rPr>
          <w:sz w:val="20"/>
          <w:szCs w:val="20"/>
        </w:rPr>
        <w:t>пошти</w:t>
      </w:r>
      <w:proofErr w:type="spellEnd"/>
      <w:r w:rsidRPr="004F4F6F">
        <w:rPr>
          <w:sz w:val="20"/>
          <w:szCs w:val="20"/>
        </w:rPr>
        <w:t xml:space="preserve">); </w:t>
      </w:r>
      <w:proofErr w:type="gramEnd"/>
    </w:p>
    <w:p w:rsidR="001B22BA" w:rsidRPr="004F4F6F" w:rsidRDefault="001B22BA" w:rsidP="006F67D9">
      <w:pPr>
        <w:pStyle w:val="rvps2"/>
        <w:spacing w:before="0" w:beforeAutospacing="0" w:after="0" w:afterAutospacing="0"/>
        <w:jc w:val="both"/>
        <w:rPr>
          <w:sz w:val="20"/>
          <w:szCs w:val="20"/>
        </w:rPr>
      </w:pPr>
      <w:r w:rsidRPr="004F4F6F">
        <w:rPr>
          <w:sz w:val="20"/>
          <w:szCs w:val="20"/>
        </w:rPr>
        <w:t xml:space="preserve">► </w:t>
      </w:r>
      <w:proofErr w:type="spellStart"/>
      <w:r w:rsidRPr="004F4F6F">
        <w:rPr>
          <w:sz w:val="20"/>
          <w:szCs w:val="20"/>
        </w:rPr>
        <w:t>проводити</w:t>
      </w:r>
      <w:proofErr w:type="spellEnd"/>
      <w:r w:rsidRPr="004F4F6F">
        <w:rPr>
          <w:sz w:val="20"/>
          <w:szCs w:val="20"/>
        </w:rPr>
        <w:t xml:space="preserve"> </w:t>
      </w:r>
      <w:proofErr w:type="spellStart"/>
      <w:r w:rsidRPr="004F4F6F">
        <w:rPr>
          <w:sz w:val="20"/>
          <w:szCs w:val="20"/>
        </w:rPr>
        <w:t>розрахункові</w:t>
      </w:r>
      <w:proofErr w:type="spellEnd"/>
      <w:r w:rsidRPr="004F4F6F">
        <w:rPr>
          <w:sz w:val="20"/>
          <w:szCs w:val="20"/>
        </w:rPr>
        <w:t xml:space="preserve"> </w:t>
      </w:r>
      <w:proofErr w:type="spellStart"/>
      <w:r w:rsidRPr="004F4F6F">
        <w:rPr>
          <w:sz w:val="20"/>
          <w:szCs w:val="20"/>
        </w:rPr>
        <w:t>операції</w:t>
      </w:r>
      <w:proofErr w:type="spellEnd"/>
      <w:r w:rsidRPr="004F4F6F">
        <w:rPr>
          <w:sz w:val="20"/>
          <w:szCs w:val="20"/>
        </w:rPr>
        <w:t xml:space="preserve"> через РРО та/</w:t>
      </w:r>
      <w:proofErr w:type="spellStart"/>
      <w:r w:rsidRPr="004F4F6F">
        <w:rPr>
          <w:sz w:val="20"/>
          <w:szCs w:val="20"/>
        </w:rPr>
        <w:t>або</w:t>
      </w:r>
      <w:proofErr w:type="spellEnd"/>
      <w:r w:rsidRPr="004F4F6F">
        <w:rPr>
          <w:sz w:val="20"/>
          <w:szCs w:val="20"/>
        </w:rPr>
        <w:t xml:space="preserve"> ПРРО для </w:t>
      </w:r>
      <w:proofErr w:type="spellStart"/>
      <w:proofErr w:type="gramStart"/>
      <w:r w:rsidRPr="004F4F6F">
        <w:rPr>
          <w:sz w:val="20"/>
          <w:szCs w:val="20"/>
        </w:rPr>
        <w:t>п</w:t>
      </w:r>
      <w:proofErr w:type="gramEnd"/>
      <w:r w:rsidRPr="004F4F6F">
        <w:rPr>
          <w:sz w:val="20"/>
          <w:szCs w:val="20"/>
        </w:rPr>
        <w:t>ідакцизних</w:t>
      </w:r>
      <w:proofErr w:type="spellEnd"/>
      <w:r w:rsidRPr="004F4F6F">
        <w:rPr>
          <w:sz w:val="20"/>
          <w:szCs w:val="20"/>
        </w:rPr>
        <w:t xml:space="preserve"> </w:t>
      </w:r>
      <w:proofErr w:type="spellStart"/>
      <w:r w:rsidRPr="004F4F6F">
        <w:rPr>
          <w:sz w:val="20"/>
          <w:szCs w:val="20"/>
        </w:rPr>
        <w:t>товарів</w:t>
      </w:r>
      <w:proofErr w:type="spellEnd"/>
      <w:r w:rsidRPr="004F4F6F">
        <w:rPr>
          <w:sz w:val="20"/>
          <w:szCs w:val="20"/>
        </w:rPr>
        <w:t xml:space="preserve"> </w:t>
      </w:r>
      <w:proofErr w:type="spellStart"/>
      <w:r w:rsidRPr="004F4F6F">
        <w:rPr>
          <w:sz w:val="20"/>
          <w:szCs w:val="20"/>
        </w:rPr>
        <w:t>з</w:t>
      </w:r>
      <w:proofErr w:type="spellEnd"/>
      <w:r w:rsidRPr="004F4F6F">
        <w:rPr>
          <w:sz w:val="20"/>
          <w:szCs w:val="20"/>
        </w:rPr>
        <w:t xml:space="preserve"> </w:t>
      </w:r>
      <w:proofErr w:type="spellStart"/>
      <w:r w:rsidRPr="004F4F6F">
        <w:rPr>
          <w:sz w:val="20"/>
          <w:szCs w:val="20"/>
        </w:rPr>
        <w:t>використанням</w:t>
      </w:r>
      <w:proofErr w:type="spellEnd"/>
      <w:r w:rsidRPr="004F4F6F">
        <w:rPr>
          <w:sz w:val="20"/>
          <w:szCs w:val="20"/>
        </w:rPr>
        <w:t xml:space="preserve"> режиму </w:t>
      </w:r>
      <w:proofErr w:type="spellStart"/>
      <w:r w:rsidRPr="004F4F6F">
        <w:rPr>
          <w:sz w:val="20"/>
          <w:szCs w:val="20"/>
        </w:rPr>
        <w:t>програмування</w:t>
      </w:r>
      <w:proofErr w:type="spellEnd"/>
      <w:r w:rsidRPr="004F4F6F">
        <w:rPr>
          <w:sz w:val="20"/>
          <w:szCs w:val="20"/>
        </w:rPr>
        <w:t xml:space="preserve"> </w:t>
      </w:r>
      <w:proofErr w:type="spellStart"/>
      <w:r w:rsidRPr="004F4F6F">
        <w:rPr>
          <w:sz w:val="20"/>
          <w:szCs w:val="20"/>
        </w:rPr>
        <w:t>із</w:t>
      </w:r>
      <w:proofErr w:type="spellEnd"/>
      <w:r w:rsidRPr="004F4F6F">
        <w:rPr>
          <w:sz w:val="20"/>
          <w:szCs w:val="20"/>
        </w:rPr>
        <w:t xml:space="preserve"> </w:t>
      </w:r>
      <w:proofErr w:type="spellStart"/>
      <w:r w:rsidRPr="004F4F6F">
        <w:rPr>
          <w:sz w:val="20"/>
          <w:szCs w:val="20"/>
        </w:rPr>
        <w:t>зазначенням</w:t>
      </w:r>
      <w:proofErr w:type="spellEnd"/>
      <w:r w:rsidRPr="004F4F6F">
        <w:rPr>
          <w:sz w:val="20"/>
          <w:szCs w:val="20"/>
        </w:rPr>
        <w:t xml:space="preserve"> коду </w:t>
      </w:r>
      <w:proofErr w:type="spellStart"/>
      <w:r w:rsidRPr="004F4F6F">
        <w:rPr>
          <w:sz w:val="20"/>
          <w:szCs w:val="20"/>
        </w:rPr>
        <w:t>підакцизної</w:t>
      </w:r>
      <w:proofErr w:type="spellEnd"/>
      <w:r w:rsidRPr="004F4F6F">
        <w:rPr>
          <w:sz w:val="20"/>
          <w:szCs w:val="20"/>
        </w:rPr>
        <w:t xml:space="preserve"> </w:t>
      </w:r>
      <w:proofErr w:type="spellStart"/>
      <w:r w:rsidRPr="004F4F6F">
        <w:rPr>
          <w:sz w:val="20"/>
          <w:szCs w:val="20"/>
        </w:rPr>
        <w:t>підкатегорії</w:t>
      </w:r>
      <w:proofErr w:type="spellEnd"/>
      <w:r w:rsidRPr="004F4F6F">
        <w:rPr>
          <w:sz w:val="20"/>
          <w:szCs w:val="20"/>
        </w:rPr>
        <w:t xml:space="preserve"> </w:t>
      </w:r>
      <w:proofErr w:type="spellStart"/>
      <w:r w:rsidRPr="004F4F6F">
        <w:rPr>
          <w:sz w:val="20"/>
          <w:szCs w:val="20"/>
        </w:rPr>
        <w:t>згідно</w:t>
      </w:r>
      <w:proofErr w:type="spellEnd"/>
      <w:r w:rsidRPr="004F4F6F">
        <w:rPr>
          <w:sz w:val="20"/>
          <w:szCs w:val="20"/>
        </w:rPr>
        <w:t xml:space="preserve"> </w:t>
      </w:r>
      <w:proofErr w:type="spellStart"/>
      <w:r w:rsidRPr="004F4F6F">
        <w:rPr>
          <w:sz w:val="20"/>
          <w:szCs w:val="20"/>
        </w:rPr>
        <w:t>з</w:t>
      </w:r>
      <w:proofErr w:type="spellEnd"/>
      <w:r w:rsidRPr="004F4F6F">
        <w:rPr>
          <w:sz w:val="20"/>
          <w:szCs w:val="20"/>
        </w:rPr>
        <w:t xml:space="preserve"> УКТ ЗЕД, </w:t>
      </w:r>
      <w:proofErr w:type="spellStart"/>
      <w:r w:rsidRPr="004F4F6F">
        <w:rPr>
          <w:sz w:val="20"/>
          <w:szCs w:val="20"/>
        </w:rPr>
        <w:t>найменування</w:t>
      </w:r>
      <w:proofErr w:type="spellEnd"/>
      <w:r w:rsidRPr="004F4F6F">
        <w:rPr>
          <w:sz w:val="20"/>
          <w:szCs w:val="20"/>
        </w:rPr>
        <w:t xml:space="preserve"> </w:t>
      </w:r>
      <w:proofErr w:type="spellStart"/>
      <w:r w:rsidRPr="004F4F6F">
        <w:rPr>
          <w:sz w:val="20"/>
          <w:szCs w:val="20"/>
        </w:rPr>
        <w:t>товарів</w:t>
      </w:r>
      <w:proofErr w:type="spellEnd"/>
      <w:r w:rsidRPr="004F4F6F">
        <w:rPr>
          <w:sz w:val="20"/>
          <w:szCs w:val="20"/>
        </w:rPr>
        <w:t xml:space="preserve">, </w:t>
      </w:r>
      <w:proofErr w:type="spellStart"/>
      <w:r w:rsidRPr="004F4F6F">
        <w:rPr>
          <w:sz w:val="20"/>
          <w:szCs w:val="20"/>
        </w:rPr>
        <w:t>цін</w:t>
      </w:r>
      <w:proofErr w:type="spellEnd"/>
      <w:r w:rsidRPr="004F4F6F">
        <w:rPr>
          <w:sz w:val="20"/>
          <w:szCs w:val="20"/>
        </w:rPr>
        <w:t xml:space="preserve"> </w:t>
      </w:r>
      <w:proofErr w:type="spellStart"/>
      <w:r w:rsidRPr="004F4F6F">
        <w:rPr>
          <w:sz w:val="20"/>
          <w:szCs w:val="20"/>
        </w:rPr>
        <w:t>товарів</w:t>
      </w:r>
      <w:proofErr w:type="spellEnd"/>
      <w:r w:rsidRPr="004F4F6F">
        <w:rPr>
          <w:sz w:val="20"/>
          <w:szCs w:val="20"/>
        </w:rPr>
        <w:t xml:space="preserve"> та </w:t>
      </w:r>
      <w:proofErr w:type="spellStart"/>
      <w:r w:rsidRPr="004F4F6F">
        <w:rPr>
          <w:sz w:val="20"/>
          <w:szCs w:val="20"/>
        </w:rPr>
        <w:t>обліку</w:t>
      </w:r>
      <w:proofErr w:type="spellEnd"/>
      <w:r w:rsidRPr="004F4F6F">
        <w:rPr>
          <w:sz w:val="20"/>
          <w:szCs w:val="20"/>
        </w:rPr>
        <w:t xml:space="preserve"> </w:t>
      </w:r>
      <w:proofErr w:type="spellStart"/>
      <w:r w:rsidRPr="004F4F6F">
        <w:rPr>
          <w:sz w:val="20"/>
          <w:szCs w:val="20"/>
        </w:rPr>
        <w:t>їх</w:t>
      </w:r>
      <w:proofErr w:type="spellEnd"/>
      <w:r w:rsidRPr="004F4F6F">
        <w:rPr>
          <w:sz w:val="20"/>
          <w:szCs w:val="20"/>
        </w:rPr>
        <w:t xml:space="preserve"> </w:t>
      </w:r>
      <w:proofErr w:type="spellStart"/>
      <w:r w:rsidRPr="004F4F6F">
        <w:rPr>
          <w:sz w:val="20"/>
          <w:szCs w:val="20"/>
        </w:rPr>
        <w:t>кількості</w:t>
      </w:r>
      <w:proofErr w:type="spellEnd"/>
      <w:r w:rsidRPr="004F4F6F">
        <w:rPr>
          <w:sz w:val="20"/>
          <w:szCs w:val="20"/>
        </w:rPr>
        <w:t xml:space="preserve">, а </w:t>
      </w:r>
      <w:proofErr w:type="spellStart"/>
      <w:r w:rsidRPr="004F4F6F">
        <w:rPr>
          <w:sz w:val="20"/>
          <w:szCs w:val="20"/>
        </w:rPr>
        <w:t>також</w:t>
      </w:r>
      <w:proofErr w:type="spellEnd"/>
      <w:r w:rsidRPr="004F4F6F">
        <w:rPr>
          <w:sz w:val="20"/>
          <w:szCs w:val="20"/>
        </w:rPr>
        <w:t xml:space="preserve"> </w:t>
      </w:r>
      <w:proofErr w:type="spellStart"/>
      <w:r w:rsidRPr="004F4F6F">
        <w:rPr>
          <w:sz w:val="20"/>
          <w:szCs w:val="20"/>
        </w:rPr>
        <w:t>із</w:t>
      </w:r>
      <w:proofErr w:type="spellEnd"/>
      <w:r w:rsidRPr="004F4F6F">
        <w:rPr>
          <w:sz w:val="20"/>
          <w:szCs w:val="20"/>
        </w:rPr>
        <w:t xml:space="preserve"> </w:t>
      </w:r>
      <w:proofErr w:type="spellStart"/>
      <w:r w:rsidRPr="004F4F6F">
        <w:rPr>
          <w:sz w:val="20"/>
          <w:szCs w:val="20"/>
        </w:rPr>
        <w:t>зазначенням</w:t>
      </w:r>
      <w:proofErr w:type="spellEnd"/>
      <w:r w:rsidRPr="004F4F6F">
        <w:rPr>
          <w:sz w:val="20"/>
          <w:szCs w:val="20"/>
        </w:rPr>
        <w:t xml:space="preserve"> цифрового </w:t>
      </w:r>
      <w:proofErr w:type="spellStart"/>
      <w:r w:rsidRPr="004F4F6F">
        <w:rPr>
          <w:sz w:val="20"/>
          <w:szCs w:val="20"/>
        </w:rPr>
        <w:t>значення</w:t>
      </w:r>
      <w:proofErr w:type="spellEnd"/>
      <w:r w:rsidRPr="004F4F6F">
        <w:rPr>
          <w:sz w:val="20"/>
          <w:szCs w:val="20"/>
        </w:rPr>
        <w:t xml:space="preserve"> штрихового коду марки акцизного </w:t>
      </w:r>
      <w:proofErr w:type="spellStart"/>
      <w:r w:rsidRPr="004F4F6F">
        <w:rPr>
          <w:sz w:val="20"/>
          <w:szCs w:val="20"/>
        </w:rPr>
        <w:t>податку</w:t>
      </w:r>
      <w:proofErr w:type="spellEnd"/>
      <w:r w:rsidRPr="004F4F6F">
        <w:rPr>
          <w:sz w:val="20"/>
          <w:szCs w:val="20"/>
        </w:rPr>
        <w:t xml:space="preserve"> (</w:t>
      </w:r>
      <w:proofErr w:type="spellStart"/>
      <w:r w:rsidRPr="004F4F6F">
        <w:rPr>
          <w:sz w:val="20"/>
          <w:szCs w:val="20"/>
        </w:rPr>
        <w:t>серія</w:t>
      </w:r>
      <w:proofErr w:type="spellEnd"/>
      <w:r w:rsidRPr="004F4F6F">
        <w:rPr>
          <w:sz w:val="20"/>
          <w:szCs w:val="20"/>
        </w:rPr>
        <w:t xml:space="preserve"> та номер) при </w:t>
      </w:r>
      <w:proofErr w:type="spellStart"/>
      <w:r w:rsidRPr="004F4F6F">
        <w:rPr>
          <w:sz w:val="20"/>
          <w:szCs w:val="20"/>
        </w:rPr>
        <w:t>роздрібній</w:t>
      </w:r>
      <w:proofErr w:type="spellEnd"/>
      <w:r w:rsidRPr="004F4F6F">
        <w:rPr>
          <w:sz w:val="20"/>
          <w:szCs w:val="20"/>
        </w:rPr>
        <w:t xml:space="preserve"> </w:t>
      </w:r>
      <w:proofErr w:type="spellStart"/>
      <w:r w:rsidRPr="004F4F6F">
        <w:rPr>
          <w:sz w:val="20"/>
          <w:szCs w:val="20"/>
        </w:rPr>
        <w:t>торгі</w:t>
      </w:r>
      <w:proofErr w:type="gramStart"/>
      <w:r w:rsidRPr="004F4F6F">
        <w:rPr>
          <w:sz w:val="20"/>
          <w:szCs w:val="20"/>
        </w:rPr>
        <w:t>вл</w:t>
      </w:r>
      <w:proofErr w:type="gramEnd"/>
      <w:r w:rsidRPr="004F4F6F">
        <w:rPr>
          <w:sz w:val="20"/>
          <w:szCs w:val="20"/>
        </w:rPr>
        <w:t>і</w:t>
      </w:r>
      <w:proofErr w:type="spellEnd"/>
      <w:r w:rsidRPr="004F4F6F">
        <w:rPr>
          <w:sz w:val="20"/>
          <w:szCs w:val="20"/>
        </w:rPr>
        <w:t xml:space="preserve"> </w:t>
      </w:r>
      <w:proofErr w:type="spellStart"/>
      <w:r w:rsidRPr="004F4F6F">
        <w:rPr>
          <w:sz w:val="20"/>
          <w:szCs w:val="20"/>
        </w:rPr>
        <w:t>алкогольними</w:t>
      </w:r>
      <w:proofErr w:type="spellEnd"/>
      <w:r w:rsidRPr="004F4F6F">
        <w:rPr>
          <w:sz w:val="20"/>
          <w:szCs w:val="20"/>
        </w:rPr>
        <w:t xml:space="preserve"> напоями. </w:t>
      </w:r>
    </w:p>
    <w:p w:rsidR="001B22BA" w:rsidRPr="004F4F6F" w:rsidRDefault="001B22BA" w:rsidP="006F67D9">
      <w:pPr>
        <w:pStyle w:val="rvps2"/>
        <w:spacing w:before="0" w:beforeAutospacing="0" w:after="0" w:afterAutospacing="0"/>
        <w:jc w:val="both"/>
        <w:rPr>
          <w:sz w:val="20"/>
          <w:szCs w:val="20"/>
        </w:rPr>
      </w:pPr>
      <w:r w:rsidRPr="004F4F6F">
        <w:rPr>
          <w:sz w:val="20"/>
          <w:szCs w:val="20"/>
        </w:rPr>
        <w:t xml:space="preserve">При </w:t>
      </w:r>
      <w:proofErr w:type="spellStart"/>
      <w:r w:rsidRPr="004F4F6F">
        <w:rPr>
          <w:sz w:val="20"/>
          <w:szCs w:val="20"/>
        </w:rPr>
        <w:t>цьому</w:t>
      </w:r>
      <w:proofErr w:type="spellEnd"/>
      <w:r w:rsidRPr="004F4F6F">
        <w:rPr>
          <w:sz w:val="20"/>
          <w:szCs w:val="20"/>
        </w:rPr>
        <w:t xml:space="preserve">, </w:t>
      </w:r>
      <w:proofErr w:type="spellStart"/>
      <w:r w:rsidRPr="004F4F6F">
        <w:rPr>
          <w:sz w:val="20"/>
          <w:szCs w:val="20"/>
        </w:rPr>
        <w:t>розрахунковий</w:t>
      </w:r>
      <w:proofErr w:type="spellEnd"/>
      <w:r w:rsidRPr="004F4F6F">
        <w:rPr>
          <w:sz w:val="20"/>
          <w:szCs w:val="20"/>
        </w:rPr>
        <w:t xml:space="preserve"> документ – </w:t>
      </w:r>
      <w:proofErr w:type="spellStart"/>
      <w:r w:rsidRPr="004F4F6F">
        <w:rPr>
          <w:sz w:val="20"/>
          <w:szCs w:val="20"/>
        </w:rPr>
        <w:t>це</w:t>
      </w:r>
      <w:proofErr w:type="spellEnd"/>
      <w:r w:rsidRPr="004F4F6F">
        <w:rPr>
          <w:sz w:val="20"/>
          <w:szCs w:val="20"/>
        </w:rPr>
        <w:t xml:space="preserve"> документ </w:t>
      </w:r>
      <w:proofErr w:type="spellStart"/>
      <w:r w:rsidRPr="004F4F6F">
        <w:rPr>
          <w:sz w:val="20"/>
          <w:szCs w:val="20"/>
        </w:rPr>
        <w:t>встановленої</w:t>
      </w:r>
      <w:proofErr w:type="spellEnd"/>
      <w:r w:rsidRPr="004F4F6F">
        <w:rPr>
          <w:sz w:val="20"/>
          <w:szCs w:val="20"/>
        </w:rPr>
        <w:t xml:space="preserve"> </w:t>
      </w:r>
      <w:proofErr w:type="spellStart"/>
      <w:r w:rsidRPr="004F4F6F">
        <w:rPr>
          <w:sz w:val="20"/>
          <w:szCs w:val="20"/>
        </w:rPr>
        <w:t>форми</w:t>
      </w:r>
      <w:proofErr w:type="spellEnd"/>
      <w:r w:rsidRPr="004F4F6F">
        <w:rPr>
          <w:sz w:val="20"/>
          <w:szCs w:val="20"/>
        </w:rPr>
        <w:t xml:space="preserve"> та </w:t>
      </w:r>
      <w:proofErr w:type="spellStart"/>
      <w:r w:rsidRPr="004F4F6F">
        <w:rPr>
          <w:sz w:val="20"/>
          <w:szCs w:val="20"/>
        </w:rPr>
        <w:t>змісту</w:t>
      </w:r>
      <w:proofErr w:type="spellEnd"/>
      <w:r w:rsidRPr="004F4F6F">
        <w:rPr>
          <w:sz w:val="20"/>
          <w:szCs w:val="20"/>
        </w:rPr>
        <w:t xml:space="preserve"> (</w:t>
      </w:r>
      <w:proofErr w:type="spellStart"/>
      <w:r w:rsidRPr="004F4F6F">
        <w:rPr>
          <w:sz w:val="20"/>
          <w:szCs w:val="20"/>
        </w:rPr>
        <w:t>касовий</w:t>
      </w:r>
      <w:proofErr w:type="spellEnd"/>
      <w:r w:rsidRPr="004F4F6F">
        <w:rPr>
          <w:sz w:val="20"/>
          <w:szCs w:val="20"/>
        </w:rPr>
        <w:t xml:space="preserve"> чек, </w:t>
      </w:r>
      <w:proofErr w:type="spellStart"/>
      <w:r w:rsidRPr="004F4F6F">
        <w:rPr>
          <w:sz w:val="20"/>
          <w:szCs w:val="20"/>
        </w:rPr>
        <w:t>товарний</w:t>
      </w:r>
      <w:proofErr w:type="spellEnd"/>
      <w:r w:rsidRPr="004F4F6F">
        <w:rPr>
          <w:sz w:val="20"/>
          <w:szCs w:val="20"/>
        </w:rPr>
        <w:t xml:space="preserve"> чек, </w:t>
      </w:r>
      <w:proofErr w:type="spellStart"/>
      <w:r w:rsidRPr="004F4F6F">
        <w:rPr>
          <w:sz w:val="20"/>
          <w:szCs w:val="20"/>
        </w:rPr>
        <w:t>видатковий</w:t>
      </w:r>
      <w:proofErr w:type="spellEnd"/>
      <w:r w:rsidRPr="004F4F6F">
        <w:rPr>
          <w:sz w:val="20"/>
          <w:szCs w:val="20"/>
        </w:rPr>
        <w:t xml:space="preserve"> чек, </w:t>
      </w:r>
      <w:proofErr w:type="spellStart"/>
      <w:r w:rsidRPr="004F4F6F">
        <w:rPr>
          <w:sz w:val="20"/>
          <w:szCs w:val="20"/>
        </w:rPr>
        <w:t>розрахункова</w:t>
      </w:r>
      <w:proofErr w:type="spellEnd"/>
      <w:r w:rsidRPr="004F4F6F">
        <w:rPr>
          <w:sz w:val="20"/>
          <w:szCs w:val="20"/>
        </w:rPr>
        <w:t xml:space="preserve"> </w:t>
      </w:r>
      <w:proofErr w:type="spellStart"/>
      <w:r w:rsidRPr="004F4F6F">
        <w:rPr>
          <w:sz w:val="20"/>
          <w:szCs w:val="20"/>
        </w:rPr>
        <w:t>квитанція</w:t>
      </w:r>
      <w:proofErr w:type="spellEnd"/>
      <w:r w:rsidRPr="004F4F6F">
        <w:rPr>
          <w:sz w:val="20"/>
          <w:szCs w:val="20"/>
        </w:rPr>
        <w:t xml:space="preserve">, </w:t>
      </w:r>
      <w:proofErr w:type="spellStart"/>
      <w:r w:rsidRPr="004F4F6F">
        <w:rPr>
          <w:sz w:val="20"/>
          <w:szCs w:val="20"/>
        </w:rPr>
        <w:t>проїзний</w:t>
      </w:r>
      <w:proofErr w:type="spellEnd"/>
      <w:r w:rsidRPr="004F4F6F">
        <w:rPr>
          <w:sz w:val="20"/>
          <w:szCs w:val="20"/>
        </w:rPr>
        <w:t xml:space="preserve"> документ </w:t>
      </w:r>
      <w:proofErr w:type="spellStart"/>
      <w:r w:rsidRPr="004F4F6F">
        <w:rPr>
          <w:sz w:val="20"/>
          <w:szCs w:val="20"/>
        </w:rPr>
        <w:t>тощо</w:t>
      </w:r>
      <w:proofErr w:type="spellEnd"/>
      <w:r w:rsidRPr="004F4F6F">
        <w:rPr>
          <w:sz w:val="20"/>
          <w:szCs w:val="20"/>
        </w:rPr>
        <w:t xml:space="preserve">), </w:t>
      </w:r>
      <w:proofErr w:type="spellStart"/>
      <w:r w:rsidRPr="004F4F6F">
        <w:rPr>
          <w:sz w:val="20"/>
          <w:szCs w:val="20"/>
        </w:rPr>
        <w:t>що</w:t>
      </w:r>
      <w:proofErr w:type="spellEnd"/>
      <w:r w:rsidRPr="004F4F6F">
        <w:rPr>
          <w:sz w:val="20"/>
          <w:szCs w:val="20"/>
        </w:rPr>
        <w:t xml:space="preserve"> </w:t>
      </w:r>
      <w:proofErr w:type="spellStart"/>
      <w:proofErr w:type="gramStart"/>
      <w:r w:rsidRPr="004F4F6F">
        <w:rPr>
          <w:sz w:val="20"/>
          <w:szCs w:val="20"/>
        </w:rPr>
        <w:t>п</w:t>
      </w:r>
      <w:proofErr w:type="gramEnd"/>
      <w:r w:rsidRPr="004F4F6F">
        <w:rPr>
          <w:sz w:val="20"/>
          <w:szCs w:val="20"/>
        </w:rPr>
        <w:t>ідтверджує</w:t>
      </w:r>
      <w:proofErr w:type="spellEnd"/>
      <w:r w:rsidRPr="004F4F6F">
        <w:rPr>
          <w:sz w:val="20"/>
          <w:szCs w:val="20"/>
        </w:rPr>
        <w:t xml:space="preserve"> факт продажу (</w:t>
      </w:r>
      <w:proofErr w:type="spellStart"/>
      <w:r w:rsidRPr="004F4F6F">
        <w:rPr>
          <w:sz w:val="20"/>
          <w:szCs w:val="20"/>
        </w:rPr>
        <w:t>повернення</w:t>
      </w:r>
      <w:proofErr w:type="spellEnd"/>
      <w:r w:rsidRPr="004F4F6F">
        <w:rPr>
          <w:sz w:val="20"/>
          <w:szCs w:val="20"/>
        </w:rPr>
        <w:t xml:space="preserve">) </w:t>
      </w:r>
      <w:proofErr w:type="spellStart"/>
      <w:r w:rsidRPr="004F4F6F">
        <w:rPr>
          <w:sz w:val="20"/>
          <w:szCs w:val="20"/>
        </w:rPr>
        <w:t>товарів</w:t>
      </w:r>
      <w:proofErr w:type="spellEnd"/>
      <w:r w:rsidRPr="004F4F6F">
        <w:rPr>
          <w:sz w:val="20"/>
          <w:szCs w:val="20"/>
        </w:rPr>
        <w:t xml:space="preserve">, </w:t>
      </w:r>
      <w:proofErr w:type="spellStart"/>
      <w:r w:rsidRPr="004F4F6F">
        <w:rPr>
          <w:sz w:val="20"/>
          <w:szCs w:val="20"/>
        </w:rPr>
        <w:t>надання</w:t>
      </w:r>
      <w:proofErr w:type="spellEnd"/>
      <w:r w:rsidRPr="004F4F6F">
        <w:rPr>
          <w:sz w:val="20"/>
          <w:szCs w:val="20"/>
        </w:rPr>
        <w:t xml:space="preserve"> </w:t>
      </w:r>
      <w:proofErr w:type="spellStart"/>
      <w:r w:rsidRPr="004F4F6F">
        <w:rPr>
          <w:sz w:val="20"/>
          <w:szCs w:val="20"/>
        </w:rPr>
        <w:t>послуг</w:t>
      </w:r>
      <w:proofErr w:type="spellEnd"/>
      <w:r w:rsidRPr="004F4F6F">
        <w:rPr>
          <w:sz w:val="20"/>
          <w:szCs w:val="20"/>
        </w:rPr>
        <w:t xml:space="preserve">, </w:t>
      </w:r>
      <w:proofErr w:type="spellStart"/>
      <w:r w:rsidRPr="004F4F6F">
        <w:rPr>
          <w:sz w:val="20"/>
          <w:szCs w:val="20"/>
        </w:rPr>
        <w:t>операцій</w:t>
      </w:r>
      <w:proofErr w:type="spellEnd"/>
      <w:r w:rsidRPr="004F4F6F">
        <w:rPr>
          <w:sz w:val="20"/>
          <w:szCs w:val="20"/>
        </w:rPr>
        <w:t xml:space="preserve"> </w:t>
      </w:r>
      <w:proofErr w:type="spellStart"/>
      <w:r w:rsidRPr="004F4F6F">
        <w:rPr>
          <w:sz w:val="20"/>
          <w:szCs w:val="20"/>
        </w:rPr>
        <w:t>з</w:t>
      </w:r>
      <w:proofErr w:type="spellEnd"/>
      <w:r w:rsidRPr="004F4F6F">
        <w:rPr>
          <w:sz w:val="20"/>
          <w:szCs w:val="20"/>
        </w:rPr>
        <w:t xml:space="preserve"> </w:t>
      </w:r>
      <w:proofErr w:type="spellStart"/>
      <w:r w:rsidRPr="004F4F6F">
        <w:rPr>
          <w:sz w:val="20"/>
          <w:szCs w:val="20"/>
        </w:rPr>
        <w:t>видачі</w:t>
      </w:r>
      <w:proofErr w:type="spellEnd"/>
      <w:r w:rsidRPr="004F4F6F">
        <w:rPr>
          <w:sz w:val="20"/>
          <w:szCs w:val="20"/>
        </w:rPr>
        <w:t xml:space="preserve"> </w:t>
      </w:r>
      <w:proofErr w:type="spellStart"/>
      <w:r w:rsidRPr="004F4F6F">
        <w:rPr>
          <w:sz w:val="20"/>
          <w:szCs w:val="20"/>
        </w:rPr>
        <w:t>готівкових</w:t>
      </w:r>
      <w:proofErr w:type="spellEnd"/>
      <w:r w:rsidRPr="004F4F6F">
        <w:rPr>
          <w:sz w:val="20"/>
          <w:szCs w:val="20"/>
        </w:rPr>
        <w:t xml:space="preserve"> </w:t>
      </w:r>
      <w:proofErr w:type="spellStart"/>
      <w:r w:rsidRPr="004F4F6F">
        <w:rPr>
          <w:sz w:val="20"/>
          <w:szCs w:val="20"/>
        </w:rPr>
        <w:t>коштів</w:t>
      </w:r>
      <w:proofErr w:type="spellEnd"/>
      <w:r w:rsidRPr="004F4F6F">
        <w:rPr>
          <w:sz w:val="20"/>
          <w:szCs w:val="20"/>
        </w:rPr>
        <w:t xml:space="preserve"> держателям </w:t>
      </w:r>
      <w:proofErr w:type="spellStart"/>
      <w:r w:rsidRPr="004F4F6F">
        <w:rPr>
          <w:sz w:val="20"/>
          <w:szCs w:val="20"/>
        </w:rPr>
        <w:t>електронних</w:t>
      </w:r>
      <w:proofErr w:type="spellEnd"/>
      <w:r w:rsidRPr="004F4F6F">
        <w:rPr>
          <w:sz w:val="20"/>
          <w:szCs w:val="20"/>
        </w:rPr>
        <w:t xml:space="preserve"> </w:t>
      </w:r>
      <w:proofErr w:type="spellStart"/>
      <w:r w:rsidRPr="004F4F6F">
        <w:rPr>
          <w:sz w:val="20"/>
          <w:szCs w:val="20"/>
        </w:rPr>
        <w:t>платіжних</w:t>
      </w:r>
      <w:proofErr w:type="spellEnd"/>
      <w:r w:rsidRPr="004F4F6F">
        <w:rPr>
          <w:sz w:val="20"/>
          <w:szCs w:val="20"/>
        </w:rPr>
        <w:t xml:space="preserve"> </w:t>
      </w:r>
      <w:proofErr w:type="spellStart"/>
      <w:r w:rsidRPr="004F4F6F">
        <w:rPr>
          <w:sz w:val="20"/>
          <w:szCs w:val="20"/>
        </w:rPr>
        <w:t>засобів</w:t>
      </w:r>
      <w:proofErr w:type="spellEnd"/>
      <w:r w:rsidRPr="004F4F6F">
        <w:rPr>
          <w:sz w:val="20"/>
          <w:szCs w:val="20"/>
        </w:rPr>
        <w:t xml:space="preserve">, </w:t>
      </w:r>
      <w:proofErr w:type="spellStart"/>
      <w:r w:rsidRPr="004F4F6F">
        <w:rPr>
          <w:sz w:val="20"/>
          <w:szCs w:val="20"/>
        </w:rPr>
        <w:t>отримання</w:t>
      </w:r>
      <w:proofErr w:type="spellEnd"/>
      <w:r w:rsidRPr="004F4F6F">
        <w:rPr>
          <w:sz w:val="20"/>
          <w:szCs w:val="20"/>
        </w:rPr>
        <w:t xml:space="preserve"> (</w:t>
      </w:r>
      <w:proofErr w:type="spellStart"/>
      <w:r w:rsidRPr="004F4F6F">
        <w:rPr>
          <w:sz w:val="20"/>
          <w:szCs w:val="20"/>
        </w:rPr>
        <w:t>повернення</w:t>
      </w:r>
      <w:proofErr w:type="spellEnd"/>
      <w:r w:rsidRPr="004F4F6F">
        <w:rPr>
          <w:sz w:val="20"/>
          <w:szCs w:val="20"/>
        </w:rPr>
        <w:t xml:space="preserve">) </w:t>
      </w:r>
      <w:proofErr w:type="spellStart"/>
      <w:r w:rsidRPr="004F4F6F">
        <w:rPr>
          <w:sz w:val="20"/>
          <w:szCs w:val="20"/>
        </w:rPr>
        <w:t>коштів</w:t>
      </w:r>
      <w:proofErr w:type="spellEnd"/>
      <w:r w:rsidRPr="004F4F6F">
        <w:rPr>
          <w:sz w:val="20"/>
          <w:szCs w:val="20"/>
        </w:rPr>
        <w:t xml:space="preserve">, </w:t>
      </w:r>
      <w:proofErr w:type="spellStart"/>
      <w:r w:rsidRPr="004F4F6F">
        <w:rPr>
          <w:sz w:val="20"/>
          <w:szCs w:val="20"/>
        </w:rPr>
        <w:t>торгівлю</w:t>
      </w:r>
      <w:proofErr w:type="spellEnd"/>
      <w:r w:rsidRPr="004F4F6F">
        <w:rPr>
          <w:sz w:val="20"/>
          <w:szCs w:val="20"/>
        </w:rPr>
        <w:t xml:space="preserve"> </w:t>
      </w:r>
      <w:proofErr w:type="spellStart"/>
      <w:r w:rsidRPr="004F4F6F">
        <w:rPr>
          <w:sz w:val="20"/>
          <w:szCs w:val="20"/>
        </w:rPr>
        <w:t>валютними</w:t>
      </w:r>
      <w:proofErr w:type="spellEnd"/>
      <w:r w:rsidRPr="004F4F6F">
        <w:rPr>
          <w:sz w:val="20"/>
          <w:szCs w:val="20"/>
        </w:rPr>
        <w:t xml:space="preserve"> </w:t>
      </w:r>
      <w:proofErr w:type="spellStart"/>
      <w:r w:rsidRPr="004F4F6F">
        <w:rPr>
          <w:sz w:val="20"/>
          <w:szCs w:val="20"/>
        </w:rPr>
        <w:t>цінностями</w:t>
      </w:r>
      <w:proofErr w:type="spellEnd"/>
      <w:r w:rsidRPr="004F4F6F">
        <w:rPr>
          <w:sz w:val="20"/>
          <w:szCs w:val="20"/>
        </w:rPr>
        <w:t xml:space="preserve"> в </w:t>
      </w:r>
      <w:proofErr w:type="spellStart"/>
      <w:r w:rsidRPr="004F4F6F">
        <w:rPr>
          <w:sz w:val="20"/>
          <w:szCs w:val="20"/>
        </w:rPr>
        <w:t>готівковій</w:t>
      </w:r>
      <w:proofErr w:type="spellEnd"/>
      <w:r w:rsidRPr="004F4F6F">
        <w:rPr>
          <w:sz w:val="20"/>
          <w:szCs w:val="20"/>
        </w:rPr>
        <w:t xml:space="preserve"> </w:t>
      </w:r>
      <w:proofErr w:type="spellStart"/>
      <w:r w:rsidRPr="004F4F6F">
        <w:rPr>
          <w:sz w:val="20"/>
          <w:szCs w:val="20"/>
        </w:rPr>
        <w:t>формі</w:t>
      </w:r>
      <w:proofErr w:type="spellEnd"/>
      <w:r w:rsidRPr="004F4F6F">
        <w:rPr>
          <w:sz w:val="20"/>
          <w:szCs w:val="20"/>
        </w:rPr>
        <w:t xml:space="preserve">, </w:t>
      </w:r>
      <w:proofErr w:type="spellStart"/>
      <w:r w:rsidRPr="004F4F6F">
        <w:rPr>
          <w:sz w:val="20"/>
          <w:szCs w:val="20"/>
        </w:rPr>
        <w:t>створений</w:t>
      </w:r>
      <w:proofErr w:type="spellEnd"/>
      <w:r w:rsidRPr="004F4F6F">
        <w:rPr>
          <w:sz w:val="20"/>
          <w:szCs w:val="20"/>
        </w:rPr>
        <w:t xml:space="preserve"> в </w:t>
      </w:r>
      <w:proofErr w:type="spellStart"/>
      <w:r w:rsidRPr="004F4F6F">
        <w:rPr>
          <w:sz w:val="20"/>
          <w:szCs w:val="20"/>
        </w:rPr>
        <w:t>паперовій</w:t>
      </w:r>
      <w:proofErr w:type="spellEnd"/>
      <w:r w:rsidRPr="004F4F6F">
        <w:rPr>
          <w:sz w:val="20"/>
          <w:szCs w:val="20"/>
        </w:rPr>
        <w:t xml:space="preserve"> та/</w:t>
      </w:r>
      <w:proofErr w:type="spellStart"/>
      <w:r w:rsidRPr="004F4F6F">
        <w:rPr>
          <w:sz w:val="20"/>
          <w:szCs w:val="20"/>
        </w:rPr>
        <w:t>або</w:t>
      </w:r>
      <w:proofErr w:type="spellEnd"/>
      <w:r w:rsidRPr="004F4F6F">
        <w:rPr>
          <w:sz w:val="20"/>
          <w:szCs w:val="20"/>
        </w:rPr>
        <w:t xml:space="preserve"> </w:t>
      </w:r>
      <w:proofErr w:type="spellStart"/>
      <w:r w:rsidRPr="004F4F6F">
        <w:rPr>
          <w:sz w:val="20"/>
          <w:szCs w:val="20"/>
        </w:rPr>
        <w:t>електронній</w:t>
      </w:r>
      <w:proofErr w:type="spellEnd"/>
      <w:r w:rsidRPr="004F4F6F">
        <w:rPr>
          <w:sz w:val="20"/>
          <w:szCs w:val="20"/>
        </w:rPr>
        <w:t xml:space="preserve"> </w:t>
      </w:r>
      <w:proofErr w:type="spellStart"/>
      <w:r w:rsidRPr="004F4F6F">
        <w:rPr>
          <w:sz w:val="20"/>
          <w:szCs w:val="20"/>
        </w:rPr>
        <w:t>формі</w:t>
      </w:r>
      <w:proofErr w:type="spellEnd"/>
      <w:r w:rsidRPr="004F4F6F">
        <w:rPr>
          <w:sz w:val="20"/>
          <w:szCs w:val="20"/>
        </w:rPr>
        <w:t xml:space="preserve"> (</w:t>
      </w:r>
      <w:proofErr w:type="spellStart"/>
      <w:r w:rsidRPr="004F4F6F">
        <w:rPr>
          <w:sz w:val="20"/>
          <w:szCs w:val="20"/>
        </w:rPr>
        <w:t>електронний</w:t>
      </w:r>
      <w:proofErr w:type="spellEnd"/>
      <w:r w:rsidRPr="004F4F6F">
        <w:rPr>
          <w:sz w:val="20"/>
          <w:szCs w:val="20"/>
        </w:rPr>
        <w:t xml:space="preserve"> </w:t>
      </w:r>
      <w:proofErr w:type="spellStart"/>
      <w:r w:rsidRPr="004F4F6F">
        <w:rPr>
          <w:sz w:val="20"/>
          <w:szCs w:val="20"/>
        </w:rPr>
        <w:t>розрахунковий</w:t>
      </w:r>
      <w:proofErr w:type="spellEnd"/>
      <w:r w:rsidRPr="004F4F6F">
        <w:rPr>
          <w:sz w:val="20"/>
          <w:szCs w:val="20"/>
        </w:rPr>
        <w:t xml:space="preserve"> документ) у </w:t>
      </w:r>
      <w:proofErr w:type="spellStart"/>
      <w:r w:rsidRPr="004F4F6F">
        <w:rPr>
          <w:sz w:val="20"/>
          <w:szCs w:val="20"/>
        </w:rPr>
        <w:t>випадках</w:t>
      </w:r>
      <w:proofErr w:type="spellEnd"/>
      <w:r w:rsidRPr="004F4F6F">
        <w:rPr>
          <w:sz w:val="20"/>
          <w:szCs w:val="20"/>
        </w:rPr>
        <w:t xml:space="preserve">, </w:t>
      </w:r>
      <w:proofErr w:type="spellStart"/>
      <w:r w:rsidRPr="004F4F6F">
        <w:rPr>
          <w:sz w:val="20"/>
          <w:szCs w:val="20"/>
        </w:rPr>
        <w:t>передбачених</w:t>
      </w:r>
      <w:proofErr w:type="spellEnd"/>
      <w:r w:rsidRPr="004F4F6F">
        <w:rPr>
          <w:sz w:val="20"/>
          <w:szCs w:val="20"/>
        </w:rPr>
        <w:t xml:space="preserve"> Законом № 265, </w:t>
      </w:r>
      <w:proofErr w:type="spellStart"/>
      <w:r w:rsidRPr="004F4F6F">
        <w:rPr>
          <w:sz w:val="20"/>
          <w:szCs w:val="20"/>
        </w:rPr>
        <w:t>зареєстрованим</w:t>
      </w:r>
      <w:proofErr w:type="spellEnd"/>
      <w:r w:rsidRPr="004F4F6F">
        <w:rPr>
          <w:sz w:val="20"/>
          <w:szCs w:val="20"/>
        </w:rPr>
        <w:t xml:space="preserve"> у </w:t>
      </w:r>
      <w:proofErr w:type="spellStart"/>
      <w:r w:rsidRPr="004F4F6F">
        <w:rPr>
          <w:sz w:val="20"/>
          <w:szCs w:val="20"/>
        </w:rPr>
        <w:t>встановленому</w:t>
      </w:r>
      <w:proofErr w:type="spellEnd"/>
      <w:r w:rsidRPr="004F4F6F">
        <w:rPr>
          <w:sz w:val="20"/>
          <w:szCs w:val="20"/>
        </w:rPr>
        <w:t xml:space="preserve"> порядку РРО </w:t>
      </w:r>
      <w:proofErr w:type="spellStart"/>
      <w:r w:rsidRPr="004F4F6F">
        <w:rPr>
          <w:sz w:val="20"/>
          <w:szCs w:val="20"/>
        </w:rPr>
        <w:t>або</w:t>
      </w:r>
      <w:proofErr w:type="spellEnd"/>
      <w:r w:rsidRPr="004F4F6F">
        <w:rPr>
          <w:sz w:val="20"/>
          <w:szCs w:val="20"/>
        </w:rPr>
        <w:t xml:space="preserve"> ПРРО, </w:t>
      </w:r>
      <w:proofErr w:type="spellStart"/>
      <w:r w:rsidRPr="004F4F6F">
        <w:rPr>
          <w:sz w:val="20"/>
          <w:szCs w:val="20"/>
        </w:rPr>
        <w:t>чи</w:t>
      </w:r>
      <w:proofErr w:type="spellEnd"/>
      <w:r w:rsidRPr="004F4F6F">
        <w:rPr>
          <w:sz w:val="20"/>
          <w:szCs w:val="20"/>
        </w:rPr>
        <w:t xml:space="preserve"> </w:t>
      </w:r>
      <w:proofErr w:type="spellStart"/>
      <w:r w:rsidRPr="004F4F6F">
        <w:rPr>
          <w:sz w:val="20"/>
          <w:szCs w:val="20"/>
        </w:rPr>
        <w:t>заповнений</w:t>
      </w:r>
      <w:proofErr w:type="spellEnd"/>
      <w:r w:rsidRPr="004F4F6F">
        <w:rPr>
          <w:sz w:val="20"/>
          <w:szCs w:val="20"/>
        </w:rPr>
        <w:t xml:space="preserve"> </w:t>
      </w:r>
      <w:proofErr w:type="spellStart"/>
      <w:r w:rsidRPr="004F4F6F">
        <w:rPr>
          <w:sz w:val="20"/>
          <w:szCs w:val="20"/>
        </w:rPr>
        <w:t>вручну</w:t>
      </w:r>
      <w:proofErr w:type="spellEnd"/>
      <w:r w:rsidRPr="004F4F6F">
        <w:rPr>
          <w:sz w:val="20"/>
          <w:szCs w:val="20"/>
        </w:rPr>
        <w:t xml:space="preserve"> (ст. 2 Закону 265). </w:t>
      </w:r>
    </w:p>
    <w:p w:rsidR="001B22BA" w:rsidRPr="004F4F6F" w:rsidRDefault="001B22BA" w:rsidP="006F67D9">
      <w:pPr>
        <w:pStyle w:val="rvps2"/>
        <w:spacing w:before="0" w:beforeAutospacing="0" w:after="0" w:afterAutospacing="0"/>
        <w:jc w:val="both"/>
        <w:rPr>
          <w:sz w:val="20"/>
          <w:szCs w:val="20"/>
        </w:rPr>
      </w:pPr>
      <w:r w:rsidRPr="004F4F6F">
        <w:rPr>
          <w:sz w:val="20"/>
          <w:szCs w:val="20"/>
        </w:rPr>
        <w:t xml:space="preserve">Форма та </w:t>
      </w:r>
      <w:proofErr w:type="spellStart"/>
      <w:r w:rsidRPr="004F4F6F">
        <w:rPr>
          <w:sz w:val="20"/>
          <w:szCs w:val="20"/>
        </w:rPr>
        <w:t>змі</w:t>
      </w:r>
      <w:proofErr w:type="gramStart"/>
      <w:r w:rsidRPr="004F4F6F">
        <w:rPr>
          <w:sz w:val="20"/>
          <w:szCs w:val="20"/>
        </w:rPr>
        <w:t>ст</w:t>
      </w:r>
      <w:proofErr w:type="spellEnd"/>
      <w:proofErr w:type="gramEnd"/>
      <w:r w:rsidRPr="004F4F6F">
        <w:rPr>
          <w:sz w:val="20"/>
          <w:szCs w:val="20"/>
        </w:rPr>
        <w:t xml:space="preserve"> </w:t>
      </w:r>
      <w:proofErr w:type="spellStart"/>
      <w:r w:rsidRPr="004F4F6F">
        <w:rPr>
          <w:sz w:val="20"/>
          <w:szCs w:val="20"/>
        </w:rPr>
        <w:t>розрахункового</w:t>
      </w:r>
      <w:proofErr w:type="spellEnd"/>
      <w:r w:rsidRPr="004F4F6F">
        <w:rPr>
          <w:sz w:val="20"/>
          <w:szCs w:val="20"/>
        </w:rPr>
        <w:t xml:space="preserve"> документа </w:t>
      </w:r>
      <w:proofErr w:type="spellStart"/>
      <w:r w:rsidRPr="004F4F6F">
        <w:rPr>
          <w:sz w:val="20"/>
          <w:szCs w:val="20"/>
        </w:rPr>
        <w:t>встановлені</w:t>
      </w:r>
      <w:proofErr w:type="spellEnd"/>
      <w:r w:rsidRPr="004F4F6F">
        <w:rPr>
          <w:sz w:val="20"/>
          <w:szCs w:val="20"/>
        </w:rPr>
        <w:t xml:space="preserve"> </w:t>
      </w:r>
      <w:proofErr w:type="spellStart"/>
      <w:r w:rsidRPr="004F4F6F">
        <w:rPr>
          <w:sz w:val="20"/>
          <w:szCs w:val="20"/>
        </w:rPr>
        <w:t>Положенням</w:t>
      </w:r>
      <w:proofErr w:type="spellEnd"/>
      <w:r w:rsidRPr="004F4F6F">
        <w:rPr>
          <w:sz w:val="20"/>
          <w:szCs w:val="20"/>
        </w:rPr>
        <w:t xml:space="preserve"> про форму та </w:t>
      </w:r>
      <w:proofErr w:type="spellStart"/>
      <w:r w:rsidRPr="004F4F6F">
        <w:rPr>
          <w:sz w:val="20"/>
          <w:szCs w:val="20"/>
        </w:rPr>
        <w:t>зміст</w:t>
      </w:r>
      <w:proofErr w:type="spellEnd"/>
      <w:r w:rsidRPr="004F4F6F">
        <w:rPr>
          <w:sz w:val="20"/>
          <w:szCs w:val="20"/>
        </w:rPr>
        <w:t xml:space="preserve"> </w:t>
      </w:r>
      <w:proofErr w:type="spellStart"/>
      <w:r w:rsidRPr="004F4F6F">
        <w:rPr>
          <w:sz w:val="20"/>
          <w:szCs w:val="20"/>
        </w:rPr>
        <w:t>розрахункових</w:t>
      </w:r>
      <w:proofErr w:type="spellEnd"/>
      <w:r w:rsidRPr="004F4F6F">
        <w:rPr>
          <w:sz w:val="20"/>
          <w:szCs w:val="20"/>
        </w:rPr>
        <w:t xml:space="preserve"> </w:t>
      </w:r>
      <w:proofErr w:type="spellStart"/>
      <w:r w:rsidRPr="004F4F6F">
        <w:rPr>
          <w:sz w:val="20"/>
          <w:szCs w:val="20"/>
        </w:rPr>
        <w:t>документів</w:t>
      </w:r>
      <w:proofErr w:type="spellEnd"/>
      <w:r w:rsidRPr="004F4F6F">
        <w:rPr>
          <w:sz w:val="20"/>
          <w:szCs w:val="20"/>
        </w:rPr>
        <w:t>/</w:t>
      </w:r>
      <w:proofErr w:type="spellStart"/>
      <w:r w:rsidRPr="004F4F6F">
        <w:rPr>
          <w:sz w:val="20"/>
          <w:szCs w:val="20"/>
        </w:rPr>
        <w:t>електронних</w:t>
      </w:r>
      <w:proofErr w:type="spellEnd"/>
      <w:r w:rsidRPr="004F4F6F">
        <w:rPr>
          <w:sz w:val="20"/>
          <w:szCs w:val="20"/>
        </w:rPr>
        <w:t xml:space="preserve"> </w:t>
      </w:r>
      <w:proofErr w:type="spellStart"/>
      <w:r w:rsidRPr="004F4F6F">
        <w:rPr>
          <w:sz w:val="20"/>
          <w:szCs w:val="20"/>
        </w:rPr>
        <w:t>розрахункових</w:t>
      </w:r>
      <w:proofErr w:type="spellEnd"/>
      <w:r w:rsidRPr="004F4F6F">
        <w:rPr>
          <w:sz w:val="20"/>
          <w:szCs w:val="20"/>
        </w:rPr>
        <w:t xml:space="preserve"> </w:t>
      </w:r>
      <w:proofErr w:type="spellStart"/>
      <w:r w:rsidRPr="004F4F6F">
        <w:rPr>
          <w:sz w:val="20"/>
          <w:szCs w:val="20"/>
        </w:rPr>
        <w:t>документів</w:t>
      </w:r>
      <w:proofErr w:type="spellEnd"/>
      <w:r w:rsidRPr="004F4F6F">
        <w:rPr>
          <w:sz w:val="20"/>
          <w:szCs w:val="20"/>
        </w:rPr>
        <w:t xml:space="preserve">, </w:t>
      </w:r>
      <w:proofErr w:type="spellStart"/>
      <w:r w:rsidRPr="004F4F6F">
        <w:rPr>
          <w:sz w:val="20"/>
          <w:szCs w:val="20"/>
        </w:rPr>
        <w:t>затвердженим</w:t>
      </w:r>
      <w:proofErr w:type="spellEnd"/>
      <w:r w:rsidRPr="004F4F6F">
        <w:rPr>
          <w:sz w:val="20"/>
          <w:szCs w:val="20"/>
        </w:rPr>
        <w:t xml:space="preserve"> наказом </w:t>
      </w:r>
      <w:proofErr w:type="spellStart"/>
      <w:r w:rsidRPr="004F4F6F">
        <w:rPr>
          <w:sz w:val="20"/>
          <w:szCs w:val="20"/>
        </w:rPr>
        <w:t>Міністерства</w:t>
      </w:r>
      <w:proofErr w:type="spellEnd"/>
      <w:r w:rsidRPr="004F4F6F">
        <w:rPr>
          <w:sz w:val="20"/>
          <w:szCs w:val="20"/>
        </w:rPr>
        <w:t xml:space="preserve"> </w:t>
      </w:r>
      <w:proofErr w:type="spellStart"/>
      <w:r w:rsidRPr="004F4F6F">
        <w:rPr>
          <w:sz w:val="20"/>
          <w:szCs w:val="20"/>
        </w:rPr>
        <w:t>фінансів</w:t>
      </w:r>
      <w:proofErr w:type="spellEnd"/>
      <w:r w:rsidRPr="004F4F6F">
        <w:rPr>
          <w:sz w:val="20"/>
          <w:szCs w:val="20"/>
        </w:rPr>
        <w:t xml:space="preserve"> </w:t>
      </w:r>
      <w:proofErr w:type="spellStart"/>
      <w:r w:rsidRPr="004F4F6F">
        <w:rPr>
          <w:sz w:val="20"/>
          <w:szCs w:val="20"/>
        </w:rPr>
        <w:t>України</w:t>
      </w:r>
      <w:proofErr w:type="spellEnd"/>
      <w:r w:rsidRPr="004F4F6F">
        <w:rPr>
          <w:sz w:val="20"/>
          <w:szCs w:val="20"/>
        </w:rPr>
        <w:t xml:space="preserve"> </w:t>
      </w:r>
      <w:proofErr w:type="spellStart"/>
      <w:r w:rsidRPr="004F4F6F">
        <w:rPr>
          <w:sz w:val="20"/>
          <w:szCs w:val="20"/>
        </w:rPr>
        <w:t>від</w:t>
      </w:r>
      <w:proofErr w:type="spellEnd"/>
      <w:r w:rsidRPr="004F4F6F">
        <w:rPr>
          <w:sz w:val="20"/>
          <w:szCs w:val="20"/>
        </w:rPr>
        <w:t xml:space="preserve"> 21.01.2016 № 13 (</w:t>
      </w:r>
      <w:proofErr w:type="spellStart"/>
      <w:r w:rsidRPr="004F4F6F">
        <w:rPr>
          <w:sz w:val="20"/>
          <w:szCs w:val="20"/>
        </w:rPr>
        <w:t>із</w:t>
      </w:r>
      <w:proofErr w:type="spellEnd"/>
      <w:r w:rsidRPr="004F4F6F">
        <w:rPr>
          <w:sz w:val="20"/>
          <w:szCs w:val="20"/>
        </w:rPr>
        <w:t xml:space="preserve"> </w:t>
      </w:r>
      <w:proofErr w:type="spellStart"/>
      <w:r w:rsidRPr="004F4F6F">
        <w:rPr>
          <w:sz w:val="20"/>
          <w:szCs w:val="20"/>
        </w:rPr>
        <w:t>змінами</w:t>
      </w:r>
      <w:proofErr w:type="spellEnd"/>
      <w:r w:rsidRPr="004F4F6F">
        <w:rPr>
          <w:sz w:val="20"/>
          <w:szCs w:val="20"/>
        </w:rPr>
        <w:t xml:space="preserve">, </w:t>
      </w:r>
      <w:proofErr w:type="spellStart"/>
      <w:r w:rsidRPr="004F4F6F">
        <w:rPr>
          <w:sz w:val="20"/>
          <w:szCs w:val="20"/>
        </w:rPr>
        <w:t>внесеними</w:t>
      </w:r>
      <w:proofErr w:type="spellEnd"/>
      <w:r w:rsidRPr="004F4F6F">
        <w:rPr>
          <w:sz w:val="20"/>
          <w:szCs w:val="20"/>
        </w:rPr>
        <w:t xml:space="preserve"> наказами </w:t>
      </w:r>
      <w:proofErr w:type="spellStart"/>
      <w:r w:rsidRPr="004F4F6F">
        <w:rPr>
          <w:sz w:val="20"/>
          <w:szCs w:val="20"/>
        </w:rPr>
        <w:t>Міністерства</w:t>
      </w:r>
      <w:proofErr w:type="spellEnd"/>
      <w:r w:rsidRPr="004F4F6F">
        <w:rPr>
          <w:sz w:val="20"/>
          <w:szCs w:val="20"/>
        </w:rPr>
        <w:t xml:space="preserve"> </w:t>
      </w:r>
      <w:proofErr w:type="spellStart"/>
      <w:r w:rsidRPr="004F4F6F">
        <w:rPr>
          <w:sz w:val="20"/>
          <w:szCs w:val="20"/>
        </w:rPr>
        <w:t>фінансів</w:t>
      </w:r>
      <w:proofErr w:type="spellEnd"/>
      <w:r w:rsidRPr="004F4F6F">
        <w:rPr>
          <w:sz w:val="20"/>
          <w:szCs w:val="20"/>
        </w:rPr>
        <w:t xml:space="preserve"> </w:t>
      </w:r>
      <w:proofErr w:type="spellStart"/>
      <w:r w:rsidRPr="004F4F6F">
        <w:rPr>
          <w:sz w:val="20"/>
          <w:szCs w:val="20"/>
        </w:rPr>
        <w:t>України</w:t>
      </w:r>
      <w:proofErr w:type="spellEnd"/>
      <w:r w:rsidRPr="004F4F6F">
        <w:rPr>
          <w:sz w:val="20"/>
          <w:szCs w:val="20"/>
        </w:rPr>
        <w:t xml:space="preserve"> </w:t>
      </w:r>
      <w:proofErr w:type="spellStart"/>
      <w:r w:rsidRPr="004F4F6F">
        <w:rPr>
          <w:sz w:val="20"/>
          <w:szCs w:val="20"/>
        </w:rPr>
        <w:t>від</w:t>
      </w:r>
      <w:proofErr w:type="spellEnd"/>
      <w:r w:rsidRPr="004F4F6F">
        <w:rPr>
          <w:sz w:val="20"/>
          <w:szCs w:val="20"/>
        </w:rPr>
        <w:t xml:space="preserve"> 18.06.2020 № 306 та </w:t>
      </w:r>
      <w:proofErr w:type="spellStart"/>
      <w:r w:rsidRPr="004F4F6F">
        <w:rPr>
          <w:sz w:val="20"/>
          <w:szCs w:val="20"/>
        </w:rPr>
        <w:t>від</w:t>
      </w:r>
      <w:proofErr w:type="spellEnd"/>
      <w:r w:rsidRPr="004F4F6F">
        <w:rPr>
          <w:sz w:val="20"/>
          <w:szCs w:val="20"/>
        </w:rPr>
        <w:t xml:space="preserve"> 08.06.2021 № 329) (</w:t>
      </w:r>
      <w:proofErr w:type="spellStart"/>
      <w:r w:rsidRPr="004F4F6F">
        <w:rPr>
          <w:sz w:val="20"/>
          <w:szCs w:val="20"/>
        </w:rPr>
        <w:t>далі</w:t>
      </w:r>
      <w:proofErr w:type="spellEnd"/>
      <w:r w:rsidRPr="004F4F6F">
        <w:rPr>
          <w:sz w:val="20"/>
          <w:szCs w:val="20"/>
        </w:rPr>
        <w:t xml:space="preserve"> – </w:t>
      </w:r>
      <w:proofErr w:type="spellStart"/>
      <w:r w:rsidRPr="004F4F6F">
        <w:rPr>
          <w:sz w:val="20"/>
          <w:szCs w:val="20"/>
        </w:rPr>
        <w:t>Положення</w:t>
      </w:r>
      <w:proofErr w:type="spellEnd"/>
      <w:r w:rsidRPr="004F4F6F">
        <w:rPr>
          <w:sz w:val="20"/>
          <w:szCs w:val="20"/>
        </w:rPr>
        <w:t xml:space="preserve"> № 13). </w:t>
      </w:r>
    </w:p>
    <w:p w:rsidR="001B22BA" w:rsidRPr="004F4F6F" w:rsidRDefault="001B22BA" w:rsidP="006F67D9">
      <w:pPr>
        <w:pStyle w:val="rvps2"/>
        <w:spacing w:before="0" w:beforeAutospacing="0" w:after="0" w:afterAutospacing="0"/>
        <w:jc w:val="both"/>
        <w:rPr>
          <w:sz w:val="20"/>
          <w:szCs w:val="20"/>
        </w:rPr>
      </w:pPr>
      <w:r w:rsidRPr="004F4F6F">
        <w:rPr>
          <w:sz w:val="20"/>
          <w:szCs w:val="20"/>
        </w:rPr>
        <w:t xml:space="preserve">Пунктом 2 </w:t>
      </w:r>
      <w:proofErr w:type="spellStart"/>
      <w:r w:rsidRPr="004F4F6F">
        <w:rPr>
          <w:sz w:val="20"/>
          <w:szCs w:val="20"/>
        </w:rPr>
        <w:t>розд</w:t>
      </w:r>
      <w:proofErr w:type="spellEnd"/>
      <w:r w:rsidRPr="004F4F6F">
        <w:rPr>
          <w:sz w:val="20"/>
          <w:szCs w:val="20"/>
        </w:rPr>
        <w:t xml:space="preserve">. ІІ </w:t>
      </w:r>
      <w:proofErr w:type="spellStart"/>
      <w:proofErr w:type="gramStart"/>
      <w:r w:rsidRPr="004F4F6F">
        <w:rPr>
          <w:sz w:val="20"/>
          <w:szCs w:val="20"/>
        </w:rPr>
        <w:t>Положення</w:t>
      </w:r>
      <w:proofErr w:type="spellEnd"/>
      <w:r w:rsidRPr="004F4F6F">
        <w:rPr>
          <w:sz w:val="20"/>
          <w:szCs w:val="20"/>
        </w:rPr>
        <w:t xml:space="preserve"> № 13 </w:t>
      </w:r>
      <w:proofErr w:type="spellStart"/>
      <w:r w:rsidRPr="004F4F6F">
        <w:rPr>
          <w:sz w:val="20"/>
          <w:szCs w:val="20"/>
        </w:rPr>
        <w:t>встановлено</w:t>
      </w:r>
      <w:proofErr w:type="spellEnd"/>
      <w:r w:rsidRPr="004F4F6F">
        <w:rPr>
          <w:sz w:val="20"/>
          <w:szCs w:val="20"/>
        </w:rPr>
        <w:t xml:space="preserve">, </w:t>
      </w:r>
      <w:proofErr w:type="spellStart"/>
      <w:r w:rsidRPr="004F4F6F">
        <w:rPr>
          <w:sz w:val="20"/>
          <w:szCs w:val="20"/>
        </w:rPr>
        <w:t>що</w:t>
      </w:r>
      <w:proofErr w:type="spellEnd"/>
      <w:r w:rsidRPr="004F4F6F">
        <w:rPr>
          <w:sz w:val="20"/>
          <w:szCs w:val="20"/>
        </w:rPr>
        <w:t xml:space="preserve"> </w:t>
      </w:r>
      <w:proofErr w:type="spellStart"/>
      <w:r w:rsidRPr="004F4F6F">
        <w:rPr>
          <w:sz w:val="20"/>
          <w:szCs w:val="20"/>
        </w:rPr>
        <w:t>фіскальний</w:t>
      </w:r>
      <w:proofErr w:type="spellEnd"/>
      <w:r w:rsidRPr="004F4F6F">
        <w:rPr>
          <w:sz w:val="20"/>
          <w:szCs w:val="20"/>
        </w:rPr>
        <w:t xml:space="preserve"> </w:t>
      </w:r>
      <w:proofErr w:type="spellStart"/>
      <w:r w:rsidRPr="004F4F6F">
        <w:rPr>
          <w:sz w:val="20"/>
          <w:szCs w:val="20"/>
        </w:rPr>
        <w:t>касовий</w:t>
      </w:r>
      <w:proofErr w:type="spellEnd"/>
      <w:r w:rsidRPr="004F4F6F">
        <w:rPr>
          <w:sz w:val="20"/>
          <w:szCs w:val="20"/>
        </w:rPr>
        <w:t xml:space="preserve"> чек на </w:t>
      </w:r>
      <w:proofErr w:type="spellStart"/>
      <w:r w:rsidRPr="004F4F6F">
        <w:rPr>
          <w:sz w:val="20"/>
          <w:szCs w:val="20"/>
        </w:rPr>
        <w:t>товари</w:t>
      </w:r>
      <w:proofErr w:type="spellEnd"/>
      <w:r w:rsidRPr="004F4F6F">
        <w:rPr>
          <w:sz w:val="20"/>
          <w:szCs w:val="20"/>
        </w:rPr>
        <w:t xml:space="preserve"> (</w:t>
      </w:r>
      <w:proofErr w:type="spellStart"/>
      <w:r w:rsidRPr="004F4F6F">
        <w:rPr>
          <w:sz w:val="20"/>
          <w:szCs w:val="20"/>
        </w:rPr>
        <w:t>послуги</w:t>
      </w:r>
      <w:proofErr w:type="spellEnd"/>
      <w:r w:rsidRPr="004F4F6F">
        <w:rPr>
          <w:sz w:val="20"/>
          <w:szCs w:val="20"/>
        </w:rPr>
        <w:t>) за формою № ФКЧ-1 (</w:t>
      </w:r>
      <w:proofErr w:type="spellStart"/>
      <w:r w:rsidRPr="004F4F6F">
        <w:rPr>
          <w:sz w:val="20"/>
          <w:szCs w:val="20"/>
        </w:rPr>
        <w:t>додаток</w:t>
      </w:r>
      <w:proofErr w:type="spellEnd"/>
      <w:r w:rsidRPr="004F4F6F">
        <w:rPr>
          <w:sz w:val="20"/>
          <w:szCs w:val="20"/>
        </w:rPr>
        <w:t xml:space="preserve"> 1 до </w:t>
      </w:r>
      <w:proofErr w:type="spellStart"/>
      <w:r w:rsidRPr="004F4F6F">
        <w:rPr>
          <w:sz w:val="20"/>
          <w:szCs w:val="20"/>
        </w:rPr>
        <w:t>Положення</w:t>
      </w:r>
      <w:proofErr w:type="spellEnd"/>
      <w:r w:rsidRPr="004F4F6F">
        <w:rPr>
          <w:sz w:val="20"/>
          <w:szCs w:val="20"/>
        </w:rPr>
        <w:t xml:space="preserve"> № 13) </w:t>
      </w:r>
      <w:proofErr w:type="spellStart"/>
      <w:r w:rsidRPr="004F4F6F">
        <w:rPr>
          <w:sz w:val="20"/>
          <w:szCs w:val="20"/>
        </w:rPr>
        <w:t>має</w:t>
      </w:r>
      <w:proofErr w:type="spellEnd"/>
      <w:r w:rsidRPr="004F4F6F">
        <w:rPr>
          <w:sz w:val="20"/>
          <w:szCs w:val="20"/>
        </w:rPr>
        <w:t xml:space="preserve"> </w:t>
      </w:r>
      <w:proofErr w:type="spellStart"/>
      <w:r w:rsidRPr="004F4F6F">
        <w:rPr>
          <w:sz w:val="20"/>
          <w:szCs w:val="20"/>
        </w:rPr>
        <w:t>містити</w:t>
      </w:r>
      <w:proofErr w:type="spellEnd"/>
      <w:r w:rsidRPr="004F4F6F">
        <w:rPr>
          <w:sz w:val="20"/>
          <w:szCs w:val="20"/>
        </w:rPr>
        <w:t xml:space="preserve"> </w:t>
      </w:r>
      <w:proofErr w:type="spellStart"/>
      <w:r w:rsidRPr="004F4F6F">
        <w:rPr>
          <w:sz w:val="20"/>
          <w:szCs w:val="20"/>
        </w:rPr>
        <w:t>обов’язкові</w:t>
      </w:r>
      <w:proofErr w:type="spellEnd"/>
      <w:r w:rsidRPr="004F4F6F">
        <w:rPr>
          <w:sz w:val="20"/>
          <w:szCs w:val="20"/>
        </w:rPr>
        <w:t xml:space="preserve"> </w:t>
      </w:r>
      <w:proofErr w:type="spellStart"/>
      <w:r w:rsidRPr="004F4F6F">
        <w:rPr>
          <w:sz w:val="20"/>
          <w:szCs w:val="20"/>
        </w:rPr>
        <w:t>реквізити</w:t>
      </w:r>
      <w:proofErr w:type="spellEnd"/>
      <w:r w:rsidRPr="004F4F6F">
        <w:rPr>
          <w:sz w:val="20"/>
          <w:szCs w:val="20"/>
        </w:rPr>
        <w:t xml:space="preserve">, </w:t>
      </w:r>
      <w:proofErr w:type="spellStart"/>
      <w:r w:rsidRPr="004F4F6F">
        <w:rPr>
          <w:sz w:val="20"/>
          <w:szCs w:val="20"/>
        </w:rPr>
        <w:t>зокрема</w:t>
      </w:r>
      <w:proofErr w:type="spellEnd"/>
      <w:r w:rsidRPr="004F4F6F">
        <w:rPr>
          <w:sz w:val="20"/>
          <w:szCs w:val="20"/>
        </w:rPr>
        <w:t xml:space="preserve">, </w:t>
      </w:r>
      <w:proofErr w:type="spellStart"/>
      <w:r w:rsidRPr="004F4F6F">
        <w:rPr>
          <w:sz w:val="20"/>
          <w:szCs w:val="20"/>
        </w:rPr>
        <w:t>такі</w:t>
      </w:r>
      <w:proofErr w:type="spellEnd"/>
      <w:r w:rsidRPr="004F4F6F">
        <w:rPr>
          <w:sz w:val="20"/>
          <w:szCs w:val="20"/>
        </w:rPr>
        <w:t xml:space="preserve"> як </w:t>
      </w:r>
      <w:proofErr w:type="spellStart"/>
      <w:r w:rsidRPr="004F4F6F">
        <w:rPr>
          <w:sz w:val="20"/>
          <w:szCs w:val="20"/>
        </w:rPr>
        <w:t>цифрове</w:t>
      </w:r>
      <w:proofErr w:type="spellEnd"/>
      <w:r w:rsidRPr="004F4F6F">
        <w:rPr>
          <w:sz w:val="20"/>
          <w:szCs w:val="20"/>
        </w:rPr>
        <w:t xml:space="preserve"> </w:t>
      </w:r>
      <w:proofErr w:type="spellStart"/>
      <w:r w:rsidRPr="004F4F6F">
        <w:rPr>
          <w:sz w:val="20"/>
          <w:szCs w:val="20"/>
        </w:rPr>
        <w:t>значення</w:t>
      </w:r>
      <w:proofErr w:type="spellEnd"/>
      <w:r w:rsidRPr="004F4F6F">
        <w:rPr>
          <w:sz w:val="20"/>
          <w:szCs w:val="20"/>
        </w:rPr>
        <w:t xml:space="preserve"> штрихового коду марки акцизного </w:t>
      </w:r>
      <w:proofErr w:type="spellStart"/>
      <w:r w:rsidRPr="004F4F6F">
        <w:rPr>
          <w:sz w:val="20"/>
          <w:szCs w:val="20"/>
        </w:rPr>
        <w:t>податку</w:t>
      </w:r>
      <w:proofErr w:type="spellEnd"/>
      <w:r w:rsidRPr="004F4F6F">
        <w:rPr>
          <w:sz w:val="20"/>
          <w:szCs w:val="20"/>
        </w:rPr>
        <w:t xml:space="preserve"> на </w:t>
      </w:r>
      <w:proofErr w:type="spellStart"/>
      <w:r w:rsidRPr="004F4F6F">
        <w:rPr>
          <w:sz w:val="20"/>
          <w:szCs w:val="20"/>
        </w:rPr>
        <w:t>алкогольні</w:t>
      </w:r>
      <w:proofErr w:type="spellEnd"/>
      <w:r w:rsidRPr="004F4F6F">
        <w:rPr>
          <w:sz w:val="20"/>
          <w:szCs w:val="20"/>
        </w:rPr>
        <w:t xml:space="preserve"> </w:t>
      </w:r>
      <w:proofErr w:type="spellStart"/>
      <w:r w:rsidRPr="004F4F6F">
        <w:rPr>
          <w:sz w:val="20"/>
          <w:szCs w:val="20"/>
        </w:rPr>
        <w:t>напої</w:t>
      </w:r>
      <w:proofErr w:type="spellEnd"/>
      <w:r w:rsidRPr="004F4F6F">
        <w:rPr>
          <w:sz w:val="20"/>
          <w:szCs w:val="20"/>
        </w:rPr>
        <w:t xml:space="preserve"> (</w:t>
      </w:r>
      <w:proofErr w:type="spellStart"/>
      <w:r w:rsidRPr="004F4F6F">
        <w:rPr>
          <w:sz w:val="20"/>
          <w:szCs w:val="20"/>
        </w:rPr>
        <w:t>зазначається</w:t>
      </w:r>
      <w:proofErr w:type="spellEnd"/>
      <w:r w:rsidRPr="004F4F6F">
        <w:rPr>
          <w:sz w:val="20"/>
          <w:szCs w:val="20"/>
        </w:rPr>
        <w:t xml:space="preserve"> у </w:t>
      </w:r>
      <w:proofErr w:type="spellStart"/>
      <w:r w:rsidRPr="004F4F6F">
        <w:rPr>
          <w:sz w:val="20"/>
          <w:szCs w:val="20"/>
        </w:rPr>
        <w:t>випадках</w:t>
      </w:r>
      <w:proofErr w:type="spellEnd"/>
      <w:r w:rsidRPr="004F4F6F">
        <w:rPr>
          <w:sz w:val="20"/>
          <w:szCs w:val="20"/>
        </w:rPr>
        <w:t xml:space="preserve">, </w:t>
      </w:r>
      <w:proofErr w:type="spellStart"/>
      <w:r w:rsidRPr="004F4F6F">
        <w:rPr>
          <w:sz w:val="20"/>
          <w:szCs w:val="20"/>
        </w:rPr>
        <w:t>передбачених</w:t>
      </w:r>
      <w:proofErr w:type="spellEnd"/>
      <w:r w:rsidRPr="004F4F6F">
        <w:rPr>
          <w:sz w:val="20"/>
          <w:szCs w:val="20"/>
        </w:rPr>
        <w:t xml:space="preserve"> </w:t>
      </w:r>
      <w:proofErr w:type="spellStart"/>
      <w:r w:rsidRPr="004F4F6F">
        <w:rPr>
          <w:sz w:val="20"/>
          <w:szCs w:val="20"/>
        </w:rPr>
        <w:t>чинним</w:t>
      </w:r>
      <w:proofErr w:type="spellEnd"/>
      <w:r w:rsidRPr="004F4F6F">
        <w:rPr>
          <w:sz w:val="20"/>
          <w:szCs w:val="20"/>
        </w:rPr>
        <w:t xml:space="preserve"> </w:t>
      </w:r>
      <w:proofErr w:type="spellStart"/>
      <w:r w:rsidRPr="004F4F6F">
        <w:rPr>
          <w:sz w:val="20"/>
          <w:szCs w:val="20"/>
        </w:rPr>
        <w:t>законодавством</w:t>
      </w:r>
      <w:proofErr w:type="spellEnd"/>
      <w:r w:rsidRPr="004F4F6F">
        <w:rPr>
          <w:sz w:val="20"/>
          <w:szCs w:val="20"/>
        </w:rPr>
        <w:t xml:space="preserve">) (рядок 9 </w:t>
      </w:r>
      <w:proofErr w:type="spellStart"/>
      <w:r w:rsidRPr="004F4F6F">
        <w:rPr>
          <w:sz w:val="20"/>
          <w:szCs w:val="20"/>
        </w:rPr>
        <w:t>фіскального</w:t>
      </w:r>
      <w:proofErr w:type="spellEnd"/>
      <w:r w:rsidRPr="004F4F6F">
        <w:rPr>
          <w:sz w:val="20"/>
          <w:szCs w:val="20"/>
        </w:rPr>
        <w:t xml:space="preserve"> </w:t>
      </w:r>
      <w:proofErr w:type="spellStart"/>
      <w:r w:rsidRPr="004F4F6F">
        <w:rPr>
          <w:sz w:val="20"/>
          <w:szCs w:val="20"/>
        </w:rPr>
        <w:t>касового</w:t>
      </w:r>
      <w:proofErr w:type="spellEnd"/>
      <w:r w:rsidRPr="004F4F6F">
        <w:rPr>
          <w:sz w:val="20"/>
          <w:szCs w:val="20"/>
        </w:rPr>
        <w:t xml:space="preserve"> чека). </w:t>
      </w:r>
      <w:proofErr w:type="gramEnd"/>
    </w:p>
    <w:p w:rsidR="001B22BA" w:rsidRPr="004F4F6F" w:rsidRDefault="001B22BA" w:rsidP="006F67D9">
      <w:pPr>
        <w:pStyle w:val="rvps2"/>
        <w:spacing w:before="0" w:beforeAutospacing="0" w:after="0" w:afterAutospacing="0"/>
        <w:jc w:val="both"/>
        <w:rPr>
          <w:sz w:val="20"/>
          <w:szCs w:val="20"/>
        </w:rPr>
      </w:pPr>
      <w:proofErr w:type="spellStart"/>
      <w:r w:rsidRPr="004F4F6F">
        <w:rPr>
          <w:sz w:val="20"/>
          <w:szCs w:val="20"/>
        </w:rPr>
        <w:t>Установлені</w:t>
      </w:r>
      <w:proofErr w:type="spellEnd"/>
      <w:r w:rsidRPr="004F4F6F">
        <w:rPr>
          <w:sz w:val="20"/>
          <w:szCs w:val="20"/>
        </w:rPr>
        <w:t xml:space="preserve"> в </w:t>
      </w:r>
      <w:proofErr w:type="spellStart"/>
      <w:r w:rsidRPr="004F4F6F">
        <w:rPr>
          <w:sz w:val="20"/>
          <w:szCs w:val="20"/>
        </w:rPr>
        <w:t>Положенні</w:t>
      </w:r>
      <w:proofErr w:type="spellEnd"/>
      <w:r w:rsidRPr="004F4F6F">
        <w:rPr>
          <w:sz w:val="20"/>
          <w:szCs w:val="20"/>
        </w:rPr>
        <w:t xml:space="preserve"> № 13 </w:t>
      </w:r>
      <w:proofErr w:type="spellStart"/>
      <w:r w:rsidRPr="004F4F6F">
        <w:rPr>
          <w:sz w:val="20"/>
          <w:szCs w:val="20"/>
        </w:rPr>
        <w:t>вимоги</w:t>
      </w:r>
      <w:proofErr w:type="spellEnd"/>
      <w:r w:rsidRPr="004F4F6F">
        <w:rPr>
          <w:sz w:val="20"/>
          <w:szCs w:val="20"/>
        </w:rPr>
        <w:t xml:space="preserve"> до </w:t>
      </w:r>
      <w:proofErr w:type="spellStart"/>
      <w:r w:rsidRPr="004F4F6F">
        <w:rPr>
          <w:sz w:val="20"/>
          <w:szCs w:val="20"/>
        </w:rPr>
        <w:t>змісту</w:t>
      </w:r>
      <w:proofErr w:type="spellEnd"/>
      <w:r w:rsidRPr="004F4F6F">
        <w:rPr>
          <w:sz w:val="20"/>
          <w:szCs w:val="20"/>
        </w:rPr>
        <w:t xml:space="preserve"> </w:t>
      </w:r>
      <w:proofErr w:type="spellStart"/>
      <w:r w:rsidRPr="004F4F6F">
        <w:rPr>
          <w:sz w:val="20"/>
          <w:szCs w:val="20"/>
        </w:rPr>
        <w:t>розрахункових</w:t>
      </w:r>
      <w:proofErr w:type="spellEnd"/>
      <w:r w:rsidRPr="004F4F6F">
        <w:rPr>
          <w:sz w:val="20"/>
          <w:szCs w:val="20"/>
        </w:rPr>
        <w:t xml:space="preserve"> </w:t>
      </w:r>
      <w:proofErr w:type="spellStart"/>
      <w:r w:rsidRPr="004F4F6F">
        <w:rPr>
          <w:sz w:val="20"/>
          <w:szCs w:val="20"/>
        </w:rPr>
        <w:t>документів</w:t>
      </w:r>
      <w:proofErr w:type="spellEnd"/>
      <w:r w:rsidRPr="004F4F6F">
        <w:rPr>
          <w:sz w:val="20"/>
          <w:szCs w:val="20"/>
        </w:rPr>
        <w:t xml:space="preserve"> </w:t>
      </w:r>
      <w:proofErr w:type="spellStart"/>
      <w:r w:rsidRPr="004F4F6F">
        <w:rPr>
          <w:sz w:val="20"/>
          <w:szCs w:val="20"/>
        </w:rPr>
        <w:t>визначають</w:t>
      </w:r>
      <w:proofErr w:type="spellEnd"/>
      <w:r w:rsidRPr="004F4F6F">
        <w:rPr>
          <w:sz w:val="20"/>
          <w:szCs w:val="20"/>
        </w:rPr>
        <w:t xml:space="preserve"> </w:t>
      </w:r>
      <w:proofErr w:type="spellStart"/>
      <w:r w:rsidRPr="004F4F6F">
        <w:rPr>
          <w:sz w:val="20"/>
          <w:szCs w:val="20"/>
        </w:rPr>
        <w:t>обов’язкові</w:t>
      </w:r>
      <w:proofErr w:type="spellEnd"/>
      <w:r w:rsidRPr="004F4F6F">
        <w:rPr>
          <w:sz w:val="20"/>
          <w:szCs w:val="20"/>
        </w:rPr>
        <w:t xml:space="preserve"> </w:t>
      </w:r>
      <w:proofErr w:type="spellStart"/>
      <w:r w:rsidRPr="004F4F6F">
        <w:rPr>
          <w:sz w:val="20"/>
          <w:szCs w:val="20"/>
        </w:rPr>
        <w:t>реквізити</w:t>
      </w:r>
      <w:proofErr w:type="spellEnd"/>
      <w:r w:rsidRPr="004F4F6F">
        <w:rPr>
          <w:sz w:val="20"/>
          <w:szCs w:val="20"/>
        </w:rPr>
        <w:t xml:space="preserve"> </w:t>
      </w:r>
      <w:proofErr w:type="spellStart"/>
      <w:r w:rsidRPr="004F4F6F">
        <w:rPr>
          <w:sz w:val="20"/>
          <w:szCs w:val="20"/>
        </w:rPr>
        <w:t>розрахункових</w:t>
      </w:r>
      <w:proofErr w:type="spellEnd"/>
      <w:r w:rsidRPr="004F4F6F">
        <w:rPr>
          <w:sz w:val="20"/>
          <w:szCs w:val="20"/>
        </w:rPr>
        <w:t xml:space="preserve"> </w:t>
      </w:r>
      <w:proofErr w:type="spellStart"/>
      <w:r w:rsidRPr="004F4F6F">
        <w:rPr>
          <w:sz w:val="20"/>
          <w:szCs w:val="20"/>
        </w:rPr>
        <w:t>документів</w:t>
      </w:r>
      <w:proofErr w:type="spellEnd"/>
      <w:r w:rsidRPr="004F4F6F">
        <w:rPr>
          <w:sz w:val="20"/>
          <w:szCs w:val="20"/>
        </w:rPr>
        <w:t>/</w:t>
      </w:r>
      <w:proofErr w:type="spellStart"/>
      <w:r w:rsidRPr="004F4F6F">
        <w:rPr>
          <w:sz w:val="20"/>
          <w:szCs w:val="20"/>
        </w:rPr>
        <w:t>електронних</w:t>
      </w:r>
      <w:proofErr w:type="spellEnd"/>
      <w:r w:rsidRPr="004F4F6F">
        <w:rPr>
          <w:sz w:val="20"/>
          <w:szCs w:val="20"/>
        </w:rPr>
        <w:t xml:space="preserve"> </w:t>
      </w:r>
      <w:proofErr w:type="spellStart"/>
      <w:r w:rsidRPr="004F4F6F">
        <w:rPr>
          <w:sz w:val="20"/>
          <w:szCs w:val="20"/>
        </w:rPr>
        <w:t>розрахункових</w:t>
      </w:r>
      <w:proofErr w:type="spellEnd"/>
      <w:r w:rsidRPr="004F4F6F">
        <w:rPr>
          <w:sz w:val="20"/>
          <w:szCs w:val="20"/>
        </w:rPr>
        <w:t xml:space="preserve"> </w:t>
      </w:r>
      <w:proofErr w:type="spellStart"/>
      <w:r w:rsidRPr="004F4F6F">
        <w:rPr>
          <w:sz w:val="20"/>
          <w:szCs w:val="20"/>
        </w:rPr>
        <w:t>документів</w:t>
      </w:r>
      <w:proofErr w:type="spellEnd"/>
      <w:r w:rsidRPr="004F4F6F">
        <w:rPr>
          <w:sz w:val="20"/>
          <w:szCs w:val="20"/>
        </w:rPr>
        <w:t xml:space="preserve">. У </w:t>
      </w:r>
      <w:proofErr w:type="spellStart"/>
      <w:r w:rsidRPr="004F4F6F">
        <w:rPr>
          <w:sz w:val="20"/>
          <w:szCs w:val="20"/>
        </w:rPr>
        <w:t>разі</w:t>
      </w:r>
      <w:proofErr w:type="spellEnd"/>
      <w:r w:rsidRPr="004F4F6F">
        <w:rPr>
          <w:sz w:val="20"/>
          <w:szCs w:val="20"/>
        </w:rPr>
        <w:t xml:space="preserve"> </w:t>
      </w:r>
      <w:proofErr w:type="spellStart"/>
      <w:r w:rsidRPr="004F4F6F">
        <w:rPr>
          <w:sz w:val="20"/>
          <w:szCs w:val="20"/>
        </w:rPr>
        <w:t>відсутності</w:t>
      </w:r>
      <w:proofErr w:type="spellEnd"/>
      <w:r w:rsidRPr="004F4F6F">
        <w:rPr>
          <w:sz w:val="20"/>
          <w:szCs w:val="20"/>
        </w:rPr>
        <w:t xml:space="preserve"> в </w:t>
      </w:r>
      <w:proofErr w:type="spellStart"/>
      <w:r w:rsidRPr="004F4F6F">
        <w:rPr>
          <w:sz w:val="20"/>
          <w:szCs w:val="20"/>
        </w:rPr>
        <w:t>документі</w:t>
      </w:r>
      <w:proofErr w:type="spellEnd"/>
      <w:r w:rsidRPr="004F4F6F">
        <w:rPr>
          <w:sz w:val="20"/>
          <w:szCs w:val="20"/>
        </w:rPr>
        <w:t xml:space="preserve"> </w:t>
      </w:r>
      <w:proofErr w:type="spellStart"/>
      <w:r w:rsidRPr="004F4F6F">
        <w:rPr>
          <w:sz w:val="20"/>
          <w:szCs w:val="20"/>
        </w:rPr>
        <w:t>хоча</w:t>
      </w:r>
      <w:proofErr w:type="spellEnd"/>
      <w:r w:rsidRPr="004F4F6F">
        <w:rPr>
          <w:sz w:val="20"/>
          <w:szCs w:val="20"/>
        </w:rPr>
        <w:t xml:space="preserve"> б одного </w:t>
      </w:r>
      <w:proofErr w:type="spellStart"/>
      <w:proofErr w:type="gramStart"/>
      <w:r w:rsidRPr="004F4F6F">
        <w:rPr>
          <w:sz w:val="20"/>
          <w:szCs w:val="20"/>
        </w:rPr>
        <w:t>з</w:t>
      </w:r>
      <w:proofErr w:type="spellEnd"/>
      <w:r w:rsidRPr="004F4F6F">
        <w:rPr>
          <w:sz w:val="20"/>
          <w:szCs w:val="20"/>
        </w:rPr>
        <w:t xml:space="preserve"> </w:t>
      </w:r>
      <w:proofErr w:type="spellStart"/>
      <w:r w:rsidRPr="004F4F6F">
        <w:rPr>
          <w:sz w:val="20"/>
          <w:szCs w:val="20"/>
        </w:rPr>
        <w:t>обов</w:t>
      </w:r>
      <w:proofErr w:type="gramEnd"/>
      <w:r w:rsidRPr="004F4F6F">
        <w:rPr>
          <w:sz w:val="20"/>
          <w:szCs w:val="20"/>
        </w:rPr>
        <w:t>’язкових</w:t>
      </w:r>
      <w:proofErr w:type="spellEnd"/>
      <w:r w:rsidRPr="004F4F6F">
        <w:rPr>
          <w:sz w:val="20"/>
          <w:szCs w:val="20"/>
        </w:rPr>
        <w:t xml:space="preserve"> </w:t>
      </w:r>
      <w:proofErr w:type="spellStart"/>
      <w:r w:rsidRPr="004F4F6F">
        <w:rPr>
          <w:sz w:val="20"/>
          <w:szCs w:val="20"/>
        </w:rPr>
        <w:t>реквізитів</w:t>
      </w:r>
      <w:proofErr w:type="spellEnd"/>
      <w:r w:rsidRPr="004F4F6F">
        <w:rPr>
          <w:sz w:val="20"/>
          <w:szCs w:val="20"/>
        </w:rPr>
        <w:t xml:space="preserve">, а </w:t>
      </w:r>
      <w:proofErr w:type="spellStart"/>
      <w:r w:rsidRPr="004F4F6F">
        <w:rPr>
          <w:sz w:val="20"/>
          <w:szCs w:val="20"/>
        </w:rPr>
        <w:t>також</w:t>
      </w:r>
      <w:proofErr w:type="spellEnd"/>
      <w:r w:rsidRPr="004F4F6F">
        <w:rPr>
          <w:sz w:val="20"/>
          <w:szCs w:val="20"/>
        </w:rPr>
        <w:t xml:space="preserve"> </w:t>
      </w:r>
      <w:proofErr w:type="spellStart"/>
      <w:r w:rsidRPr="004F4F6F">
        <w:rPr>
          <w:sz w:val="20"/>
          <w:szCs w:val="20"/>
        </w:rPr>
        <w:t>недотримання</w:t>
      </w:r>
      <w:proofErr w:type="spellEnd"/>
      <w:r w:rsidRPr="004F4F6F">
        <w:rPr>
          <w:sz w:val="20"/>
          <w:szCs w:val="20"/>
        </w:rPr>
        <w:t xml:space="preserve"> </w:t>
      </w:r>
      <w:proofErr w:type="spellStart"/>
      <w:r w:rsidRPr="004F4F6F">
        <w:rPr>
          <w:sz w:val="20"/>
          <w:szCs w:val="20"/>
        </w:rPr>
        <w:t>сфери</w:t>
      </w:r>
      <w:proofErr w:type="spellEnd"/>
      <w:r w:rsidRPr="004F4F6F">
        <w:rPr>
          <w:sz w:val="20"/>
          <w:szCs w:val="20"/>
        </w:rPr>
        <w:t xml:space="preserve"> </w:t>
      </w:r>
      <w:proofErr w:type="spellStart"/>
      <w:r w:rsidRPr="004F4F6F">
        <w:rPr>
          <w:sz w:val="20"/>
          <w:szCs w:val="20"/>
        </w:rPr>
        <w:t>його</w:t>
      </w:r>
      <w:proofErr w:type="spellEnd"/>
      <w:r w:rsidRPr="004F4F6F">
        <w:rPr>
          <w:sz w:val="20"/>
          <w:szCs w:val="20"/>
        </w:rPr>
        <w:t xml:space="preserve"> </w:t>
      </w:r>
      <w:proofErr w:type="spellStart"/>
      <w:r w:rsidRPr="004F4F6F">
        <w:rPr>
          <w:sz w:val="20"/>
          <w:szCs w:val="20"/>
        </w:rPr>
        <w:t>призначення</w:t>
      </w:r>
      <w:proofErr w:type="spellEnd"/>
      <w:r w:rsidRPr="004F4F6F">
        <w:rPr>
          <w:sz w:val="20"/>
          <w:szCs w:val="20"/>
        </w:rPr>
        <w:t xml:space="preserve">, </w:t>
      </w:r>
      <w:proofErr w:type="spellStart"/>
      <w:r w:rsidRPr="004F4F6F">
        <w:rPr>
          <w:sz w:val="20"/>
          <w:szCs w:val="20"/>
        </w:rPr>
        <w:t>такий</w:t>
      </w:r>
      <w:proofErr w:type="spellEnd"/>
      <w:r w:rsidRPr="004F4F6F">
        <w:rPr>
          <w:sz w:val="20"/>
          <w:szCs w:val="20"/>
        </w:rPr>
        <w:t xml:space="preserve"> документ не </w:t>
      </w:r>
      <w:proofErr w:type="spellStart"/>
      <w:r w:rsidRPr="004F4F6F">
        <w:rPr>
          <w:sz w:val="20"/>
          <w:szCs w:val="20"/>
        </w:rPr>
        <w:t>прийматиметься</w:t>
      </w:r>
      <w:proofErr w:type="spellEnd"/>
      <w:r w:rsidRPr="004F4F6F">
        <w:rPr>
          <w:sz w:val="20"/>
          <w:szCs w:val="20"/>
        </w:rPr>
        <w:t xml:space="preserve"> як </w:t>
      </w:r>
      <w:proofErr w:type="spellStart"/>
      <w:r w:rsidRPr="004F4F6F">
        <w:rPr>
          <w:sz w:val="20"/>
          <w:szCs w:val="20"/>
        </w:rPr>
        <w:t>розрахунковий</w:t>
      </w:r>
      <w:proofErr w:type="spellEnd"/>
      <w:r w:rsidRPr="004F4F6F">
        <w:rPr>
          <w:sz w:val="20"/>
          <w:szCs w:val="20"/>
        </w:rPr>
        <w:t xml:space="preserve"> (п. 3 </w:t>
      </w:r>
      <w:proofErr w:type="spellStart"/>
      <w:r w:rsidRPr="004F4F6F">
        <w:rPr>
          <w:sz w:val="20"/>
          <w:szCs w:val="20"/>
        </w:rPr>
        <w:t>розд</w:t>
      </w:r>
      <w:proofErr w:type="spellEnd"/>
      <w:r w:rsidRPr="004F4F6F">
        <w:rPr>
          <w:sz w:val="20"/>
          <w:szCs w:val="20"/>
        </w:rPr>
        <w:t xml:space="preserve">. І </w:t>
      </w:r>
      <w:proofErr w:type="spellStart"/>
      <w:proofErr w:type="gramStart"/>
      <w:r w:rsidRPr="004F4F6F">
        <w:rPr>
          <w:sz w:val="20"/>
          <w:szCs w:val="20"/>
        </w:rPr>
        <w:t>Положення</w:t>
      </w:r>
      <w:proofErr w:type="spellEnd"/>
      <w:r w:rsidRPr="004F4F6F">
        <w:rPr>
          <w:sz w:val="20"/>
          <w:szCs w:val="20"/>
        </w:rPr>
        <w:t xml:space="preserve"> № 13). </w:t>
      </w:r>
      <w:proofErr w:type="gramEnd"/>
    </w:p>
    <w:p w:rsidR="001B22BA" w:rsidRPr="004F4F6F" w:rsidRDefault="001B22BA" w:rsidP="006F67D9">
      <w:pPr>
        <w:pStyle w:val="rvps2"/>
        <w:spacing w:before="0" w:beforeAutospacing="0" w:after="0" w:afterAutospacing="0"/>
        <w:jc w:val="both"/>
        <w:rPr>
          <w:sz w:val="20"/>
          <w:szCs w:val="20"/>
        </w:rPr>
      </w:pPr>
      <w:r w:rsidRPr="004F4F6F">
        <w:rPr>
          <w:sz w:val="20"/>
          <w:szCs w:val="20"/>
        </w:rPr>
        <w:t xml:space="preserve">За </w:t>
      </w:r>
      <w:proofErr w:type="spellStart"/>
      <w:r w:rsidRPr="004F4F6F">
        <w:rPr>
          <w:sz w:val="20"/>
          <w:szCs w:val="20"/>
        </w:rPr>
        <w:t>порушення</w:t>
      </w:r>
      <w:proofErr w:type="spellEnd"/>
      <w:r w:rsidRPr="004F4F6F">
        <w:rPr>
          <w:sz w:val="20"/>
          <w:szCs w:val="20"/>
        </w:rPr>
        <w:t xml:space="preserve"> </w:t>
      </w:r>
      <w:proofErr w:type="spellStart"/>
      <w:r w:rsidRPr="004F4F6F">
        <w:rPr>
          <w:sz w:val="20"/>
          <w:szCs w:val="20"/>
        </w:rPr>
        <w:t>цих</w:t>
      </w:r>
      <w:proofErr w:type="spellEnd"/>
      <w:r w:rsidRPr="004F4F6F">
        <w:rPr>
          <w:sz w:val="20"/>
          <w:szCs w:val="20"/>
        </w:rPr>
        <w:t xml:space="preserve"> </w:t>
      </w:r>
      <w:proofErr w:type="spellStart"/>
      <w:r w:rsidRPr="004F4F6F">
        <w:rPr>
          <w:sz w:val="20"/>
          <w:szCs w:val="20"/>
        </w:rPr>
        <w:t>вимог</w:t>
      </w:r>
      <w:proofErr w:type="spellEnd"/>
      <w:r w:rsidRPr="004F4F6F">
        <w:rPr>
          <w:sz w:val="20"/>
          <w:szCs w:val="20"/>
        </w:rPr>
        <w:t xml:space="preserve"> </w:t>
      </w:r>
      <w:proofErr w:type="spellStart"/>
      <w:r w:rsidRPr="004F4F6F">
        <w:rPr>
          <w:sz w:val="20"/>
          <w:szCs w:val="20"/>
        </w:rPr>
        <w:t>передбачено</w:t>
      </w:r>
      <w:proofErr w:type="spellEnd"/>
      <w:r w:rsidRPr="004F4F6F">
        <w:rPr>
          <w:sz w:val="20"/>
          <w:szCs w:val="20"/>
        </w:rPr>
        <w:t xml:space="preserve"> </w:t>
      </w:r>
      <w:proofErr w:type="spellStart"/>
      <w:r w:rsidRPr="004F4F6F">
        <w:rPr>
          <w:sz w:val="20"/>
          <w:szCs w:val="20"/>
        </w:rPr>
        <w:t>відповідальність</w:t>
      </w:r>
      <w:proofErr w:type="spellEnd"/>
      <w:r w:rsidRPr="004F4F6F">
        <w:rPr>
          <w:sz w:val="20"/>
          <w:szCs w:val="20"/>
        </w:rPr>
        <w:t xml:space="preserve"> у </w:t>
      </w:r>
      <w:proofErr w:type="spellStart"/>
      <w:r w:rsidRPr="004F4F6F">
        <w:rPr>
          <w:sz w:val="20"/>
          <w:szCs w:val="20"/>
        </w:rPr>
        <w:t>вигляді</w:t>
      </w:r>
      <w:proofErr w:type="spellEnd"/>
      <w:r w:rsidRPr="004F4F6F">
        <w:rPr>
          <w:sz w:val="20"/>
          <w:szCs w:val="20"/>
        </w:rPr>
        <w:t xml:space="preserve"> </w:t>
      </w:r>
      <w:proofErr w:type="spellStart"/>
      <w:r w:rsidRPr="004F4F6F">
        <w:rPr>
          <w:sz w:val="20"/>
          <w:szCs w:val="20"/>
        </w:rPr>
        <w:t>фінансової</w:t>
      </w:r>
      <w:proofErr w:type="spellEnd"/>
      <w:r w:rsidRPr="004F4F6F">
        <w:rPr>
          <w:sz w:val="20"/>
          <w:szCs w:val="20"/>
        </w:rPr>
        <w:t xml:space="preserve"> </w:t>
      </w:r>
      <w:proofErr w:type="spellStart"/>
      <w:r w:rsidRPr="004F4F6F">
        <w:rPr>
          <w:sz w:val="20"/>
          <w:szCs w:val="20"/>
        </w:rPr>
        <w:t>санкції</w:t>
      </w:r>
      <w:proofErr w:type="spellEnd"/>
      <w:r w:rsidRPr="004F4F6F">
        <w:rPr>
          <w:sz w:val="20"/>
          <w:szCs w:val="20"/>
        </w:rPr>
        <w:t xml:space="preserve"> </w:t>
      </w:r>
      <w:proofErr w:type="spellStart"/>
      <w:r w:rsidRPr="004F4F6F">
        <w:rPr>
          <w:sz w:val="20"/>
          <w:szCs w:val="20"/>
        </w:rPr>
        <w:t>згідно</w:t>
      </w:r>
      <w:proofErr w:type="spellEnd"/>
      <w:r w:rsidRPr="004F4F6F">
        <w:rPr>
          <w:sz w:val="20"/>
          <w:szCs w:val="20"/>
        </w:rPr>
        <w:t xml:space="preserve"> </w:t>
      </w:r>
      <w:proofErr w:type="spellStart"/>
      <w:r w:rsidRPr="004F4F6F">
        <w:rPr>
          <w:sz w:val="20"/>
          <w:szCs w:val="20"/>
        </w:rPr>
        <w:t>з</w:t>
      </w:r>
      <w:proofErr w:type="spellEnd"/>
      <w:r w:rsidRPr="004F4F6F">
        <w:rPr>
          <w:sz w:val="20"/>
          <w:szCs w:val="20"/>
        </w:rPr>
        <w:t xml:space="preserve"> п. 1 ст. 17 Закону № 265 у </w:t>
      </w:r>
      <w:proofErr w:type="spellStart"/>
      <w:r w:rsidRPr="004F4F6F">
        <w:rPr>
          <w:sz w:val="20"/>
          <w:szCs w:val="20"/>
        </w:rPr>
        <w:t>разі</w:t>
      </w:r>
      <w:proofErr w:type="spellEnd"/>
      <w:r w:rsidRPr="004F4F6F">
        <w:rPr>
          <w:sz w:val="20"/>
          <w:szCs w:val="20"/>
        </w:rPr>
        <w:t xml:space="preserve"> </w:t>
      </w:r>
      <w:proofErr w:type="spellStart"/>
      <w:r w:rsidRPr="004F4F6F">
        <w:rPr>
          <w:sz w:val="20"/>
          <w:szCs w:val="20"/>
        </w:rPr>
        <w:t>встановлення</w:t>
      </w:r>
      <w:proofErr w:type="spellEnd"/>
      <w:r w:rsidRPr="004F4F6F">
        <w:rPr>
          <w:sz w:val="20"/>
          <w:szCs w:val="20"/>
        </w:rPr>
        <w:t xml:space="preserve"> </w:t>
      </w:r>
      <w:proofErr w:type="spellStart"/>
      <w:r w:rsidRPr="004F4F6F">
        <w:rPr>
          <w:sz w:val="20"/>
          <w:szCs w:val="20"/>
        </w:rPr>
        <w:t>протягом</w:t>
      </w:r>
      <w:proofErr w:type="spellEnd"/>
      <w:r w:rsidRPr="004F4F6F">
        <w:rPr>
          <w:sz w:val="20"/>
          <w:szCs w:val="20"/>
        </w:rPr>
        <w:t xml:space="preserve"> календарного року в </w:t>
      </w:r>
      <w:proofErr w:type="spellStart"/>
      <w:r w:rsidRPr="004F4F6F">
        <w:rPr>
          <w:sz w:val="20"/>
          <w:szCs w:val="20"/>
        </w:rPr>
        <w:t>ході</w:t>
      </w:r>
      <w:proofErr w:type="spellEnd"/>
      <w:r w:rsidRPr="004F4F6F">
        <w:rPr>
          <w:sz w:val="20"/>
          <w:szCs w:val="20"/>
        </w:rPr>
        <w:t xml:space="preserve"> </w:t>
      </w:r>
      <w:proofErr w:type="spellStart"/>
      <w:r w:rsidRPr="004F4F6F">
        <w:rPr>
          <w:sz w:val="20"/>
          <w:szCs w:val="20"/>
        </w:rPr>
        <w:t>перевірки</w:t>
      </w:r>
      <w:proofErr w:type="spellEnd"/>
      <w:r w:rsidRPr="004F4F6F">
        <w:rPr>
          <w:sz w:val="20"/>
          <w:szCs w:val="20"/>
        </w:rPr>
        <w:t xml:space="preserve"> факту, </w:t>
      </w:r>
      <w:proofErr w:type="spellStart"/>
      <w:r w:rsidRPr="004F4F6F">
        <w:rPr>
          <w:sz w:val="20"/>
          <w:szCs w:val="20"/>
        </w:rPr>
        <w:t>зокрема</w:t>
      </w:r>
      <w:proofErr w:type="spellEnd"/>
      <w:r w:rsidRPr="004F4F6F">
        <w:rPr>
          <w:sz w:val="20"/>
          <w:szCs w:val="20"/>
        </w:rPr>
        <w:t xml:space="preserve">, </w:t>
      </w:r>
      <w:proofErr w:type="spellStart"/>
      <w:r w:rsidRPr="004F4F6F">
        <w:rPr>
          <w:sz w:val="20"/>
          <w:szCs w:val="20"/>
        </w:rPr>
        <w:t>невидачі</w:t>
      </w:r>
      <w:proofErr w:type="spellEnd"/>
      <w:r w:rsidRPr="004F4F6F">
        <w:rPr>
          <w:sz w:val="20"/>
          <w:szCs w:val="20"/>
        </w:rPr>
        <w:t xml:space="preserve"> (в </w:t>
      </w:r>
      <w:proofErr w:type="spellStart"/>
      <w:r w:rsidRPr="004F4F6F">
        <w:rPr>
          <w:sz w:val="20"/>
          <w:szCs w:val="20"/>
        </w:rPr>
        <w:t>паперовому</w:t>
      </w:r>
      <w:proofErr w:type="spellEnd"/>
      <w:r w:rsidRPr="004F4F6F">
        <w:rPr>
          <w:sz w:val="20"/>
          <w:szCs w:val="20"/>
        </w:rPr>
        <w:t xml:space="preserve"> </w:t>
      </w:r>
      <w:proofErr w:type="spellStart"/>
      <w:r w:rsidRPr="004F4F6F">
        <w:rPr>
          <w:sz w:val="20"/>
          <w:szCs w:val="20"/>
        </w:rPr>
        <w:t>вигляді</w:t>
      </w:r>
      <w:proofErr w:type="spellEnd"/>
      <w:r w:rsidRPr="004F4F6F">
        <w:rPr>
          <w:sz w:val="20"/>
          <w:szCs w:val="20"/>
        </w:rPr>
        <w:t xml:space="preserve"> та/</w:t>
      </w:r>
      <w:proofErr w:type="spellStart"/>
      <w:r w:rsidRPr="004F4F6F">
        <w:rPr>
          <w:sz w:val="20"/>
          <w:szCs w:val="20"/>
        </w:rPr>
        <w:t>або</w:t>
      </w:r>
      <w:proofErr w:type="spellEnd"/>
      <w:r w:rsidRPr="004F4F6F">
        <w:rPr>
          <w:sz w:val="20"/>
          <w:szCs w:val="20"/>
        </w:rPr>
        <w:t xml:space="preserve"> </w:t>
      </w:r>
      <w:proofErr w:type="spellStart"/>
      <w:r w:rsidRPr="004F4F6F">
        <w:rPr>
          <w:sz w:val="20"/>
          <w:szCs w:val="20"/>
        </w:rPr>
        <w:t>електронній</w:t>
      </w:r>
      <w:proofErr w:type="spellEnd"/>
      <w:r w:rsidRPr="004F4F6F">
        <w:rPr>
          <w:sz w:val="20"/>
          <w:szCs w:val="20"/>
        </w:rPr>
        <w:t xml:space="preserve"> </w:t>
      </w:r>
      <w:proofErr w:type="spellStart"/>
      <w:r w:rsidRPr="004F4F6F">
        <w:rPr>
          <w:sz w:val="20"/>
          <w:szCs w:val="20"/>
        </w:rPr>
        <w:t>формі</w:t>
      </w:r>
      <w:proofErr w:type="spellEnd"/>
      <w:r w:rsidRPr="004F4F6F">
        <w:rPr>
          <w:sz w:val="20"/>
          <w:szCs w:val="20"/>
        </w:rPr>
        <w:t xml:space="preserve">) </w:t>
      </w:r>
      <w:proofErr w:type="spellStart"/>
      <w:r w:rsidRPr="004F4F6F">
        <w:rPr>
          <w:sz w:val="20"/>
          <w:szCs w:val="20"/>
        </w:rPr>
        <w:t>відповідного</w:t>
      </w:r>
      <w:proofErr w:type="spellEnd"/>
      <w:r w:rsidRPr="004F4F6F">
        <w:rPr>
          <w:sz w:val="20"/>
          <w:szCs w:val="20"/>
        </w:rPr>
        <w:t xml:space="preserve"> </w:t>
      </w:r>
      <w:proofErr w:type="spellStart"/>
      <w:r w:rsidRPr="004F4F6F">
        <w:rPr>
          <w:sz w:val="20"/>
          <w:szCs w:val="20"/>
        </w:rPr>
        <w:t>розрахункового</w:t>
      </w:r>
      <w:proofErr w:type="spellEnd"/>
      <w:r w:rsidRPr="004F4F6F">
        <w:rPr>
          <w:sz w:val="20"/>
          <w:szCs w:val="20"/>
        </w:rPr>
        <w:t xml:space="preserve"> документа, </w:t>
      </w:r>
      <w:proofErr w:type="spellStart"/>
      <w:r w:rsidRPr="004F4F6F">
        <w:rPr>
          <w:sz w:val="20"/>
          <w:szCs w:val="20"/>
        </w:rPr>
        <w:t>що</w:t>
      </w:r>
      <w:proofErr w:type="spellEnd"/>
      <w:r w:rsidRPr="004F4F6F">
        <w:rPr>
          <w:sz w:val="20"/>
          <w:szCs w:val="20"/>
        </w:rPr>
        <w:t xml:space="preserve"> </w:t>
      </w:r>
      <w:proofErr w:type="spellStart"/>
      <w:proofErr w:type="gramStart"/>
      <w:r w:rsidRPr="004F4F6F">
        <w:rPr>
          <w:sz w:val="20"/>
          <w:szCs w:val="20"/>
        </w:rPr>
        <w:t>п</w:t>
      </w:r>
      <w:proofErr w:type="gramEnd"/>
      <w:r w:rsidRPr="004F4F6F">
        <w:rPr>
          <w:sz w:val="20"/>
          <w:szCs w:val="20"/>
        </w:rPr>
        <w:t>ідтверджує</w:t>
      </w:r>
      <w:proofErr w:type="spellEnd"/>
      <w:r w:rsidRPr="004F4F6F">
        <w:rPr>
          <w:sz w:val="20"/>
          <w:szCs w:val="20"/>
        </w:rPr>
        <w:t xml:space="preserve"> </w:t>
      </w:r>
      <w:proofErr w:type="spellStart"/>
      <w:r w:rsidRPr="004F4F6F">
        <w:rPr>
          <w:sz w:val="20"/>
          <w:szCs w:val="20"/>
        </w:rPr>
        <w:t>виконання</w:t>
      </w:r>
      <w:proofErr w:type="spellEnd"/>
      <w:r w:rsidRPr="004F4F6F">
        <w:rPr>
          <w:sz w:val="20"/>
          <w:szCs w:val="20"/>
        </w:rPr>
        <w:t xml:space="preserve"> </w:t>
      </w:r>
      <w:proofErr w:type="spellStart"/>
      <w:r w:rsidRPr="004F4F6F">
        <w:rPr>
          <w:sz w:val="20"/>
          <w:szCs w:val="20"/>
        </w:rPr>
        <w:t>розрахункової</w:t>
      </w:r>
      <w:proofErr w:type="spellEnd"/>
      <w:r w:rsidRPr="004F4F6F">
        <w:rPr>
          <w:sz w:val="20"/>
          <w:szCs w:val="20"/>
        </w:rPr>
        <w:t xml:space="preserve"> </w:t>
      </w:r>
      <w:proofErr w:type="spellStart"/>
      <w:r w:rsidRPr="004F4F6F">
        <w:rPr>
          <w:sz w:val="20"/>
          <w:szCs w:val="20"/>
        </w:rPr>
        <w:t>операції</w:t>
      </w:r>
      <w:proofErr w:type="spellEnd"/>
      <w:r w:rsidRPr="004F4F6F">
        <w:rPr>
          <w:sz w:val="20"/>
          <w:szCs w:val="20"/>
        </w:rPr>
        <w:t xml:space="preserve">, </w:t>
      </w:r>
      <w:proofErr w:type="spellStart"/>
      <w:r w:rsidRPr="004F4F6F">
        <w:rPr>
          <w:sz w:val="20"/>
          <w:szCs w:val="20"/>
        </w:rPr>
        <w:t>або</w:t>
      </w:r>
      <w:proofErr w:type="spellEnd"/>
      <w:r w:rsidRPr="004F4F6F">
        <w:rPr>
          <w:sz w:val="20"/>
          <w:szCs w:val="20"/>
        </w:rPr>
        <w:t xml:space="preserve"> </w:t>
      </w:r>
      <w:proofErr w:type="spellStart"/>
      <w:r w:rsidRPr="004F4F6F">
        <w:rPr>
          <w:sz w:val="20"/>
          <w:szCs w:val="20"/>
        </w:rPr>
        <w:t>проведення</w:t>
      </w:r>
      <w:proofErr w:type="spellEnd"/>
      <w:r w:rsidRPr="004F4F6F">
        <w:rPr>
          <w:sz w:val="20"/>
          <w:szCs w:val="20"/>
        </w:rPr>
        <w:t xml:space="preserve"> </w:t>
      </w:r>
      <w:proofErr w:type="spellStart"/>
      <w:r w:rsidRPr="004F4F6F">
        <w:rPr>
          <w:sz w:val="20"/>
          <w:szCs w:val="20"/>
        </w:rPr>
        <w:t>її</w:t>
      </w:r>
      <w:proofErr w:type="spellEnd"/>
      <w:r w:rsidRPr="004F4F6F">
        <w:rPr>
          <w:sz w:val="20"/>
          <w:szCs w:val="20"/>
        </w:rPr>
        <w:t xml:space="preserve"> без </w:t>
      </w:r>
      <w:proofErr w:type="spellStart"/>
      <w:r w:rsidRPr="004F4F6F">
        <w:rPr>
          <w:sz w:val="20"/>
          <w:szCs w:val="20"/>
        </w:rPr>
        <w:t>використання</w:t>
      </w:r>
      <w:proofErr w:type="spellEnd"/>
      <w:r w:rsidRPr="004F4F6F">
        <w:rPr>
          <w:sz w:val="20"/>
          <w:szCs w:val="20"/>
        </w:rPr>
        <w:t xml:space="preserve"> РК на </w:t>
      </w:r>
      <w:proofErr w:type="spellStart"/>
      <w:r w:rsidRPr="004F4F6F">
        <w:rPr>
          <w:sz w:val="20"/>
          <w:szCs w:val="20"/>
        </w:rPr>
        <w:t>окремому</w:t>
      </w:r>
      <w:proofErr w:type="spellEnd"/>
      <w:r w:rsidRPr="004F4F6F">
        <w:rPr>
          <w:sz w:val="20"/>
          <w:szCs w:val="20"/>
        </w:rPr>
        <w:t xml:space="preserve"> </w:t>
      </w:r>
      <w:proofErr w:type="spellStart"/>
      <w:r w:rsidRPr="004F4F6F">
        <w:rPr>
          <w:sz w:val="20"/>
          <w:szCs w:val="20"/>
        </w:rPr>
        <w:t>господарському</w:t>
      </w:r>
      <w:proofErr w:type="spellEnd"/>
      <w:r w:rsidRPr="004F4F6F">
        <w:rPr>
          <w:sz w:val="20"/>
          <w:szCs w:val="20"/>
        </w:rPr>
        <w:t xml:space="preserve"> </w:t>
      </w:r>
      <w:proofErr w:type="spellStart"/>
      <w:r w:rsidRPr="004F4F6F">
        <w:rPr>
          <w:sz w:val="20"/>
          <w:szCs w:val="20"/>
        </w:rPr>
        <w:t>об’єкті</w:t>
      </w:r>
      <w:proofErr w:type="spellEnd"/>
      <w:r w:rsidRPr="004F4F6F">
        <w:rPr>
          <w:sz w:val="20"/>
          <w:szCs w:val="20"/>
        </w:rPr>
        <w:t xml:space="preserve"> такого </w:t>
      </w:r>
      <w:proofErr w:type="spellStart"/>
      <w:r w:rsidRPr="004F4F6F">
        <w:rPr>
          <w:sz w:val="20"/>
          <w:szCs w:val="20"/>
        </w:rPr>
        <w:t>суб’єкта</w:t>
      </w:r>
      <w:proofErr w:type="spellEnd"/>
      <w:r w:rsidRPr="004F4F6F">
        <w:rPr>
          <w:sz w:val="20"/>
          <w:szCs w:val="20"/>
        </w:rPr>
        <w:t xml:space="preserve"> </w:t>
      </w:r>
      <w:proofErr w:type="spellStart"/>
      <w:r w:rsidRPr="004F4F6F">
        <w:rPr>
          <w:sz w:val="20"/>
          <w:szCs w:val="20"/>
        </w:rPr>
        <w:t>господарювання</w:t>
      </w:r>
      <w:proofErr w:type="spellEnd"/>
      <w:r w:rsidRPr="004F4F6F">
        <w:rPr>
          <w:sz w:val="20"/>
          <w:szCs w:val="20"/>
        </w:rPr>
        <w:t xml:space="preserve"> за </w:t>
      </w:r>
      <w:proofErr w:type="spellStart"/>
      <w:proofErr w:type="gramStart"/>
      <w:r w:rsidRPr="004F4F6F">
        <w:rPr>
          <w:sz w:val="20"/>
          <w:szCs w:val="20"/>
        </w:rPr>
        <w:t>р</w:t>
      </w:r>
      <w:proofErr w:type="gramEnd"/>
      <w:r w:rsidRPr="004F4F6F">
        <w:rPr>
          <w:sz w:val="20"/>
          <w:szCs w:val="20"/>
        </w:rPr>
        <w:t>ішенням</w:t>
      </w:r>
      <w:proofErr w:type="spellEnd"/>
      <w:r w:rsidRPr="004F4F6F">
        <w:rPr>
          <w:sz w:val="20"/>
          <w:szCs w:val="20"/>
        </w:rPr>
        <w:t xml:space="preserve"> </w:t>
      </w:r>
      <w:proofErr w:type="spellStart"/>
      <w:r w:rsidRPr="004F4F6F">
        <w:rPr>
          <w:sz w:val="20"/>
          <w:szCs w:val="20"/>
        </w:rPr>
        <w:t>контролюючих</w:t>
      </w:r>
      <w:proofErr w:type="spellEnd"/>
      <w:r w:rsidRPr="004F4F6F">
        <w:rPr>
          <w:sz w:val="20"/>
          <w:szCs w:val="20"/>
        </w:rPr>
        <w:t xml:space="preserve"> </w:t>
      </w:r>
      <w:proofErr w:type="spellStart"/>
      <w:r w:rsidRPr="004F4F6F">
        <w:rPr>
          <w:sz w:val="20"/>
          <w:szCs w:val="20"/>
        </w:rPr>
        <w:t>органів</w:t>
      </w:r>
      <w:proofErr w:type="spellEnd"/>
      <w:r w:rsidRPr="004F4F6F">
        <w:rPr>
          <w:sz w:val="20"/>
          <w:szCs w:val="20"/>
        </w:rPr>
        <w:t xml:space="preserve"> </w:t>
      </w:r>
      <w:proofErr w:type="spellStart"/>
      <w:r w:rsidRPr="004F4F6F">
        <w:rPr>
          <w:sz w:val="20"/>
          <w:szCs w:val="20"/>
        </w:rPr>
        <w:t>застосовуються</w:t>
      </w:r>
      <w:proofErr w:type="spellEnd"/>
      <w:r w:rsidRPr="004F4F6F">
        <w:rPr>
          <w:sz w:val="20"/>
          <w:szCs w:val="20"/>
        </w:rPr>
        <w:t xml:space="preserve"> </w:t>
      </w:r>
      <w:proofErr w:type="spellStart"/>
      <w:r w:rsidRPr="004F4F6F">
        <w:rPr>
          <w:sz w:val="20"/>
          <w:szCs w:val="20"/>
        </w:rPr>
        <w:t>фінансові</w:t>
      </w:r>
      <w:proofErr w:type="spellEnd"/>
      <w:r w:rsidRPr="004F4F6F">
        <w:rPr>
          <w:sz w:val="20"/>
          <w:szCs w:val="20"/>
        </w:rPr>
        <w:t xml:space="preserve"> </w:t>
      </w:r>
      <w:proofErr w:type="spellStart"/>
      <w:r w:rsidRPr="004F4F6F">
        <w:rPr>
          <w:sz w:val="20"/>
          <w:szCs w:val="20"/>
        </w:rPr>
        <w:t>санкції</w:t>
      </w:r>
      <w:proofErr w:type="spellEnd"/>
      <w:r w:rsidRPr="004F4F6F">
        <w:rPr>
          <w:sz w:val="20"/>
          <w:szCs w:val="20"/>
        </w:rPr>
        <w:t xml:space="preserve"> у </w:t>
      </w:r>
      <w:proofErr w:type="spellStart"/>
      <w:r w:rsidRPr="004F4F6F">
        <w:rPr>
          <w:sz w:val="20"/>
          <w:szCs w:val="20"/>
        </w:rPr>
        <w:t>розмірі</w:t>
      </w:r>
      <w:proofErr w:type="spellEnd"/>
      <w:r w:rsidRPr="004F4F6F">
        <w:rPr>
          <w:sz w:val="20"/>
          <w:szCs w:val="20"/>
        </w:rPr>
        <w:t xml:space="preserve">: </w:t>
      </w:r>
    </w:p>
    <w:p w:rsidR="001B22BA" w:rsidRPr="004F4F6F" w:rsidRDefault="001B22BA" w:rsidP="006F67D9">
      <w:pPr>
        <w:pStyle w:val="rvps2"/>
        <w:spacing w:before="0" w:beforeAutospacing="0" w:after="0" w:afterAutospacing="0"/>
        <w:jc w:val="both"/>
        <w:rPr>
          <w:sz w:val="20"/>
          <w:szCs w:val="20"/>
        </w:rPr>
      </w:pPr>
      <w:r w:rsidRPr="004F4F6F">
        <w:rPr>
          <w:sz w:val="20"/>
          <w:szCs w:val="20"/>
        </w:rPr>
        <w:t xml:space="preserve">- 100 </w:t>
      </w:r>
      <w:proofErr w:type="spellStart"/>
      <w:r w:rsidRPr="004F4F6F">
        <w:rPr>
          <w:sz w:val="20"/>
          <w:szCs w:val="20"/>
        </w:rPr>
        <w:t>відс</w:t>
      </w:r>
      <w:proofErr w:type="spellEnd"/>
      <w:r w:rsidRPr="004F4F6F">
        <w:rPr>
          <w:sz w:val="20"/>
          <w:szCs w:val="20"/>
        </w:rPr>
        <w:t xml:space="preserve">. </w:t>
      </w:r>
      <w:proofErr w:type="spellStart"/>
      <w:r w:rsidRPr="004F4F6F">
        <w:rPr>
          <w:sz w:val="20"/>
          <w:szCs w:val="20"/>
        </w:rPr>
        <w:t>вартості</w:t>
      </w:r>
      <w:proofErr w:type="spellEnd"/>
      <w:r w:rsidRPr="004F4F6F">
        <w:rPr>
          <w:sz w:val="20"/>
          <w:szCs w:val="20"/>
        </w:rPr>
        <w:t xml:space="preserve"> </w:t>
      </w:r>
      <w:proofErr w:type="spellStart"/>
      <w:r w:rsidRPr="004F4F6F">
        <w:rPr>
          <w:sz w:val="20"/>
          <w:szCs w:val="20"/>
        </w:rPr>
        <w:t>проданих</w:t>
      </w:r>
      <w:proofErr w:type="spellEnd"/>
      <w:r w:rsidRPr="004F4F6F">
        <w:rPr>
          <w:sz w:val="20"/>
          <w:szCs w:val="20"/>
        </w:rPr>
        <w:t xml:space="preserve"> </w:t>
      </w:r>
      <w:proofErr w:type="spellStart"/>
      <w:r w:rsidRPr="004F4F6F">
        <w:rPr>
          <w:sz w:val="20"/>
          <w:szCs w:val="20"/>
        </w:rPr>
        <w:t>з</w:t>
      </w:r>
      <w:proofErr w:type="spellEnd"/>
      <w:r w:rsidRPr="004F4F6F">
        <w:rPr>
          <w:sz w:val="20"/>
          <w:szCs w:val="20"/>
        </w:rPr>
        <w:t xml:space="preserve"> </w:t>
      </w:r>
      <w:proofErr w:type="spellStart"/>
      <w:r w:rsidRPr="004F4F6F">
        <w:rPr>
          <w:sz w:val="20"/>
          <w:szCs w:val="20"/>
        </w:rPr>
        <w:t>порушеннями</w:t>
      </w:r>
      <w:proofErr w:type="spellEnd"/>
      <w:r w:rsidRPr="004F4F6F">
        <w:rPr>
          <w:sz w:val="20"/>
          <w:szCs w:val="20"/>
        </w:rPr>
        <w:t xml:space="preserve">, </w:t>
      </w:r>
      <w:proofErr w:type="spellStart"/>
      <w:r w:rsidRPr="004F4F6F">
        <w:rPr>
          <w:sz w:val="20"/>
          <w:szCs w:val="20"/>
        </w:rPr>
        <w:t>встановленими</w:t>
      </w:r>
      <w:proofErr w:type="spellEnd"/>
      <w:r w:rsidRPr="004F4F6F">
        <w:rPr>
          <w:sz w:val="20"/>
          <w:szCs w:val="20"/>
        </w:rPr>
        <w:t xml:space="preserve"> п. 1 ст. 17 Закону № 265, </w:t>
      </w:r>
      <w:proofErr w:type="spellStart"/>
      <w:r w:rsidRPr="004F4F6F">
        <w:rPr>
          <w:sz w:val="20"/>
          <w:szCs w:val="20"/>
        </w:rPr>
        <w:t>товарі</w:t>
      </w:r>
      <w:proofErr w:type="gramStart"/>
      <w:r w:rsidRPr="004F4F6F">
        <w:rPr>
          <w:sz w:val="20"/>
          <w:szCs w:val="20"/>
        </w:rPr>
        <w:t>в</w:t>
      </w:r>
      <w:proofErr w:type="spellEnd"/>
      <w:proofErr w:type="gramEnd"/>
      <w:r w:rsidRPr="004F4F6F">
        <w:rPr>
          <w:sz w:val="20"/>
          <w:szCs w:val="20"/>
        </w:rPr>
        <w:t xml:space="preserve"> (</w:t>
      </w:r>
      <w:proofErr w:type="spellStart"/>
      <w:r w:rsidRPr="004F4F6F">
        <w:rPr>
          <w:sz w:val="20"/>
          <w:szCs w:val="20"/>
        </w:rPr>
        <w:t>робіт</w:t>
      </w:r>
      <w:proofErr w:type="spellEnd"/>
      <w:r w:rsidRPr="004F4F6F">
        <w:rPr>
          <w:sz w:val="20"/>
          <w:szCs w:val="20"/>
        </w:rPr>
        <w:t xml:space="preserve">, </w:t>
      </w:r>
      <w:proofErr w:type="spellStart"/>
      <w:r w:rsidRPr="004F4F6F">
        <w:rPr>
          <w:sz w:val="20"/>
          <w:szCs w:val="20"/>
        </w:rPr>
        <w:t>послуг</w:t>
      </w:r>
      <w:proofErr w:type="spellEnd"/>
      <w:r w:rsidRPr="004F4F6F">
        <w:rPr>
          <w:sz w:val="20"/>
          <w:szCs w:val="20"/>
        </w:rPr>
        <w:t xml:space="preserve">) – за </w:t>
      </w:r>
      <w:proofErr w:type="spellStart"/>
      <w:r w:rsidRPr="004F4F6F">
        <w:rPr>
          <w:sz w:val="20"/>
          <w:szCs w:val="20"/>
        </w:rPr>
        <w:t>порушення</w:t>
      </w:r>
      <w:proofErr w:type="spellEnd"/>
      <w:r w:rsidRPr="004F4F6F">
        <w:rPr>
          <w:sz w:val="20"/>
          <w:szCs w:val="20"/>
        </w:rPr>
        <w:t xml:space="preserve">, </w:t>
      </w:r>
      <w:proofErr w:type="spellStart"/>
      <w:r w:rsidRPr="004F4F6F">
        <w:rPr>
          <w:sz w:val="20"/>
          <w:szCs w:val="20"/>
        </w:rPr>
        <w:t>вчинене</w:t>
      </w:r>
      <w:proofErr w:type="spellEnd"/>
      <w:r w:rsidRPr="004F4F6F">
        <w:rPr>
          <w:sz w:val="20"/>
          <w:szCs w:val="20"/>
        </w:rPr>
        <w:t xml:space="preserve"> </w:t>
      </w:r>
      <w:proofErr w:type="spellStart"/>
      <w:r w:rsidRPr="004F4F6F">
        <w:rPr>
          <w:sz w:val="20"/>
          <w:szCs w:val="20"/>
        </w:rPr>
        <w:t>вперше</w:t>
      </w:r>
      <w:proofErr w:type="spellEnd"/>
      <w:r w:rsidRPr="004F4F6F">
        <w:rPr>
          <w:sz w:val="20"/>
          <w:szCs w:val="20"/>
        </w:rPr>
        <w:t xml:space="preserve">; </w:t>
      </w:r>
    </w:p>
    <w:p w:rsidR="001B22BA" w:rsidRPr="004F4F6F" w:rsidRDefault="001B22BA" w:rsidP="006F67D9">
      <w:pPr>
        <w:pStyle w:val="rvps2"/>
        <w:spacing w:before="0" w:beforeAutospacing="0" w:after="0" w:afterAutospacing="0"/>
        <w:jc w:val="both"/>
        <w:rPr>
          <w:sz w:val="20"/>
          <w:szCs w:val="20"/>
        </w:rPr>
      </w:pPr>
      <w:r w:rsidRPr="004F4F6F">
        <w:rPr>
          <w:sz w:val="20"/>
          <w:szCs w:val="20"/>
        </w:rPr>
        <w:t xml:space="preserve">- 150 </w:t>
      </w:r>
      <w:proofErr w:type="spellStart"/>
      <w:r w:rsidRPr="004F4F6F">
        <w:rPr>
          <w:sz w:val="20"/>
          <w:szCs w:val="20"/>
        </w:rPr>
        <w:t>відс</w:t>
      </w:r>
      <w:proofErr w:type="spellEnd"/>
      <w:r w:rsidRPr="004F4F6F">
        <w:rPr>
          <w:sz w:val="20"/>
          <w:szCs w:val="20"/>
        </w:rPr>
        <w:t xml:space="preserve">. </w:t>
      </w:r>
      <w:proofErr w:type="spellStart"/>
      <w:r w:rsidRPr="004F4F6F">
        <w:rPr>
          <w:sz w:val="20"/>
          <w:szCs w:val="20"/>
        </w:rPr>
        <w:t>вартості</w:t>
      </w:r>
      <w:proofErr w:type="spellEnd"/>
      <w:r w:rsidRPr="004F4F6F">
        <w:rPr>
          <w:sz w:val="20"/>
          <w:szCs w:val="20"/>
        </w:rPr>
        <w:t xml:space="preserve"> </w:t>
      </w:r>
      <w:proofErr w:type="spellStart"/>
      <w:r w:rsidRPr="004F4F6F">
        <w:rPr>
          <w:sz w:val="20"/>
          <w:szCs w:val="20"/>
        </w:rPr>
        <w:t>проданих</w:t>
      </w:r>
      <w:proofErr w:type="spellEnd"/>
      <w:r w:rsidRPr="004F4F6F">
        <w:rPr>
          <w:sz w:val="20"/>
          <w:szCs w:val="20"/>
        </w:rPr>
        <w:t xml:space="preserve"> </w:t>
      </w:r>
      <w:proofErr w:type="spellStart"/>
      <w:r w:rsidRPr="004F4F6F">
        <w:rPr>
          <w:sz w:val="20"/>
          <w:szCs w:val="20"/>
        </w:rPr>
        <w:t>з</w:t>
      </w:r>
      <w:proofErr w:type="spellEnd"/>
      <w:r w:rsidRPr="004F4F6F">
        <w:rPr>
          <w:sz w:val="20"/>
          <w:szCs w:val="20"/>
        </w:rPr>
        <w:t xml:space="preserve"> </w:t>
      </w:r>
      <w:proofErr w:type="spellStart"/>
      <w:r w:rsidRPr="004F4F6F">
        <w:rPr>
          <w:sz w:val="20"/>
          <w:szCs w:val="20"/>
        </w:rPr>
        <w:t>порушеннями</w:t>
      </w:r>
      <w:proofErr w:type="spellEnd"/>
      <w:r w:rsidRPr="004F4F6F">
        <w:rPr>
          <w:sz w:val="20"/>
          <w:szCs w:val="20"/>
        </w:rPr>
        <w:t xml:space="preserve">, </w:t>
      </w:r>
      <w:proofErr w:type="spellStart"/>
      <w:r w:rsidRPr="004F4F6F">
        <w:rPr>
          <w:sz w:val="20"/>
          <w:szCs w:val="20"/>
        </w:rPr>
        <w:t>встановленими</w:t>
      </w:r>
      <w:proofErr w:type="spellEnd"/>
      <w:r w:rsidRPr="004F4F6F">
        <w:rPr>
          <w:sz w:val="20"/>
          <w:szCs w:val="20"/>
        </w:rPr>
        <w:t xml:space="preserve"> п. 1 ст. 17 Закону № 265, </w:t>
      </w:r>
      <w:proofErr w:type="spellStart"/>
      <w:r w:rsidRPr="004F4F6F">
        <w:rPr>
          <w:sz w:val="20"/>
          <w:szCs w:val="20"/>
        </w:rPr>
        <w:t>товарі</w:t>
      </w:r>
      <w:proofErr w:type="gramStart"/>
      <w:r w:rsidRPr="004F4F6F">
        <w:rPr>
          <w:sz w:val="20"/>
          <w:szCs w:val="20"/>
        </w:rPr>
        <w:t>в</w:t>
      </w:r>
      <w:proofErr w:type="spellEnd"/>
      <w:proofErr w:type="gramEnd"/>
      <w:r w:rsidRPr="004F4F6F">
        <w:rPr>
          <w:sz w:val="20"/>
          <w:szCs w:val="20"/>
        </w:rPr>
        <w:t xml:space="preserve"> (</w:t>
      </w:r>
      <w:proofErr w:type="spellStart"/>
      <w:r w:rsidRPr="004F4F6F">
        <w:rPr>
          <w:sz w:val="20"/>
          <w:szCs w:val="20"/>
        </w:rPr>
        <w:t>робіт</w:t>
      </w:r>
      <w:proofErr w:type="spellEnd"/>
      <w:r w:rsidRPr="004F4F6F">
        <w:rPr>
          <w:sz w:val="20"/>
          <w:szCs w:val="20"/>
        </w:rPr>
        <w:t xml:space="preserve">, </w:t>
      </w:r>
      <w:proofErr w:type="spellStart"/>
      <w:r w:rsidRPr="004F4F6F">
        <w:rPr>
          <w:sz w:val="20"/>
          <w:szCs w:val="20"/>
        </w:rPr>
        <w:t>послуг</w:t>
      </w:r>
      <w:proofErr w:type="spellEnd"/>
      <w:r w:rsidRPr="004F4F6F">
        <w:rPr>
          <w:sz w:val="20"/>
          <w:szCs w:val="20"/>
        </w:rPr>
        <w:t xml:space="preserve">) – за </w:t>
      </w:r>
      <w:proofErr w:type="spellStart"/>
      <w:r w:rsidRPr="004F4F6F">
        <w:rPr>
          <w:sz w:val="20"/>
          <w:szCs w:val="20"/>
        </w:rPr>
        <w:t>кожне</w:t>
      </w:r>
      <w:proofErr w:type="spellEnd"/>
      <w:r w:rsidRPr="004F4F6F">
        <w:rPr>
          <w:sz w:val="20"/>
          <w:szCs w:val="20"/>
        </w:rPr>
        <w:t xml:space="preserve"> </w:t>
      </w:r>
      <w:proofErr w:type="spellStart"/>
      <w:r w:rsidRPr="004F4F6F">
        <w:rPr>
          <w:sz w:val="20"/>
          <w:szCs w:val="20"/>
        </w:rPr>
        <w:t>наступне</w:t>
      </w:r>
      <w:proofErr w:type="spellEnd"/>
      <w:r w:rsidRPr="004F4F6F">
        <w:rPr>
          <w:sz w:val="20"/>
          <w:szCs w:val="20"/>
        </w:rPr>
        <w:t xml:space="preserve"> </w:t>
      </w:r>
      <w:proofErr w:type="spellStart"/>
      <w:r w:rsidRPr="004F4F6F">
        <w:rPr>
          <w:sz w:val="20"/>
          <w:szCs w:val="20"/>
        </w:rPr>
        <w:t>вчинене</w:t>
      </w:r>
      <w:proofErr w:type="spellEnd"/>
      <w:r w:rsidRPr="004F4F6F">
        <w:rPr>
          <w:sz w:val="20"/>
          <w:szCs w:val="20"/>
        </w:rPr>
        <w:t xml:space="preserve"> </w:t>
      </w:r>
      <w:proofErr w:type="spellStart"/>
      <w:r w:rsidRPr="004F4F6F">
        <w:rPr>
          <w:sz w:val="20"/>
          <w:szCs w:val="20"/>
        </w:rPr>
        <w:t>порушення</w:t>
      </w:r>
      <w:proofErr w:type="spellEnd"/>
      <w:r w:rsidRPr="004F4F6F">
        <w:rPr>
          <w:sz w:val="20"/>
          <w:szCs w:val="20"/>
        </w:rPr>
        <w:t xml:space="preserve">. </w:t>
      </w:r>
    </w:p>
    <w:p w:rsidR="001B22BA" w:rsidRPr="004F4F6F" w:rsidRDefault="001B22BA" w:rsidP="006F67D9">
      <w:pPr>
        <w:pStyle w:val="rvps2"/>
        <w:spacing w:before="0" w:beforeAutospacing="0" w:after="0" w:afterAutospacing="0"/>
        <w:jc w:val="both"/>
        <w:rPr>
          <w:sz w:val="20"/>
          <w:szCs w:val="20"/>
        </w:rPr>
      </w:pPr>
      <w:proofErr w:type="spellStart"/>
      <w:r w:rsidRPr="004F4F6F">
        <w:rPr>
          <w:sz w:val="20"/>
          <w:szCs w:val="20"/>
        </w:rPr>
        <w:t>Відповідно</w:t>
      </w:r>
      <w:proofErr w:type="spellEnd"/>
      <w:r w:rsidRPr="004F4F6F">
        <w:rPr>
          <w:sz w:val="20"/>
          <w:szCs w:val="20"/>
        </w:rPr>
        <w:t xml:space="preserve"> до ст. 26 Закону № 265 </w:t>
      </w:r>
      <w:proofErr w:type="spellStart"/>
      <w:r w:rsidRPr="004F4F6F">
        <w:rPr>
          <w:sz w:val="20"/>
          <w:szCs w:val="20"/>
        </w:rPr>
        <w:t>посадові</w:t>
      </w:r>
      <w:proofErr w:type="spellEnd"/>
      <w:r w:rsidRPr="004F4F6F">
        <w:rPr>
          <w:sz w:val="20"/>
          <w:szCs w:val="20"/>
        </w:rPr>
        <w:t xml:space="preserve"> особи та </w:t>
      </w:r>
      <w:proofErr w:type="spellStart"/>
      <w:r w:rsidRPr="004F4F6F">
        <w:rPr>
          <w:sz w:val="20"/>
          <w:szCs w:val="20"/>
        </w:rPr>
        <w:t>працівники</w:t>
      </w:r>
      <w:proofErr w:type="spellEnd"/>
      <w:r w:rsidRPr="004F4F6F">
        <w:rPr>
          <w:sz w:val="20"/>
          <w:szCs w:val="20"/>
        </w:rPr>
        <w:t xml:space="preserve"> </w:t>
      </w:r>
      <w:proofErr w:type="spellStart"/>
      <w:r w:rsidRPr="004F4F6F">
        <w:rPr>
          <w:sz w:val="20"/>
          <w:szCs w:val="20"/>
        </w:rPr>
        <w:t>торгі</w:t>
      </w:r>
      <w:proofErr w:type="gramStart"/>
      <w:r w:rsidRPr="004F4F6F">
        <w:rPr>
          <w:sz w:val="20"/>
          <w:szCs w:val="20"/>
        </w:rPr>
        <w:t>вл</w:t>
      </w:r>
      <w:proofErr w:type="gramEnd"/>
      <w:r w:rsidRPr="004F4F6F">
        <w:rPr>
          <w:sz w:val="20"/>
          <w:szCs w:val="20"/>
        </w:rPr>
        <w:t>і</w:t>
      </w:r>
      <w:proofErr w:type="spellEnd"/>
      <w:r w:rsidRPr="004F4F6F">
        <w:rPr>
          <w:sz w:val="20"/>
          <w:szCs w:val="20"/>
        </w:rPr>
        <w:t xml:space="preserve">, </w:t>
      </w:r>
      <w:proofErr w:type="spellStart"/>
      <w:r w:rsidRPr="004F4F6F">
        <w:rPr>
          <w:sz w:val="20"/>
          <w:szCs w:val="20"/>
        </w:rPr>
        <w:t>громадського</w:t>
      </w:r>
      <w:proofErr w:type="spellEnd"/>
      <w:r w:rsidRPr="004F4F6F">
        <w:rPr>
          <w:sz w:val="20"/>
          <w:szCs w:val="20"/>
        </w:rPr>
        <w:t xml:space="preserve"> </w:t>
      </w:r>
      <w:proofErr w:type="spellStart"/>
      <w:r w:rsidRPr="004F4F6F">
        <w:rPr>
          <w:sz w:val="20"/>
          <w:szCs w:val="20"/>
        </w:rPr>
        <w:t>харчування</w:t>
      </w:r>
      <w:proofErr w:type="spellEnd"/>
      <w:r w:rsidRPr="004F4F6F">
        <w:rPr>
          <w:sz w:val="20"/>
          <w:szCs w:val="20"/>
        </w:rPr>
        <w:t xml:space="preserve"> та </w:t>
      </w:r>
      <w:proofErr w:type="spellStart"/>
      <w:r w:rsidRPr="004F4F6F">
        <w:rPr>
          <w:sz w:val="20"/>
          <w:szCs w:val="20"/>
        </w:rPr>
        <w:t>сфери</w:t>
      </w:r>
      <w:proofErr w:type="spellEnd"/>
      <w:r w:rsidRPr="004F4F6F">
        <w:rPr>
          <w:sz w:val="20"/>
          <w:szCs w:val="20"/>
        </w:rPr>
        <w:t xml:space="preserve"> </w:t>
      </w:r>
      <w:proofErr w:type="spellStart"/>
      <w:r w:rsidRPr="004F4F6F">
        <w:rPr>
          <w:sz w:val="20"/>
          <w:szCs w:val="20"/>
        </w:rPr>
        <w:t>послуг</w:t>
      </w:r>
      <w:proofErr w:type="spellEnd"/>
      <w:r w:rsidRPr="004F4F6F">
        <w:rPr>
          <w:sz w:val="20"/>
          <w:szCs w:val="20"/>
        </w:rPr>
        <w:t xml:space="preserve"> </w:t>
      </w:r>
      <w:proofErr w:type="spellStart"/>
      <w:r w:rsidRPr="004F4F6F">
        <w:rPr>
          <w:sz w:val="20"/>
          <w:szCs w:val="20"/>
        </w:rPr>
        <w:t>притягуються</w:t>
      </w:r>
      <w:proofErr w:type="spellEnd"/>
      <w:r w:rsidRPr="004F4F6F">
        <w:rPr>
          <w:sz w:val="20"/>
          <w:szCs w:val="20"/>
        </w:rPr>
        <w:t xml:space="preserve"> до </w:t>
      </w:r>
      <w:proofErr w:type="spellStart"/>
      <w:r w:rsidRPr="004F4F6F">
        <w:rPr>
          <w:sz w:val="20"/>
          <w:szCs w:val="20"/>
        </w:rPr>
        <w:t>адміністративної</w:t>
      </w:r>
      <w:proofErr w:type="spellEnd"/>
      <w:r w:rsidRPr="004F4F6F">
        <w:rPr>
          <w:sz w:val="20"/>
          <w:szCs w:val="20"/>
        </w:rPr>
        <w:t xml:space="preserve"> </w:t>
      </w:r>
      <w:proofErr w:type="spellStart"/>
      <w:r w:rsidRPr="004F4F6F">
        <w:rPr>
          <w:sz w:val="20"/>
          <w:szCs w:val="20"/>
        </w:rPr>
        <w:t>відповідальності</w:t>
      </w:r>
      <w:proofErr w:type="spellEnd"/>
      <w:r w:rsidRPr="004F4F6F">
        <w:rPr>
          <w:sz w:val="20"/>
          <w:szCs w:val="20"/>
        </w:rPr>
        <w:t xml:space="preserve"> </w:t>
      </w:r>
      <w:proofErr w:type="spellStart"/>
      <w:r w:rsidRPr="004F4F6F">
        <w:rPr>
          <w:sz w:val="20"/>
          <w:szCs w:val="20"/>
        </w:rPr>
        <w:t>контролюючими</w:t>
      </w:r>
      <w:proofErr w:type="spellEnd"/>
      <w:r w:rsidRPr="004F4F6F">
        <w:rPr>
          <w:sz w:val="20"/>
          <w:szCs w:val="20"/>
        </w:rPr>
        <w:t xml:space="preserve"> органами. </w:t>
      </w:r>
    </w:p>
    <w:p w:rsidR="001B22BA" w:rsidRPr="004F4F6F" w:rsidRDefault="001B22BA" w:rsidP="006F67D9">
      <w:pPr>
        <w:pStyle w:val="rvps2"/>
        <w:spacing w:before="0" w:beforeAutospacing="0" w:after="0" w:afterAutospacing="0"/>
        <w:jc w:val="both"/>
        <w:rPr>
          <w:sz w:val="20"/>
          <w:szCs w:val="20"/>
        </w:rPr>
      </w:pPr>
      <w:proofErr w:type="spellStart"/>
      <w:r w:rsidRPr="004F4F6F">
        <w:rPr>
          <w:sz w:val="20"/>
          <w:szCs w:val="20"/>
        </w:rPr>
        <w:t>Згідно</w:t>
      </w:r>
      <w:proofErr w:type="spellEnd"/>
      <w:r w:rsidRPr="004F4F6F">
        <w:rPr>
          <w:sz w:val="20"/>
          <w:szCs w:val="20"/>
        </w:rPr>
        <w:t xml:space="preserve"> </w:t>
      </w:r>
      <w:proofErr w:type="spellStart"/>
      <w:r w:rsidRPr="004F4F6F">
        <w:rPr>
          <w:sz w:val="20"/>
          <w:szCs w:val="20"/>
        </w:rPr>
        <w:t>з</w:t>
      </w:r>
      <w:proofErr w:type="spellEnd"/>
      <w:r w:rsidRPr="004F4F6F">
        <w:rPr>
          <w:sz w:val="20"/>
          <w:szCs w:val="20"/>
        </w:rPr>
        <w:t xml:space="preserve"> ст. 155 прим. 1 Кодексу </w:t>
      </w:r>
      <w:proofErr w:type="spellStart"/>
      <w:r w:rsidRPr="004F4F6F">
        <w:rPr>
          <w:sz w:val="20"/>
          <w:szCs w:val="20"/>
        </w:rPr>
        <w:t>України</w:t>
      </w:r>
      <w:proofErr w:type="spellEnd"/>
      <w:r w:rsidRPr="004F4F6F">
        <w:rPr>
          <w:sz w:val="20"/>
          <w:szCs w:val="20"/>
        </w:rPr>
        <w:t xml:space="preserve"> про </w:t>
      </w:r>
      <w:proofErr w:type="spellStart"/>
      <w:r w:rsidRPr="004F4F6F">
        <w:rPr>
          <w:sz w:val="20"/>
          <w:szCs w:val="20"/>
        </w:rPr>
        <w:t>адміністративні</w:t>
      </w:r>
      <w:proofErr w:type="spellEnd"/>
      <w:r w:rsidRPr="004F4F6F">
        <w:rPr>
          <w:sz w:val="20"/>
          <w:szCs w:val="20"/>
        </w:rPr>
        <w:t xml:space="preserve"> </w:t>
      </w:r>
      <w:proofErr w:type="spellStart"/>
      <w:r w:rsidRPr="004F4F6F">
        <w:rPr>
          <w:sz w:val="20"/>
          <w:szCs w:val="20"/>
        </w:rPr>
        <w:t>правопорушення</w:t>
      </w:r>
      <w:proofErr w:type="spellEnd"/>
      <w:r w:rsidRPr="004F4F6F">
        <w:rPr>
          <w:sz w:val="20"/>
          <w:szCs w:val="20"/>
        </w:rPr>
        <w:t xml:space="preserve"> </w:t>
      </w:r>
      <w:proofErr w:type="spellStart"/>
      <w:r w:rsidRPr="004F4F6F">
        <w:rPr>
          <w:sz w:val="20"/>
          <w:szCs w:val="20"/>
        </w:rPr>
        <w:t>від</w:t>
      </w:r>
      <w:proofErr w:type="spellEnd"/>
      <w:r w:rsidRPr="004F4F6F">
        <w:rPr>
          <w:sz w:val="20"/>
          <w:szCs w:val="20"/>
        </w:rPr>
        <w:t xml:space="preserve"> 07 </w:t>
      </w:r>
      <w:proofErr w:type="spellStart"/>
      <w:r w:rsidRPr="004F4F6F">
        <w:rPr>
          <w:sz w:val="20"/>
          <w:szCs w:val="20"/>
        </w:rPr>
        <w:t>грудня</w:t>
      </w:r>
      <w:proofErr w:type="spellEnd"/>
      <w:r w:rsidRPr="004F4F6F">
        <w:rPr>
          <w:sz w:val="20"/>
          <w:szCs w:val="20"/>
        </w:rPr>
        <w:t xml:space="preserve"> 1984 року № 8073-Х </w:t>
      </w:r>
      <w:proofErr w:type="spellStart"/>
      <w:r w:rsidRPr="004F4F6F">
        <w:rPr>
          <w:sz w:val="20"/>
          <w:szCs w:val="20"/>
        </w:rPr>
        <w:t>із</w:t>
      </w:r>
      <w:proofErr w:type="spellEnd"/>
      <w:r w:rsidRPr="004F4F6F">
        <w:rPr>
          <w:sz w:val="20"/>
          <w:szCs w:val="20"/>
        </w:rPr>
        <w:t xml:space="preserve"> </w:t>
      </w:r>
      <w:proofErr w:type="spellStart"/>
      <w:r w:rsidRPr="004F4F6F">
        <w:rPr>
          <w:sz w:val="20"/>
          <w:szCs w:val="20"/>
        </w:rPr>
        <w:t>змінами</w:t>
      </w:r>
      <w:proofErr w:type="spellEnd"/>
      <w:r w:rsidRPr="004F4F6F">
        <w:rPr>
          <w:sz w:val="20"/>
          <w:szCs w:val="20"/>
        </w:rPr>
        <w:t xml:space="preserve"> та </w:t>
      </w:r>
      <w:proofErr w:type="spellStart"/>
      <w:r w:rsidRPr="004F4F6F">
        <w:rPr>
          <w:sz w:val="20"/>
          <w:szCs w:val="20"/>
        </w:rPr>
        <w:t>доповненнями</w:t>
      </w:r>
      <w:proofErr w:type="spellEnd"/>
      <w:r w:rsidRPr="004F4F6F">
        <w:rPr>
          <w:sz w:val="20"/>
          <w:szCs w:val="20"/>
        </w:rPr>
        <w:t xml:space="preserve"> (</w:t>
      </w:r>
      <w:proofErr w:type="spellStart"/>
      <w:r w:rsidRPr="004F4F6F">
        <w:rPr>
          <w:sz w:val="20"/>
          <w:szCs w:val="20"/>
        </w:rPr>
        <w:t>далі</w:t>
      </w:r>
      <w:proofErr w:type="spellEnd"/>
      <w:r w:rsidRPr="004F4F6F">
        <w:rPr>
          <w:sz w:val="20"/>
          <w:szCs w:val="20"/>
        </w:rPr>
        <w:t xml:space="preserve"> – </w:t>
      </w:r>
      <w:proofErr w:type="spellStart"/>
      <w:r w:rsidRPr="004F4F6F">
        <w:rPr>
          <w:sz w:val="20"/>
          <w:szCs w:val="20"/>
        </w:rPr>
        <w:t>КУпАП</w:t>
      </w:r>
      <w:proofErr w:type="spellEnd"/>
      <w:r w:rsidRPr="004F4F6F">
        <w:rPr>
          <w:sz w:val="20"/>
          <w:szCs w:val="20"/>
        </w:rPr>
        <w:t xml:space="preserve">) </w:t>
      </w:r>
      <w:proofErr w:type="spellStart"/>
      <w:r w:rsidRPr="004F4F6F">
        <w:rPr>
          <w:sz w:val="20"/>
          <w:szCs w:val="20"/>
        </w:rPr>
        <w:t>порушення</w:t>
      </w:r>
      <w:proofErr w:type="spellEnd"/>
      <w:r w:rsidRPr="004F4F6F">
        <w:rPr>
          <w:sz w:val="20"/>
          <w:szCs w:val="20"/>
        </w:rPr>
        <w:t xml:space="preserve"> </w:t>
      </w:r>
      <w:proofErr w:type="spellStart"/>
      <w:r w:rsidRPr="004F4F6F">
        <w:rPr>
          <w:sz w:val="20"/>
          <w:szCs w:val="20"/>
        </w:rPr>
        <w:t>встановленого</w:t>
      </w:r>
      <w:proofErr w:type="spellEnd"/>
      <w:r w:rsidRPr="004F4F6F">
        <w:rPr>
          <w:sz w:val="20"/>
          <w:szCs w:val="20"/>
        </w:rPr>
        <w:t xml:space="preserve"> законом порядку </w:t>
      </w:r>
      <w:proofErr w:type="spellStart"/>
      <w:r w:rsidRPr="004F4F6F">
        <w:rPr>
          <w:sz w:val="20"/>
          <w:szCs w:val="20"/>
        </w:rPr>
        <w:t>проведення</w:t>
      </w:r>
      <w:proofErr w:type="spellEnd"/>
      <w:r w:rsidRPr="004F4F6F">
        <w:rPr>
          <w:sz w:val="20"/>
          <w:szCs w:val="20"/>
        </w:rPr>
        <w:t xml:space="preserve"> </w:t>
      </w:r>
      <w:proofErr w:type="spellStart"/>
      <w:r w:rsidRPr="004F4F6F">
        <w:rPr>
          <w:sz w:val="20"/>
          <w:szCs w:val="20"/>
        </w:rPr>
        <w:t>розрахунків</w:t>
      </w:r>
      <w:proofErr w:type="spellEnd"/>
      <w:r w:rsidRPr="004F4F6F">
        <w:rPr>
          <w:sz w:val="20"/>
          <w:szCs w:val="20"/>
        </w:rPr>
        <w:t xml:space="preserve"> у </w:t>
      </w:r>
      <w:proofErr w:type="spellStart"/>
      <w:r w:rsidRPr="004F4F6F">
        <w:rPr>
          <w:sz w:val="20"/>
          <w:szCs w:val="20"/>
        </w:rPr>
        <w:t>сфері</w:t>
      </w:r>
      <w:proofErr w:type="spellEnd"/>
      <w:r w:rsidRPr="004F4F6F">
        <w:rPr>
          <w:sz w:val="20"/>
          <w:szCs w:val="20"/>
        </w:rPr>
        <w:t xml:space="preserve"> </w:t>
      </w:r>
      <w:proofErr w:type="spellStart"/>
      <w:r w:rsidRPr="004F4F6F">
        <w:rPr>
          <w:sz w:val="20"/>
          <w:szCs w:val="20"/>
        </w:rPr>
        <w:t>торгі</w:t>
      </w:r>
      <w:proofErr w:type="gramStart"/>
      <w:r w:rsidRPr="004F4F6F">
        <w:rPr>
          <w:sz w:val="20"/>
          <w:szCs w:val="20"/>
        </w:rPr>
        <w:t>вл</w:t>
      </w:r>
      <w:proofErr w:type="gramEnd"/>
      <w:r w:rsidRPr="004F4F6F">
        <w:rPr>
          <w:sz w:val="20"/>
          <w:szCs w:val="20"/>
        </w:rPr>
        <w:t>і</w:t>
      </w:r>
      <w:proofErr w:type="spellEnd"/>
      <w:r w:rsidRPr="004F4F6F">
        <w:rPr>
          <w:sz w:val="20"/>
          <w:szCs w:val="20"/>
        </w:rPr>
        <w:t xml:space="preserve">, </w:t>
      </w:r>
      <w:proofErr w:type="spellStart"/>
      <w:r w:rsidRPr="004F4F6F">
        <w:rPr>
          <w:sz w:val="20"/>
          <w:szCs w:val="20"/>
        </w:rPr>
        <w:t>громадського</w:t>
      </w:r>
      <w:proofErr w:type="spellEnd"/>
      <w:r w:rsidRPr="004F4F6F">
        <w:rPr>
          <w:sz w:val="20"/>
          <w:szCs w:val="20"/>
        </w:rPr>
        <w:t xml:space="preserve"> </w:t>
      </w:r>
      <w:proofErr w:type="spellStart"/>
      <w:r w:rsidRPr="004F4F6F">
        <w:rPr>
          <w:sz w:val="20"/>
          <w:szCs w:val="20"/>
        </w:rPr>
        <w:t>харчування</w:t>
      </w:r>
      <w:proofErr w:type="spellEnd"/>
      <w:r w:rsidRPr="004F4F6F">
        <w:rPr>
          <w:sz w:val="20"/>
          <w:szCs w:val="20"/>
        </w:rPr>
        <w:t xml:space="preserve"> та </w:t>
      </w:r>
      <w:proofErr w:type="spellStart"/>
      <w:r w:rsidRPr="004F4F6F">
        <w:rPr>
          <w:sz w:val="20"/>
          <w:szCs w:val="20"/>
        </w:rPr>
        <w:t>послуг</w:t>
      </w:r>
      <w:proofErr w:type="spellEnd"/>
      <w:r w:rsidRPr="004F4F6F">
        <w:rPr>
          <w:sz w:val="20"/>
          <w:szCs w:val="20"/>
        </w:rPr>
        <w:t xml:space="preserve">, - </w:t>
      </w:r>
      <w:proofErr w:type="spellStart"/>
      <w:r w:rsidRPr="004F4F6F">
        <w:rPr>
          <w:sz w:val="20"/>
          <w:szCs w:val="20"/>
        </w:rPr>
        <w:t>тягне</w:t>
      </w:r>
      <w:proofErr w:type="spellEnd"/>
      <w:r w:rsidRPr="004F4F6F">
        <w:rPr>
          <w:sz w:val="20"/>
          <w:szCs w:val="20"/>
        </w:rPr>
        <w:t xml:space="preserve"> за собою </w:t>
      </w:r>
      <w:proofErr w:type="spellStart"/>
      <w:r w:rsidRPr="004F4F6F">
        <w:rPr>
          <w:sz w:val="20"/>
          <w:szCs w:val="20"/>
        </w:rPr>
        <w:t>накладення</w:t>
      </w:r>
      <w:proofErr w:type="spellEnd"/>
      <w:r w:rsidRPr="004F4F6F">
        <w:rPr>
          <w:sz w:val="20"/>
          <w:szCs w:val="20"/>
        </w:rPr>
        <w:t xml:space="preserve"> штрафу на </w:t>
      </w:r>
      <w:proofErr w:type="spellStart"/>
      <w:r w:rsidRPr="004F4F6F">
        <w:rPr>
          <w:sz w:val="20"/>
          <w:szCs w:val="20"/>
        </w:rPr>
        <w:t>осіб</w:t>
      </w:r>
      <w:proofErr w:type="spellEnd"/>
      <w:r w:rsidRPr="004F4F6F">
        <w:rPr>
          <w:sz w:val="20"/>
          <w:szCs w:val="20"/>
        </w:rPr>
        <w:t xml:space="preserve">, </w:t>
      </w:r>
      <w:proofErr w:type="spellStart"/>
      <w:r w:rsidRPr="004F4F6F">
        <w:rPr>
          <w:sz w:val="20"/>
          <w:szCs w:val="20"/>
        </w:rPr>
        <w:t>які</w:t>
      </w:r>
      <w:proofErr w:type="spellEnd"/>
      <w:r w:rsidRPr="004F4F6F">
        <w:rPr>
          <w:sz w:val="20"/>
          <w:szCs w:val="20"/>
        </w:rPr>
        <w:t xml:space="preserve"> </w:t>
      </w:r>
      <w:proofErr w:type="spellStart"/>
      <w:r w:rsidRPr="004F4F6F">
        <w:rPr>
          <w:sz w:val="20"/>
          <w:szCs w:val="20"/>
        </w:rPr>
        <w:t>здійснюють</w:t>
      </w:r>
      <w:proofErr w:type="spellEnd"/>
      <w:r w:rsidRPr="004F4F6F">
        <w:rPr>
          <w:sz w:val="20"/>
          <w:szCs w:val="20"/>
        </w:rPr>
        <w:t xml:space="preserve"> </w:t>
      </w:r>
      <w:proofErr w:type="spellStart"/>
      <w:r w:rsidRPr="004F4F6F">
        <w:rPr>
          <w:sz w:val="20"/>
          <w:szCs w:val="20"/>
        </w:rPr>
        <w:t>розрахункові</w:t>
      </w:r>
      <w:proofErr w:type="spellEnd"/>
      <w:r w:rsidRPr="004F4F6F">
        <w:rPr>
          <w:sz w:val="20"/>
          <w:szCs w:val="20"/>
        </w:rPr>
        <w:t xml:space="preserve"> </w:t>
      </w:r>
      <w:proofErr w:type="spellStart"/>
      <w:r w:rsidRPr="004F4F6F">
        <w:rPr>
          <w:sz w:val="20"/>
          <w:szCs w:val="20"/>
        </w:rPr>
        <w:t>операції</w:t>
      </w:r>
      <w:proofErr w:type="spellEnd"/>
      <w:r w:rsidRPr="004F4F6F">
        <w:rPr>
          <w:sz w:val="20"/>
          <w:szCs w:val="20"/>
        </w:rPr>
        <w:t xml:space="preserve">, </w:t>
      </w:r>
      <w:proofErr w:type="spellStart"/>
      <w:r w:rsidRPr="004F4F6F">
        <w:rPr>
          <w:sz w:val="20"/>
          <w:szCs w:val="20"/>
        </w:rPr>
        <w:t>від</w:t>
      </w:r>
      <w:proofErr w:type="spellEnd"/>
      <w:r w:rsidRPr="004F4F6F">
        <w:rPr>
          <w:sz w:val="20"/>
          <w:szCs w:val="20"/>
        </w:rPr>
        <w:t xml:space="preserve"> </w:t>
      </w:r>
      <w:proofErr w:type="spellStart"/>
      <w:r w:rsidRPr="004F4F6F">
        <w:rPr>
          <w:sz w:val="20"/>
          <w:szCs w:val="20"/>
        </w:rPr>
        <w:t>двох</w:t>
      </w:r>
      <w:proofErr w:type="spellEnd"/>
      <w:r w:rsidRPr="004F4F6F">
        <w:rPr>
          <w:sz w:val="20"/>
          <w:szCs w:val="20"/>
        </w:rPr>
        <w:t xml:space="preserve"> до </w:t>
      </w:r>
      <w:proofErr w:type="spellStart"/>
      <w:proofErr w:type="gramStart"/>
      <w:r w:rsidRPr="004F4F6F">
        <w:rPr>
          <w:sz w:val="20"/>
          <w:szCs w:val="20"/>
        </w:rPr>
        <w:t>п’яти</w:t>
      </w:r>
      <w:proofErr w:type="spellEnd"/>
      <w:proofErr w:type="gramEnd"/>
      <w:r w:rsidRPr="004F4F6F">
        <w:rPr>
          <w:sz w:val="20"/>
          <w:szCs w:val="20"/>
        </w:rPr>
        <w:t xml:space="preserve"> </w:t>
      </w:r>
      <w:proofErr w:type="spellStart"/>
      <w:r w:rsidRPr="004F4F6F">
        <w:rPr>
          <w:sz w:val="20"/>
          <w:szCs w:val="20"/>
        </w:rPr>
        <w:t>неоподатковуваних</w:t>
      </w:r>
      <w:proofErr w:type="spellEnd"/>
      <w:r w:rsidRPr="004F4F6F">
        <w:rPr>
          <w:sz w:val="20"/>
          <w:szCs w:val="20"/>
        </w:rPr>
        <w:t xml:space="preserve"> </w:t>
      </w:r>
      <w:proofErr w:type="spellStart"/>
      <w:r w:rsidRPr="004F4F6F">
        <w:rPr>
          <w:sz w:val="20"/>
          <w:szCs w:val="20"/>
        </w:rPr>
        <w:t>мінімумів</w:t>
      </w:r>
      <w:proofErr w:type="spellEnd"/>
      <w:r w:rsidRPr="004F4F6F">
        <w:rPr>
          <w:sz w:val="20"/>
          <w:szCs w:val="20"/>
        </w:rPr>
        <w:t xml:space="preserve"> </w:t>
      </w:r>
      <w:proofErr w:type="spellStart"/>
      <w:r w:rsidRPr="004F4F6F">
        <w:rPr>
          <w:sz w:val="20"/>
          <w:szCs w:val="20"/>
        </w:rPr>
        <w:t>доходів</w:t>
      </w:r>
      <w:proofErr w:type="spellEnd"/>
      <w:r w:rsidRPr="004F4F6F">
        <w:rPr>
          <w:sz w:val="20"/>
          <w:szCs w:val="20"/>
        </w:rPr>
        <w:t xml:space="preserve"> </w:t>
      </w:r>
      <w:proofErr w:type="spellStart"/>
      <w:r w:rsidRPr="004F4F6F">
        <w:rPr>
          <w:sz w:val="20"/>
          <w:szCs w:val="20"/>
        </w:rPr>
        <w:t>громадян</w:t>
      </w:r>
      <w:proofErr w:type="spellEnd"/>
      <w:r w:rsidRPr="004F4F6F">
        <w:rPr>
          <w:sz w:val="20"/>
          <w:szCs w:val="20"/>
        </w:rPr>
        <w:t xml:space="preserve"> </w:t>
      </w:r>
      <w:proofErr w:type="spellStart"/>
      <w:r w:rsidRPr="004F4F6F">
        <w:rPr>
          <w:sz w:val="20"/>
          <w:szCs w:val="20"/>
        </w:rPr>
        <w:t>і</w:t>
      </w:r>
      <w:proofErr w:type="spellEnd"/>
      <w:r w:rsidRPr="004F4F6F">
        <w:rPr>
          <w:sz w:val="20"/>
          <w:szCs w:val="20"/>
        </w:rPr>
        <w:t xml:space="preserve"> на </w:t>
      </w:r>
      <w:proofErr w:type="spellStart"/>
      <w:r w:rsidRPr="004F4F6F">
        <w:rPr>
          <w:sz w:val="20"/>
          <w:szCs w:val="20"/>
        </w:rPr>
        <w:t>посадових</w:t>
      </w:r>
      <w:proofErr w:type="spellEnd"/>
      <w:r w:rsidRPr="004F4F6F">
        <w:rPr>
          <w:sz w:val="20"/>
          <w:szCs w:val="20"/>
        </w:rPr>
        <w:t xml:space="preserve"> </w:t>
      </w:r>
      <w:proofErr w:type="spellStart"/>
      <w:r w:rsidRPr="004F4F6F">
        <w:rPr>
          <w:sz w:val="20"/>
          <w:szCs w:val="20"/>
        </w:rPr>
        <w:t>осіб</w:t>
      </w:r>
      <w:proofErr w:type="spellEnd"/>
      <w:r w:rsidRPr="004F4F6F">
        <w:rPr>
          <w:sz w:val="20"/>
          <w:szCs w:val="20"/>
        </w:rPr>
        <w:t xml:space="preserve"> – </w:t>
      </w:r>
      <w:proofErr w:type="spellStart"/>
      <w:r w:rsidRPr="004F4F6F">
        <w:rPr>
          <w:sz w:val="20"/>
          <w:szCs w:val="20"/>
        </w:rPr>
        <w:t>від</w:t>
      </w:r>
      <w:proofErr w:type="spellEnd"/>
      <w:r w:rsidRPr="004F4F6F">
        <w:rPr>
          <w:sz w:val="20"/>
          <w:szCs w:val="20"/>
        </w:rPr>
        <w:t xml:space="preserve"> </w:t>
      </w:r>
      <w:proofErr w:type="spellStart"/>
      <w:r w:rsidRPr="004F4F6F">
        <w:rPr>
          <w:sz w:val="20"/>
          <w:szCs w:val="20"/>
        </w:rPr>
        <w:t>п’яти</w:t>
      </w:r>
      <w:proofErr w:type="spellEnd"/>
      <w:r w:rsidRPr="004F4F6F">
        <w:rPr>
          <w:sz w:val="20"/>
          <w:szCs w:val="20"/>
        </w:rPr>
        <w:t xml:space="preserve"> до десяти </w:t>
      </w:r>
      <w:proofErr w:type="spellStart"/>
      <w:r w:rsidRPr="004F4F6F">
        <w:rPr>
          <w:sz w:val="20"/>
          <w:szCs w:val="20"/>
        </w:rPr>
        <w:t>неоподатковуваних</w:t>
      </w:r>
      <w:proofErr w:type="spellEnd"/>
      <w:r w:rsidRPr="004F4F6F">
        <w:rPr>
          <w:sz w:val="20"/>
          <w:szCs w:val="20"/>
        </w:rPr>
        <w:t xml:space="preserve"> </w:t>
      </w:r>
      <w:proofErr w:type="spellStart"/>
      <w:r w:rsidRPr="004F4F6F">
        <w:rPr>
          <w:sz w:val="20"/>
          <w:szCs w:val="20"/>
        </w:rPr>
        <w:t>мінімумів</w:t>
      </w:r>
      <w:proofErr w:type="spellEnd"/>
      <w:r w:rsidRPr="004F4F6F">
        <w:rPr>
          <w:sz w:val="20"/>
          <w:szCs w:val="20"/>
        </w:rPr>
        <w:t xml:space="preserve"> </w:t>
      </w:r>
      <w:proofErr w:type="spellStart"/>
      <w:r w:rsidRPr="004F4F6F">
        <w:rPr>
          <w:sz w:val="20"/>
          <w:szCs w:val="20"/>
        </w:rPr>
        <w:t>доходів</w:t>
      </w:r>
      <w:proofErr w:type="spellEnd"/>
      <w:r w:rsidRPr="004F4F6F">
        <w:rPr>
          <w:sz w:val="20"/>
          <w:szCs w:val="20"/>
        </w:rPr>
        <w:t xml:space="preserve"> </w:t>
      </w:r>
      <w:proofErr w:type="spellStart"/>
      <w:r w:rsidRPr="004F4F6F">
        <w:rPr>
          <w:sz w:val="20"/>
          <w:szCs w:val="20"/>
        </w:rPr>
        <w:t>громадян</w:t>
      </w:r>
      <w:proofErr w:type="spellEnd"/>
      <w:r w:rsidRPr="004F4F6F">
        <w:rPr>
          <w:sz w:val="20"/>
          <w:szCs w:val="20"/>
        </w:rPr>
        <w:t xml:space="preserve">. </w:t>
      </w:r>
    </w:p>
    <w:p w:rsidR="001B22BA" w:rsidRPr="004F4F6F" w:rsidRDefault="001B22BA" w:rsidP="006F67D9">
      <w:pPr>
        <w:pStyle w:val="rvps2"/>
        <w:spacing w:before="0" w:beforeAutospacing="0" w:after="0" w:afterAutospacing="0"/>
        <w:jc w:val="both"/>
        <w:rPr>
          <w:sz w:val="20"/>
          <w:szCs w:val="20"/>
        </w:rPr>
      </w:pPr>
      <w:r w:rsidRPr="004F4F6F">
        <w:rPr>
          <w:sz w:val="20"/>
          <w:szCs w:val="20"/>
        </w:rPr>
        <w:t xml:space="preserve">За </w:t>
      </w:r>
      <w:proofErr w:type="spellStart"/>
      <w:r w:rsidRPr="004F4F6F">
        <w:rPr>
          <w:sz w:val="20"/>
          <w:szCs w:val="20"/>
        </w:rPr>
        <w:t>дії</w:t>
      </w:r>
      <w:proofErr w:type="spellEnd"/>
      <w:r w:rsidRPr="004F4F6F">
        <w:rPr>
          <w:sz w:val="20"/>
          <w:szCs w:val="20"/>
        </w:rPr>
        <w:t xml:space="preserve">, </w:t>
      </w:r>
      <w:proofErr w:type="spellStart"/>
      <w:r w:rsidRPr="004F4F6F">
        <w:rPr>
          <w:sz w:val="20"/>
          <w:szCs w:val="20"/>
        </w:rPr>
        <w:t>вчинені</w:t>
      </w:r>
      <w:proofErr w:type="spellEnd"/>
      <w:r w:rsidRPr="004F4F6F">
        <w:rPr>
          <w:sz w:val="20"/>
          <w:szCs w:val="20"/>
        </w:rPr>
        <w:t xml:space="preserve"> особою, яку </w:t>
      </w:r>
      <w:proofErr w:type="spellStart"/>
      <w:r w:rsidRPr="004F4F6F">
        <w:rPr>
          <w:sz w:val="20"/>
          <w:szCs w:val="20"/>
        </w:rPr>
        <w:t>протягом</w:t>
      </w:r>
      <w:proofErr w:type="spellEnd"/>
      <w:r w:rsidRPr="004F4F6F">
        <w:rPr>
          <w:sz w:val="20"/>
          <w:szCs w:val="20"/>
        </w:rPr>
        <w:t xml:space="preserve"> року </w:t>
      </w:r>
      <w:proofErr w:type="spellStart"/>
      <w:r w:rsidRPr="004F4F6F">
        <w:rPr>
          <w:sz w:val="20"/>
          <w:szCs w:val="20"/>
        </w:rPr>
        <w:t>було</w:t>
      </w:r>
      <w:proofErr w:type="spellEnd"/>
      <w:r w:rsidRPr="004F4F6F">
        <w:rPr>
          <w:sz w:val="20"/>
          <w:szCs w:val="20"/>
        </w:rPr>
        <w:t xml:space="preserve"> </w:t>
      </w:r>
      <w:proofErr w:type="spellStart"/>
      <w:proofErr w:type="gramStart"/>
      <w:r w:rsidRPr="004F4F6F">
        <w:rPr>
          <w:sz w:val="20"/>
          <w:szCs w:val="20"/>
        </w:rPr>
        <w:t>п</w:t>
      </w:r>
      <w:proofErr w:type="gramEnd"/>
      <w:r w:rsidRPr="004F4F6F">
        <w:rPr>
          <w:sz w:val="20"/>
          <w:szCs w:val="20"/>
        </w:rPr>
        <w:t>іддано</w:t>
      </w:r>
      <w:proofErr w:type="spellEnd"/>
      <w:r w:rsidRPr="004F4F6F">
        <w:rPr>
          <w:sz w:val="20"/>
          <w:szCs w:val="20"/>
        </w:rPr>
        <w:t xml:space="preserve"> </w:t>
      </w:r>
      <w:proofErr w:type="spellStart"/>
      <w:r w:rsidRPr="004F4F6F">
        <w:rPr>
          <w:sz w:val="20"/>
          <w:szCs w:val="20"/>
        </w:rPr>
        <w:t>адміністративному</w:t>
      </w:r>
      <w:proofErr w:type="spellEnd"/>
      <w:r w:rsidRPr="004F4F6F">
        <w:rPr>
          <w:sz w:val="20"/>
          <w:szCs w:val="20"/>
        </w:rPr>
        <w:t xml:space="preserve"> </w:t>
      </w:r>
      <w:proofErr w:type="spellStart"/>
      <w:r w:rsidRPr="004F4F6F">
        <w:rPr>
          <w:sz w:val="20"/>
          <w:szCs w:val="20"/>
        </w:rPr>
        <w:t>стягненню</w:t>
      </w:r>
      <w:proofErr w:type="spellEnd"/>
      <w:r w:rsidRPr="004F4F6F">
        <w:rPr>
          <w:sz w:val="20"/>
          <w:szCs w:val="20"/>
        </w:rPr>
        <w:t xml:space="preserve"> за </w:t>
      </w:r>
      <w:proofErr w:type="spellStart"/>
      <w:r w:rsidRPr="004F4F6F">
        <w:rPr>
          <w:sz w:val="20"/>
          <w:szCs w:val="20"/>
        </w:rPr>
        <w:t>такі</w:t>
      </w:r>
      <w:proofErr w:type="spellEnd"/>
      <w:r w:rsidRPr="004F4F6F">
        <w:rPr>
          <w:sz w:val="20"/>
          <w:szCs w:val="20"/>
        </w:rPr>
        <w:t xml:space="preserve"> ж </w:t>
      </w:r>
      <w:proofErr w:type="spellStart"/>
      <w:r w:rsidRPr="004F4F6F">
        <w:rPr>
          <w:sz w:val="20"/>
          <w:szCs w:val="20"/>
        </w:rPr>
        <w:t>порушення</w:t>
      </w:r>
      <w:proofErr w:type="spellEnd"/>
      <w:r w:rsidRPr="004F4F6F">
        <w:rPr>
          <w:sz w:val="20"/>
          <w:szCs w:val="20"/>
        </w:rPr>
        <w:t xml:space="preserve">, - </w:t>
      </w:r>
      <w:proofErr w:type="spellStart"/>
      <w:r w:rsidRPr="004F4F6F">
        <w:rPr>
          <w:sz w:val="20"/>
          <w:szCs w:val="20"/>
        </w:rPr>
        <w:t>тягне</w:t>
      </w:r>
      <w:proofErr w:type="spellEnd"/>
      <w:r w:rsidRPr="004F4F6F">
        <w:rPr>
          <w:sz w:val="20"/>
          <w:szCs w:val="20"/>
        </w:rPr>
        <w:t xml:space="preserve"> за собою </w:t>
      </w:r>
      <w:proofErr w:type="spellStart"/>
      <w:r w:rsidRPr="004F4F6F">
        <w:rPr>
          <w:sz w:val="20"/>
          <w:szCs w:val="20"/>
        </w:rPr>
        <w:t>накладення</w:t>
      </w:r>
      <w:proofErr w:type="spellEnd"/>
      <w:r w:rsidRPr="004F4F6F">
        <w:rPr>
          <w:sz w:val="20"/>
          <w:szCs w:val="20"/>
        </w:rPr>
        <w:t xml:space="preserve"> штрафу на </w:t>
      </w:r>
      <w:proofErr w:type="spellStart"/>
      <w:r w:rsidRPr="004F4F6F">
        <w:rPr>
          <w:sz w:val="20"/>
          <w:szCs w:val="20"/>
        </w:rPr>
        <w:t>осіб</w:t>
      </w:r>
      <w:proofErr w:type="spellEnd"/>
      <w:r w:rsidRPr="004F4F6F">
        <w:rPr>
          <w:sz w:val="20"/>
          <w:szCs w:val="20"/>
        </w:rPr>
        <w:t xml:space="preserve">, </w:t>
      </w:r>
      <w:proofErr w:type="spellStart"/>
      <w:r w:rsidRPr="004F4F6F">
        <w:rPr>
          <w:sz w:val="20"/>
          <w:szCs w:val="20"/>
        </w:rPr>
        <w:t>які</w:t>
      </w:r>
      <w:proofErr w:type="spellEnd"/>
      <w:r w:rsidRPr="004F4F6F">
        <w:rPr>
          <w:sz w:val="20"/>
          <w:szCs w:val="20"/>
        </w:rPr>
        <w:t xml:space="preserve"> </w:t>
      </w:r>
      <w:proofErr w:type="spellStart"/>
      <w:r w:rsidRPr="004F4F6F">
        <w:rPr>
          <w:sz w:val="20"/>
          <w:szCs w:val="20"/>
        </w:rPr>
        <w:t>здійснюють</w:t>
      </w:r>
      <w:proofErr w:type="spellEnd"/>
      <w:r w:rsidRPr="004F4F6F">
        <w:rPr>
          <w:sz w:val="20"/>
          <w:szCs w:val="20"/>
        </w:rPr>
        <w:t xml:space="preserve"> </w:t>
      </w:r>
      <w:proofErr w:type="spellStart"/>
      <w:r w:rsidRPr="004F4F6F">
        <w:rPr>
          <w:sz w:val="20"/>
          <w:szCs w:val="20"/>
        </w:rPr>
        <w:t>розрахункові</w:t>
      </w:r>
      <w:proofErr w:type="spellEnd"/>
      <w:r w:rsidRPr="004F4F6F">
        <w:rPr>
          <w:sz w:val="20"/>
          <w:szCs w:val="20"/>
        </w:rPr>
        <w:t xml:space="preserve"> </w:t>
      </w:r>
      <w:proofErr w:type="spellStart"/>
      <w:r w:rsidRPr="004F4F6F">
        <w:rPr>
          <w:sz w:val="20"/>
          <w:szCs w:val="20"/>
        </w:rPr>
        <w:t>операції</w:t>
      </w:r>
      <w:proofErr w:type="spellEnd"/>
      <w:r w:rsidRPr="004F4F6F">
        <w:rPr>
          <w:sz w:val="20"/>
          <w:szCs w:val="20"/>
        </w:rPr>
        <w:t xml:space="preserve">, </w:t>
      </w:r>
      <w:proofErr w:type="spellStart"/>
      <w:r w:rsidRPr="004F4F6F">
        <w:rPr>
          <w:sz w:val="20"/>
          <w:szCs w:val="20"/>
        </w:rPr>
        <w:t>від</w:t>
      </w:r>
      <w:proofErr w:type="spellEnd"/>
      <w:r w:rsidRPr="004F4F6F">
        <w:rPr>
          <w:sz w:val="20"/>
          <w:szCs w:val="20"/>
        </w:rPr>
        <w:t xml:space="preserve"> </w:t>
      </w:r>
      <w:proofErr w:type="spellStart"/>
      <w:r w:rsidRPr="004F4F6F">
        <w:rPr>
          <w:sz w:val="20"/>
          <w:szCs w:val="20"/>
        </w:rPr>
        <w:t>п’яти</w:t>
      </w:r>
      <w:proofErr w:type="spellEnd"/>
      <w:r w:rsidRPr="004F4F6F">
        <w:rPr>
          <w:sz w:val="20"/>
          <w:szCs w:val="20"/>
        </w:rPr>
        <w:t xml:space="preserve"> до десяти </w:t>
      </w:r>
      <w:proofErr w:type="spellStart"/>
      <w:r w:rsidRPr="004F4F6F">
        <w:rPr>
          <w:sz w:val="20"/>
          <w:szCs w:val="20"/>
        </w:rPr>
        <w:lastRenderedPageBreak/>
        <w:t>неоподатковуваних</w:t>
      </w:r>
      <w:proofErr w:type="spellEnd"/>
      <w:r w:rsidRPr="004F4F6F">
        <w:rPr>
          <w:sz w:val="20"/>
          <w:szCs w:val="20"/>
        </w:rPr>
        <w:t xml:space="preserve"> </w:t>
      </w:r>
      <w:proofErr w:type="spellStart"/>
      <w:r w:rsidRPr="004F4F6F">
        <w:rPr>
          <w:sz w:val="20"/>
          <w:szCs w:val="20"/>
        </w:rPr>
        <w:t>мінімумів</w:t>
      </w:r>
      <w:proofErr w:type="spellEnd"/>
      <w:r w:rsidRPr="004F4F6F">
        <w:rPr>
          <w:sz w:val="20"/>
          <w:szCs w:val="20"/>
        </w:rPr>
        <w:t xml:space="preserve"> </w:t>
      </w:r>
      <w:proofErr w:type="spellStart"/>
      <w:r w:rsidRPr="004F4F6F">
        <w:rPr>
          <w:sz w:val="20"/>
          <w:szCs w:val="20"/>
        </w:rPr>
        <w:t>доходів</w:t>
      </w:r>
      <w:proofErr w:type="spellEnd"/>
      <w:r w:rsidRPr="004F4F6F">
        <w:rPr>
          <w:sz w:val="20"/>
          <w:szCs w:val="20"/>
        </w:rPr>
        <w:t xml:space="preserve"> </w:t>
      </w:r>
      <w:proofErr w:type="spellStart"/>
      <w:r w:rsidRPr="004F4F6F">
        <w:rPr>
          <w:sz w:val="20"/>
          <w:szCs w:val="20"/>
        </w:rPr>
        <w:t>громадян</w:t>
      </w:r>
      <w:proofErr w:type="spellEnd"/>
      <w:r w:rsidRPr="004F4F6F">
        <w:rPr>
          <w:sz w:val="20"/>
          <w:szCs w:val="20"/>
        </w:rPr>
        <w:t xml:space="preserve"> </w:t>
      </w:r>
      <w:proofErr w:type="spellStart"/>
      <w:r w:rsidRPr="004F4F6F">
        <w:rPr>
          <w:sz w:val="20"/>
          <w:szCs w:val="20"/>
        </w:rPr>
        <w:t>і</w:t>
      </w:r>
      <w:proofErr w:type="spellEnd"/>
      <w:r w:rsidRPr="004F4F6F">
        <w:rPr>
          <w:sz w:val="20"/>
          <w:szCs w:val="20"/>
        </w:rPr>
        <w:t xml:space="preserve"> на </w:t>
      </w:r>
      <w:proofErr w:type="spellStart"/>
      <w:r w:rsidRPr="004F4F6F">
        <w:rPr>
          <w:sz w:val="20"/>
          <w:szCs w:val="20"/>
        </w:rPr>
        <w:t>посадових</w:t>
      </w:r>
      <w:proofErr w:type="spellEnd"/>
      <w:r w:rsidRPr="004F4F6F">
        <w:rPr>
          <w:sz w:val="20"/>
          <w:szCs w:val="20"/>
        </w:rPr>
        <w:t xml:space="preserve"> </w:t>
      </w:r>
      <w:proofErr w:type="spellStart"/>
      <w:r w:rsidRPr="004F4F6F">
        <w:rPr>
          <w:sz w:val="20"/>
          <w:szCs w:val="20"/>
        </w:rPr>
        <w:t>осіб</w:t>
      </w:r>
      <w:proofErr w:type="spellEnd"/>
      <w:r w:rsidRPr="004F4F6F">
        <w:rPr>
          <w:sz w:val="20"/>
          <w:szCs w:val="20"/>
        </w:rPr>
        <w:t xml:space="preserve"> – </w:t>
      </w:r>
      <w:proofErr w:type="spellStart"/>
      <w:r w:rsidRPr="004F4F6F">
        <w:rPr>
          <w:sz w:val="20"/>
          <w:szCs w:val="20"/>
        </w:rPr>
        <w:t>від</w:t>
      </w:r>
      <w:proofErr w:type="spellEnd"/>
      <w:r w:rsidRPr="004F4F6F">
        <w:rPr>
          <w:sz w:val="20"/>
          <w:szCs w:val="20"/>
        </w:rPr>
        <w:t xml:space="preserve"> десяти до </w:t>
      </w:r>
      <w:proofErr w:type="spellStart"/>
      <w:r w:rsidRPr="004F4F6F">
        <w:rPr>
          <w:sz w:val="20"/>
          <w:szCs w:val="20"/>
        </w:rPr>
        <w:t>двадцяти</w:t>
      </w:r>
      <w:proofErr w:type="spellEnd"/>
      <w:r w:rsidRPr="004F4F6F">
        <w:rPr>
          <w:sz w:val="20"/>
          <w:szCs w:val="20"/>
        </w:rPr>
        <w:t xml:space="preserve"> </w:t>
      </w:r>
      <w:proofErr w:type="spellStart"/>
      <w:r w:rsidRPr="004F4F6F">
        <w:rPr>
          <w:sz w:val="20"/>
          <w:szCs w:val="20"/>
        </w:rPr>
        <w:t>неоподатковуваних</w:t>
      </w:r>
      <w:proofErr w:type="spellEnd"/>
      <w:r w:rsidRPr="004F4F6F">
        <w:rPr>
          <w:sz w:val="20"/>
          <w:szCs w:val="20"/>
        </w:rPr>
        <w:t xml:space="preserve"> </w:t>
      </w:r>
      <w:proofErr w:type="spellStart"/>
      <w:r w:rsidRPr="004F4F6F">
        <w:rPr>
          <w:sz w:val="20"/>
          <w:szCs w:val="20"/>
        </w:rPr>
        <w:t>мінімумів</w:t>
      </w:r>
      <w:proofErr w:type="spellEnd"/>
      <w:r w:rsidRPr="004F4F6F">
        <w:rPr>
          <w:sz w:val="20"/>
          <w:szCs w:val="20"/>
        </w:rPr>
        <w:t xml:space="preserve"> </w:t>
      </w:r>
      <w:proofErr w:type="spellStart"/>
      <w:r w:rsidRPr="004F4F6F">
        <w:rPr>
          <w:sz w:val="20"/>
          <w:szCs w:val="20"/>
        </w:rPr>
        <w:t>доходів</w:t>
      </w:r>
      <w:proofErr w:type="spellEnd"/>
      <w:r w:rsidRPr="004F4F6F">
        <w:rPr>
          <w:sz w:val="20"/>
          <w:szCs w:val="20"/>
        </w:rPr>
        <w:t xml:space="preserve"> </w:t>
      </w:r>
      <w:proofErr w:type="spellStart"/>
      <w:r w:rsidRPr="004F4F6F">
        <w:rPr>
          <w:sz w:val="20"/>
          <w:szCs w:val="20"/>
        </w:rPr>
        <w:t>громадян</w:t>
      </w:r>
      <w:proofErr w:type="spellEnd"/>
      <w:r w:rsidRPr="004F4F6F">
        <w:rPr>
          <w:sz w:val="20"/>
          <w:szCs w:val="20"/>
        </w:rPr>
        <w:t xml:space="preserve">. </w:t>
      </w:r>
    </w:p>
    <w:p w:rsidR="001B22BA" w:rsidRPr="004F4F6F" w:rsidRDefault="001B22BA" w:rsidP="006F67D9">
      <w:pPr>
        <w:pStyle w:val="rvps2"/>
        <w:spacing w:before="0" w:beforeAutospacing="0" w:after="0" w:afterAutospacing="0"/>
        <w:jc w:val="both"/>
        <w:rPr>
          <w:sz w:val="20"/>
          <w:szCs w:val="20"/>
        </w:rPr>
      </w:pPr>
      <w:proofErr w:type="spellStart"/>
      <w:r w:rsidRPr="004F4F6F">
        <w:rPr>
          <w:sz w:val="20"/>
          <w:szCs w:val="20"/>
        </w:rPr>
        <w:t>Справи</w:t>
      </w:r>
      <w:proofErr w:type="spellEnd"/>
      <w:r w:rsidRPr="004F4F6F">
        <w:rPr>
          <w:sz w:val="20"/>
          <w:szCs w:val="20"/>
        </w:rPr>
        <w:t xml:space="preserve"> про </w:t>
      </w:r>
      <w:proofErr w:type="spellStart"/>
      <w:r w:rsidRPr="004F4F6F">
        <w:rPr>
          <w:sz w:val="20"/>
          <w:szCs w:val="20"/>
        </w:rPr>
        <w:t>адміністративні</w:t>
      </w:r>
      <w:proofErr w:type="spellEnd"/>
      <w:r w:rsidRPr="004F4F6F">
        <w:rPr>
          <w:sz w:val="20"/>
          <w:szCs w:val="20"/>
        </w:rPr>
        <w:t xml:space="preserve"> </w:t>
      </w:r>
      <w:proofErr w:type="spellStart"/>
      <w:r w:rsidRPr="004F4F6F">
        <w:rPr>
          <w:sz w:val="20"/>
          <w:szCs w:val="20"/>
        </w:rPr>
        <w:t>правопорушення</w:t>
      </w:r>
      <w:proofErr w:type="spellEnd"/>
      <w:r w:rsidRPr="004F4F6F">
        <w:rPr>
          <w:sz w:val="20"/>
          <w:szCs w:val="20"/>
        </w:rPr>
        <w:t xml:space="preserve">, </w:t>
      </w:r>
      <w:proofErr w:type="spellStart"/>
      <w:r w:rsidRPr="004F4F6F">
        <w:rPr>
          <w:sz w:val="20"/>
          <w:szCs w:val="20"/>
        </w:rPr>
        <w:t>передбачені</w:t>
      </w:r>
      <w:proofErr w:type="spellEnd"/>
      <w:r w:rsidRPr="004F4F6F">
        <w:rPr>
          <w:sz w:val="20"/>
          <w:szCs w:val="20"/>
        </w:rPr>
        <w:t xml:space="preserve">, </w:t>
      </w:r>
      <w:proofErr w:type="spellStart"/>
      <w:r w:rsidRPr="004F4F6F">
        <w:rPr>
          <w:sz w:val="20"/>
          <w:szCs w:val="20"/>
        </w:rPr>
        <w:t>зокрема</w:t>
      </w:r>
      <w:proofErr w:type="spellEnd"/>
      <w:r w:rsidRPr="004F4F6F">
        <w:rPr>
          <w:sz w:val="20"/>
          <w:szCs w:val="20"/>
        </w:rPr>
        <w:t xml:space="preserve">, ст. 155 прим. 1 </w:t>
      </w:r>
      <w:proofErr w:type="spellStart"/>
      <w:r w:rsidRPr="004F4F6F">
        <w:rPr>
          <w:sz w:val="20"/>
          <w:szCs w:val="20"/>
        </w:rPr>
        <w:t>КУпАП</w:t>
      </w:r>
      <w:proofErr w:type="spellEnd"/>
      <w:r w:rsidRPr="004F4F6F">
        <w:rPr>
          <w:sz w:val="20"/>
          <w:szCs w:val="20"/>
        </w:rPr>
        <w:t xml:space="preserve"> </w:t>
      </w:r>
      <w:proofErr w:type="spellStart"/>
      <w:r w:rsidRPr="004F4F6F">
        <w:rPr>
          <w:sz w:val="20"/>
          <w:szCs w:val="20"/>
        </w:rPr>
        <w:t>розглядають</w:t>
      </w:r>
      <w:proofErr w:type="spellEnd"/>
      <w:r w:rsidRPr="004F4F6F">
        <w:rPr>
          <w:sz w:val="20"/>
          <w:szCs w:val="20"/>
        </w:rPr>
        <w:t xml:space="preserve"> </w:t>
      </w:r>
      <w:proofErr w:type="spellStart"/>
      <w:r w:rsidRPr="004F4F6F">
        <w:rPr>
          <w:sz w:val="20"/>
          <w:szCs w:val="20"/>
        </w:rPr>
        <w:t>судді</w:t>
      </w:r>
      <w:proofErr w:type="spellEnd"/>
      <w:r w:rsidRPr="004F4F6F">
        <w:rPr>
          <w:sz w:val="20"/>
          <w:szCs w:val="20"/>
        </w:rPr>
        <w:t xml:space="preserve"> </w:t>
      </w:r>
      <w:proofErr w:type="spellStart"/>
      <w:r w:rsidRPr="004F4F6F">
        <w:rPr>
          <w:sz w:val="20"/>
          <w:szCs w:val="20"/>
        </w:rPr>
        <w:t>районних</w:t>
      </w:r>
      <w:proofErr w:type="spellEnd"/>
      <w:r w:rsidRPr="004F4F6F">
        <w:rPr>
          <w:sz w:val="20"/>
          <w:szCs w:val="20"/>
        </w:rPr>
        <w:t xml:space="preserve">, </w:t>
      </w:r>
      <w:proofErr w:type="spellStart"/>
      <w:r w:rsidRPr="004F4F6F">
        <w:rPr>
          <w:sz w:val="20"/>
          <w:szCs w:val="20"/>
        </w:rPr>
        <w:t>районних</w:t>
      </w:r>
      <w:proofErr w:type="spellEnd"/>
      <w:r w:rsidRPr="004F4F6F">
        <w:rPr>
          <w:sz w:val="20"/>
          <w:szCs w:val="20"/>
        </w:rPr>
        <w:t xml:space="preserve"> у </w:t>
      </w:r>
      <w:proofErr w:type="spellStart"/>
      <w:r w:rsidRPr="004F4F6F">
        <w:rPr>
          <w:sz w:val="20"/>
          <w:szCs w:val="20"/>
        </w:rPr>
        <w:t>місті</w:t>
      </w:r>
      <w:proofErr w:type="spellEnd"/>
      <w:r w:rsidRPr="004F4F6F">
        <w:rPr>
          <w:sz w:val="20"/>
          <w:szCs w:val="20"/>
        </w:rPr>
        <w:t xml:space="preserve">, </w:t>
      </w:r>
      <w:proofErr w:type="spellStart"/>
      <w:r w:rsidRPr="004F4F6F">
        <w:rPr>
          <w:sz w:val="20"/>
          <w:szCs w:val="20"/>
        </w:rPr>
        <w:t>міських</w:t>
      </w:r>
      <w:proofErr w:type="spellEnd"/>
      <w:r w:rsidRPr="004F4F6F">
        <w:rPr>
          <w:sz w:val="20"/>
          <w:szCs w:val="20"/>
        </w:rPr>
        <w:t xml:space="preserve"> </w:t>
      </w:r>
      <w:proofErr w:type="spellStart"/>
      <w:r w:rsidRPr="004F4F6F">
        <w:rPr>
          <w:sz w:val="20"/>
          <w:szCs w:val="20"/>
        </w:rPr>
        <w:t>чи</w:t>
      </w:r>
      <w:proofErr w:type="spellEnd"/>
      <w:r w:rsidRPr="004F4F6F">
        <w:rPr>
          <w:sz w:val="20"/>
          <w:szCs w:val="20"/>
        </w:rPr>
        <w:t xml:space="preserve"> </w:t>
      </w:r>
      <w:proofErr w:type="spellStart"/>
      <w:r w:rsidRPr="004F4F6F">
        <w:rPr>
          <w:sz w:val="20"/>
          <w:szCs w:val="20"/>
        </w:rPr>
        <w:t>міськрайонних</w:t>
      </w:r>
      <w:proofErr w:type="spellEnd"/>
      <w:r w:rsidRPr="004F4F6F">
        <w:rPr>
          <w:sz w:val="20"/>
          <w:szCs w:val="20"/>
        </w:rPr>
        <w:t xml:space="preserve"> </w:t>
      </w:r>
      <w:proofErr w:type="spellStart"/>
      <w:r w:rsidRPr="004F4F6F">
        <w:rPr>
          <w:sz w:val="20"/>
          <w:szCs w:val="20"/>
        </w:rPr>
        <w:t>судів</w:t>
      </w:r>
      <w:proofErr w:type="spellEnd"/>
      <w:r w:rsidRPr="004F4F6F">
        <w:rPr>
          <w:sz w:val="20"/>
          <w:szCs w:val="20"/>
        </w:rPr>
        <w:t xml:space="preserve"> </w:t>
      </w:r>
      <w:proofErr w:type="spellStart"/>
      <w:proofErr w:type="gramStart"/>
      <w:r w:rsidRPr="004F4F6F">
        <w:rPr>
          <w:sz w:val="20"/>
          <w:szCs w:val="20"/>
        </w:rPr>
        <w:t>в</w:t>
      </w:r>
      <w:proofErr w:type="gramEnd"/>
      <w:r w:rsidRPr="004F4F6F">
        <w:rPr>
          <w:sz w:val="20"/>
          <w:szCs w:val="20"/>
        </w:rPr>
        <w:t>ідповідно</w:t>
      </w:r>
      <w:proofErr w:type="spellEnd"/>
      <w:r w:rsidRPr="004F4F6F">
        <w:rPr>
          <w:sz w:val="20"/>
          <w:szCs w:val="20"/>
        </w:rPr>
        <w:t xml:space="preserve"> до ст. 221 </w:t>
      </w:r>
      <w:proofErr w:type="spellStart"/>
      <w:r w:rsidRPr="004F4F6F">
        <w:rPr>
          <w:sz w:val="20"/>
          <w:szCs w:val="20"/>
        </w:rPr>
        <w:t>КУпАП</w:t>
      </w:r>
      <w:proofErr w:type="spellEnd"/>
      <w:r w:rsidRPr="004F4F6F">
        <w:rPr>
          <w:sz w:val="20"/>
          <w:szCs w:val="20"/>
        </w:rPr>
        <w:t xml:space="preserve">. </w:t>
      </w:r>
    </w:p>
    <w:p w:rsidR="001B22BA" w:rsidRPr="004F4F6F" w:rsidRDefault="001B22BA" w:rsidP="006F67D9">
      <w:pPr>
        <w:pStyle w:val="a3"/>
        <w:spacing w:before="0" w:beforeAutospacing="0" w:after="0" w:afterAutospacing="0"/>
        <w:jc w:val="both"/>
        <w:rPr>
          <w:sz w:val="20"/>
        </w:rPr>
      </w:pPr>
      <w:r w:rsidRPr="004F4F6F">
        <w:rPr>
          <w:rStyle w:val="a5"/>
          <w:i/>
          <w:iCs/>
          <w:sz w:val="20"/>
        </w:rPr>
        <w:t xml:space="preserve">Ми в </w:t>
      </w:r>
      <w:proofErr w:type="spellStart"/>
      <w:r w:rsidRPr="004F4F6F">
        <w:rPr>
          <w:rStyle w:val="a5"/>
          <w:i/>
          <w:iCs/>
          <w:sz w:val="20"/>
        </w:rPr>
        <w:t>інтернет-просторі</w:t>
      </w:r>
      <w:proofErr w:type="spellEnd"/>
      <w:r w:rsidRPr="004F4F6F">
        <w:rPr>
          <w:rStyle w:val="a5"/>
          <w:i/>
          <w:iCs/>
          <w:sz w:val="20"/>
        </w:rPr>
        <w:t>, приєднуйтесь!</w:t>
      </w:r>
      <w:r w:rsidRPr="004F4F6F">
        <w:rPr>
          <w:sz w:val="20"/>
        </w:rPr>
        <w:t xml:space="preserve"> </w:t>
      </w:r>
    </w:p>
    <w:p w:rsidR="001B22BA" w:rsidRPr="004F4F6F" w:rsidRDefault="006D5938" w:rsidP="006F67D9">
      <w:pPr>
        <w:pStyle w:val="a3"/>
        <w:spacing w:before="0" w:beforeAutospacing="0" w:after="0" w:afterAutospacing="0"/>
        <w:jc w:val="both"/>
        <w:rPr>
          <w:sz w:val="20"/>
        </w:rPr>
      </w:pPr>
      <w:hyperlink r:id="rId36" w:history="1">
        <w:r w:rsidR="001B22BA" w:rsidRPr="004F4F6F">
          <w:rPr>
            <w:rStyle w:val="a6"/>
            <w:sz w:val="20"/>
          </w:rPr>
          <w:t>https://dp.tax.gov.ua/</w:t>
        </w:r>
      </w:hyperlink>
      <w:r w:rsidR="001B22BA" w:rsidRPr="004F4F6F">
        <w:rPr>
          <w:sz w:val="20"/>
        </w:rPr>
        <w:t xml:space="preserve">; </w:t>
      </w:r>
    </w:p>
    <w:p w:rsidR="001B22BA" w:rsidRPr="004F4F6F" w:rsidRDefault="006D5938" w:rsidP="006F67D9">
      <w:pPr>
        <w:pStyle w:val="a3"/>
        <w:spacing w:before="0" w:beforeAutospacing="0" w:after="0" w:afterAutospacing="0"/>
        <w:jc w:val="both"/>
        <w:rPr>
          <w:sz w:val="20"/>
        </w:rPr>
      </w:pPr>
      <w:hyperlink r:id="rId37" w:history="1">
        <w:r w:rsidR="001B22BA" w:rsidRPr="004F4F6F">
          <w:rPr>
            <w:rStyle w:val="a6"/>
            <w:sz w:val="20"/>
          </w:rPr>
          <w:t>https://www.facebook.com/tax.dnipropetrovsk/</w:t>
        </w:r>
      </w:hyperlink>
      <w:r w:rsidR="001B22BA" w:rsidRPr="004F4F6F">
        <w:rPr>
          <w:sz w:val="20"/>
        </w:rPr>
        <w:t xml:space="preserve">; </w:t>
      </w:r>
    </w:p>
    <w:p w:rsidR="001B22BA" w:rsidRPr="004F4F6F" w:rsidRDefault="006D5938" w:rsidP="006F67D9">
      <w:pPr>
        <w:pStyle w:val="a3"/>
        <w:spacing w:before="0" w:beforeAutospacing="0" w:after="0" w:afterAutospacing="0"/>
        <w:jc w:val="both"/>
        <w:rPr>
          <w:sz w:val="20"/>
        </w:rPr>
      </w:pPr>
      <w:hyperlink r:id="rId38" w:history="1">
        <w:r w:rsidR="001B22BA" w:rsidRPr="004F4F6F">
          <w:rPr>
            <w:rStyle w:val="a6"/>
            <w:sz w:val="20"/>
          </w:rPr>
          <w:t>https://www.youtube.com/channel/UCIxijADr1NbFo5dhZ3mQwVA</w:t>
        </w:r>
      </w:hyperlink>
      <w:r w:rsidR="001B22BA" w:rsidRPr="004F4F6F">
        <w:rPr>
          <w:sz w:val="20"/>
        </w:rPr>
        <w:t xml:space="preserve"> </w:t>
      </w:r>
    </w:p>
    <w:p w:rsidR="001B22BA" w:rsidRPr="00437245" w:rsidRDefault="001B22BA" w:rsidP="006F67D9">
      <w:pPr>
        <w:pStyle w:val="1"/>
        <w:spacing w:before="0" w:beforeAutospacing="0" w:after="0" w:afterAutospacing="0"/>
        <w:rPr>
          <w:sz w:val="20"/>
          <w:szCs w:val="20"/>
        </w:rPr>
      </w:pPr>
    </w:p>
    <w:p w:rsidR="001B22BA" w:rsidRPr="006F67D9" w:rsidRDefault="001B22BA" w:rsidP="006F67D9"/>
    <w:p w:rsidR="001B22BA" w:rsidRPr="004F4F6F" w:rsidRDefault="001B22BA" w:rsidP="006F67D9">
      <w:pPr>
        <w:pStyle w:val="1"/>
        <w:spacing w:before="0" w:beforeAutospacing="0" w:after="0" w:afterAutospacing="0"/>
        <w:rPr>
          <w:sz w:val="20"/>
          <w:szCs w:val="20"/>
        </w:rPr>
      </w:pPr>
      <w:r w:rsidRPr="004F4F6F">
        <w:rPr>
          <w:sz w:val="20"/>
          <w:szCs w:val="20"/>
        </w:rPr>
        <w:t>Про застосування РРО/ПРРО та ведення обліку товарних запасів з 1 січня 2022 року</w:t>
      </w:r>
    </w:p>
    <w:p w:rsidR="001B22BA" w:rsidRPr="00437245" w:rsidRDefault="001B22BA" w:rsidP="006F67D9">
      <w:pPr>
        <w:pStyle w:val="a3"/>
        <w:spacing w:before="0" w:beforeAutospacing="0" w:after="0" w:afterAutospacing="0"/>
        <w:jc w:val="both"/>
        <w:rPr>
          <w:sz w:val="20"/>
          <w:lang w:val="ru-RU"/>
        </w:rPr>
      </w:pPr>
      <w:r w:rsidRPr="004F4F6F">
        <w:rPr>
          <w:sz w:val="20"/>
        </w:rPr>
        <w:t>Головне управління ДПС у Дніпроп</w:t>
      </w:r>
      <w:r>
        <w:rPr>
          <w:sz w:val="20"/>
        </w:rPr>
        <w:t>етровській області інформує</w:t>
      </w:r>
      <w:r>
        <w:rPr>
          <w:sz w:val="20"/>
          <w:lang w:val="ru-RU"/>
        </w:rPr>
        <w:t>.</w:t>
      </w:r>
    </w:p>
    <w:p w:rsidR="001B22BA" w:rsidRPr="004F4F6F" w:rsidRDefault="001B22BA" w:rsidP="006F67D9">
      <w:pPr>
        <w:pStyle w:val="a3"/>
        <w:spacing w:before="0" w:beforeAutospacing="0" w:after="0" w:afterAutospacing="0"/>
        <w:jc w:val="both"/>
        <w:rPr>
          <w:sz w:val="20"/>
        </w:rPr>
      </w:pPr>
      <w:r w:rsidRPr="004F4F6F">
        <w:rPr>
          <w:sz w:val="20"/>
        </w:rPr>
        <w:t xml:space="preserve">Не зобов’язані застосовувати РРО/ПРРО та вести облік товарних запасів фізичні особи – підприємці – платники єдиного податку І групи. </w:t>
      </w:r>
    </w:p>
    <w:p w:rsidR="001B22BA" w:rsidRPr="004F4F6F" w:rsidRDefault="001B22BA" w:rsidP="006F67D9">
      <w:pPr>
        <w:pStyle w:val="a3"/>
        <w:spacing w:before="0" w:beforeAutospacing="0" w:after="0" w:afterAutospacing="0"/>
        <w:jc w:val="both"/>
        <w:rPr>
          <w:sz w:val="20"/>
        </w:rPr>
      </w:pPr>
      <w:r w:rsidRPr="004F4F6F">
        <w:rPr>
          <w:sz w:val="20"/>
        </w:rPr>
        <w:t xml:space="preserve">Зобов’язані застосовувати РРО/ПРРО, але не зобов’язані вести облік товарних запасів фізичні особи – підприємці – платники єдиного податку ІІ – ІV груп, якщо вони не здійснюють реалізацію технічно складних побутових товарів, що підлягають гарантійному ремонту, лікарських засобів та виробів медичного призначення, ювелірних та побутових виробів з дорогоцінних металів, дорогоцінного каміння, та </w:t>
      </w:r>
      <w:proofErr w:type="spellStart"/>
      <w:r w:rsidRPr="004F4F6F">
        <w:rPr>
          <w:sz w:val="20"/>
        </w:rPr>
        <w:t>напівдорогоцінного</w:t>
      </w:r>
      <w:proofErr w:type="spellEnd"/>
      <w:r w:rsidRPr="004F4F6F">
        <w:rPr>
          <w:sz w:val="20"/>
        </w:rPr>
        <w:t xml:space="preserve"> каміння, або не є платниками ПДВ. </w:t>
      </w:r>
    </w:p>
    <w:p w:rsidR="001B22BA" w:rsidRPr="004F4F6F" w:rsidRDefault="001B22BA" w:rsidP="006F67D9">
      <w:pPr>
        <w:pStyle w:val="a3"/>
        <w:spacing w:before="0" w:beforeAutospacing="0" w:after="0" w:afterAutospacing="0"/>
        <w:jc w:val="both"/>
        <w:rPr>
          <w:sz w:val="20"/>
        </w:rPr>
      </w:pPr>
      <w:r w:rsidRPr="004F4F6F">
        <w:rPr>
          <w:sz w:val="20"/>
        </w:rPr>
        <w:t xml:space="preserve">Тобто із всього загалу фізичних осіб – підприємців – платників єдиного додатку ІІ – ІV груп, обов’язок ведення обліку товарних запасів поширюється лише на платників, які зареєстровані платниками ПДВ або здійснюють реалізацію: </w:t>
      </w:r>
    </w:p>
    <w:p w:rsidR="001B22BA" w:rsidRPr="004F4F6F" w:rsidRDefault="001B22BA" w:rsidP="006F67D9">
      <w:pPr>
        <w:pStyle w:val="a3"/>
        <w:spacing w:before="0" w:beforeAutospacing="0" w:after="0" w:afterAutospacing="0"/>
        <w:jc w:val="both"/>
        <w:rPr>
          <w:sz w:val="20"/>
        </w:rPr>
      </w:pPr>
      <w:r w:rsidRPr="004F4F6F">
        <w:rPr>
          <w:sz w:val="20"/>
        </w:rPr>
        <w:t xml:space="preserve">► технічно-складних побутових товарів, що підлягають гарантійному ремонту; </w:t>
      </w:r>
    </w:p>
    <w:p w:rsidR="001B22BA" w:rsidRPr="004F4F6F" w:rsidRDefault="001B22BA" w:rsidP="006F67D9">
      <w:pPr>
        <w:pStyle w:val="a3"/>
        <w:spacing w:before="0" w:beforeAutospacing="0" w:after="0" w:afterAutospacing="0"/>
        <w:jc w:val="both"/>
        <w:rPr>
          <w:sz w:val="20"/>
        </w:rPr>
      </w:pPr>
      <w:r w:rsidRPr="004F4F6F">
        <w:rPr>
          <w:sz w:val="20"/>
        </w:rPr>
        <w:t xml:space="preserve">► лікарських засобів, виробів медичного призначення;    </w:t>
      </w:r>
    </w:p>
    <w:p w:rsidR="001B22BA" w:rsidRPr="004F4F6F" w:rsidRDefault="001B22BA" w:rsidP="006F67D9">
      <w:pPr>
        <w:pStyle w:val="a3"/>
        <w:spacing w:before="0" w:beforeAutospacing="0" w:after="0" w:afterAutospacing="0"/>
        <w:jc w:val="both"/>
        <w:rPr>
          <w:sz w:val="20"/>
        </w:rPr>
      </w:pPr>
      <w:r w:rsidRPr="004F4F6F">
        <w:rPr>
          <w:sz w:val="20"/>
        </w:rPr>
        <w:t xml:space="preserve">►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4F4F6F">
        <w:rPr>
          <w:sz w:val="20"/>
        </w:rPr>
        <w:t>напівдорогоцінного</w:t>
      </w:r>
      <w:proofErr w:type="spellEnd"/>
      <w:r w:rsidRPr="004F4F6F">
        <w:rPr>
          <w:sz w:val="20"/>
        </w:rPr>
        <w:t xml:space="preserve"> каміння. </w:t>
      </w:r>
    </w:p>
    <w:p w:rsidR="001B22BA" w:rsidRPr="004F4F6F" w:rsidRDefault="001B22BA" w:rsidP="006F67D9">
      <w:pPr>
        <w:pStyle w:val="a3"/>
        <w:spacing w:before="0" w:beforeAutospacing="0" w:after="0" w:afterAutospacing="0"/>
        <w:jc w:val="both"/>
        <w:rPr>
          <w:sz w:val="20"/>
        </w:rPr>
      </w:pPr>
      <w:r w:rsidRPr="004F4F6F">
        <w:rPr>
          <w:rStyle w:val="a5"/>
          <w:i/>
          <w:iCs/>
          <w:sz w:val="20"/>
        </w:rPr>
        <w:t xml:space="preserve">Ми в </w:t>
      </w:r>
      <w:proofErr w:type="spellStart"/>
      <w:r w:rsidRPr="004F4F6F">
        <w:rPr>
          <w:rStyle w:val="a5"/>
          <w:i/>
          <w:iCs/>
          <w:sz w:val="20"/>
        </w:rPr>
        <w:t>інтернет-просторі</w:t>
      </w:r>
      <w:proofErr w:type="spellEnd"/>
      <w:r w:rsidRPr="004F4F6F">
        <w:rPr>
          <w:rStyle w:val="a5"/>
          <w:i/>
          <w:iCs/>
          <w:sz w:val="20"/>
        </w:rPr>
        <w:t>, приєднуйтесь!</w:t>
      </w:r>
      <w:r w:rsidRPr="004F4F6F">
        <w:rPr>
          <w:sz w:val="20"/>
        </w:rPr>
        <w:t xml:space="preserve"> </w:t>
      </w:r>
    </w:p>
    <w:p w:rsidR="001B22BA" w:rsidRPr="004F4F6F" w:rsidRDefault="006D5938" w:rsidP="006F67D9">
      <w:pPr>
        <w:pStyle w:val="a3"/>
        <w:spacing w:before="0" w:beforeAutospacing="0" w:after="0" w:afterAutospacing="0"/>
        <w:jc w:val="both"/>
        <w:rPr>
          <w:sz w:val="20"/>
        </w:rPr>
      </w:pPr>
      <w:hyperlink r:id="rId39" w:history="1">
        <w:r w:rsidR="001B22BA" w:rsidRPr="004F4F6F">
          <w:rPr>
            <w:rStyle w:val="a6"/>
            <w:sz w:val="20"/>
          </w:rPr>
          <w:t>https://dp.tax.gov.ua/</w:t>
        </w:r>
      </w:hyperlink>
      <w:r w:rsidR="001B22BA" w:rsidRPr="004F4F6F">
        <w:rPr>
          <w:sz w:val="20"/>
        </w:rPr>
        <w:t xml:space="preserve">; </w:t>
      </w:r>
    </w:p>
    <w:p w:rsidR="001B22BA" w:rsidRPr="004F4F6F" w:rsidRDefault="006D5938" w:rsidP="006F67D9">
      <w:pPr>
        <w:pStyle w:val="a3"/>
        <w:spacing w:before="0" w:beforeAutospacing="0" w:after="0" w:afterAutospacing="0"/>
        <w:jc w:val="both"/>
        <w:rPr>
          <w:sz w:val="20"/>
        </w:rPr>
      </w:pPr>
      <w:hyperlink r:id="rId40" w:history="1">
        <w:r w:rsidR="001B22BA" w:rsidRPr="004F4F6F">
          <w:rPr>
            <w:rStyle w:val="a6"/>
            <w:sz w:val="20"/>
          </w:rPr>
          <w:t>https://www.facebook.com/tax.dnipropetrovsk/</w:t>
        </w:r>
      </w:hyperlink>
      <w:r w:rsidR="001B22BA" w:rsidRPr="004F4F6F">
        <w:rPr>
          <w:sz w:val="20"/>
        </w:rPr>
        <w:t xml:space="preserve">; </w:t>
      </w:r>
    </w:p>
    <w:p w:rsidR="001B22BA" w:rsidRPr="004F4F6F" w:rsidRDefault="006D5938" w:rsidP="006F67D9">
      <w:pPr>
        <w:pStyle w:val="a3"/>
        <w:spacing w:before="0" w:beforeAutospacing="0" w:after="0" w:afterAutospacing="0"/>
        <w:jc w:val="both"/>
        <w:rPr>
          <w:sz w:val="20"/>
        </w:rPr>
      </w:pPr>
      <w:hyperlink r:id="rId41" w:history="1">
        <w:r w:rsidR="001B22BA" w:rsidRPr="004F4F6F">
          <w:rPr>
            <w:rStyle w:val="a6"/>
            <w:sz w:val="20"/>
          </w:rPr>
          <w:t>https://www.youtube.com/channel/UCIxijADr1NbFo5dhZ3mQwVA</w:t>
        </w:r>
      </w:hyperlink>
      <w:r w:rsidR="001B22BA" w:rsidRPr="004F4F6F">
        <w:rPr>
          <w:sz w:val="20"/>
        </w:rPr>
        <w:t xml:space="preserve"> </w:t>
      </w:r>
    </w:p>
    <w:p w:rsidR="001B22BA" w:rsidRPr="00864143" w:rsidRDefault="001B22BA" w:rsidP="006F67D9">
      <w:pPr>
        <w:pStyle w:val="1"/>
        <w:spacing w:before="0" w:beforeAutospacing="0" w:after="0" w:afterAutospacing="0"/>
        <w:rPr>
          <w:sz w:val="20"/>
          <w:szCs w:val="20"/>
        </w:rPr>
      </w:pPr>
    </w:p>
    <w:p w:rsidR="001B22BA" w:rsidRPr="006F67D9" w:rsidRDefault="001B22BA" w:rsidP="006F67D9"/>
    <w:p w:rsidR="001B22BA" w:rsidRPr="001C6C0A" w:rsidRDefault="001B22BA" w:rsidP="006F67D9">
      <w:pPr>
        <w:pStyle w:val="1"/>
        <w:spacing w:before="0" w:beforeAutospacing="0" w:after="0" w:afterAutospacing="0"/>
        <w:rPr>
          <w:sz w:val="20"/>
          <w:szCs w:val="20"/>
        </w:rPr>
      </w:pPr>
      <w:r w:rsidRPr="001C6C0A">
        <w:rPr>
          <w:sz w:val="20"/>
          <w:szCs w:val="20"/>
        </w:rPr>
        <w:t xml:space="preserve">Про терміни, в які </w:t>
      </w:r>
      <w:proofErr w:type="spellStart"/>
      <w:r w:rsidRPr="001C6C0A">
        <w:rPr>
          <w:sz w:val="20"/>
          <w:szCs w:val="20"/>
        </w:rPr>
        <w:t>фізособа</w:t>
      </w:r>
      <w:proofErr w:type="spellEnd"/>
      <w:r w:rsidRPr="001C6C0A">
        <w:rPr>
          <w:sz w:val="20"/>
          <w:szCs w:val="20"/>
        </w:rPr>
        <w:t xml:space="preserve"> подає податкову декларацію про майновий стан і доходи та сплачує задекларовану нею суму податкових зобов’язань</w:t>
      </w:r>
    </w:p>
    <w:p w:rsidR="001B22BA" w:rsidRPr="001C6C0A" w:rsidRDefault="001B22BA" w:rsidP="006F67D9">
      <w:pPr>
        <w:pStyle w:val="a3"/>
        <w:spacing w:before="0" w:beforeAutospacing="0" w:after="0" w:afterAutospacing="0"/>
        <w:jc w:val="both"/>
        <w:rPr>
          <w:sz w:val="20"/>
        </w:rPr>
      </w:pPr>
      <w:r w:rsidRPr="001C6C0A">
        <w:rPr>
          <w:sz w:val="20"/>
        </w:rPr>
        <w:t xml:space="preserve">Головне управління ДПС у Дніпропетровській області доводить до відома, що </w:t>
      </w:r>
      <w:r w:rsidRPr="001C6C0A">
        <w:rPr>
          <w:rStyle w:val="a5"/>
          <w:sz w:val="20"/>
        </w:rPr>
        <w:t>з</w:t>
      </w:r>
      <w:r w:rsidRPr="001C6C0A">
        <w:rPr>
          <w:sz w:val="20"/>
        </w:rPr>
        <w:t xml:space="preserve"> 01.01.2022 розпочалася кампанія декларування доходів, отриманих громадянами у 2021 році. </w:t>
      </w:r>
    </w:p>
    <w:p w:rsidR="001B22BA" w:rsidRPr="001C6C0A" w:rsidRDefault="001B22BA" w:rsidP="006F67D9">
      <w:pPr>
        <w:pStyle w:val="a3"/>
        <w:spacing w:before="0" w:beforeAutospacing="0" w:after="0" w:afterAutospacing="0"/>
        <w:jc w:val="both"/>
        <w:rPr>
          <w:sz w:val="20"/>
        </w:rPr>
      </w:pPr>
      <w:r w:rsidRPr="001C6C0A">
        <w:rPr>
          <w:sz w:val="20"/>
        </w:rPr>
        <w:t xml:space="preserve">Підпунктом 49.18.4 п. 49.18 ст. 49 Податкового кодексу України (далі – ПКУ) визначено, податкова декларація про майновий стан і доходи подається за базовий звітний (податковий) період, що дорівнює календарному року для платників податку на доходи фізичних осіб – до 01 травня року, що настає за звітним, крім випадків, передбачених розділом IV ПКУ. </w:t>
      </w:r>
    </w:p>
    <w:p w:rsidR="001B22BA" w:rsidRPr="001C6C0A" w:rsidRDefault="001B22BA" w:rsidP="006F67D9">
      <w:pPr>
        <w:pStyle w:val="a3"/>
        <w:spacing w:before="0" w:beforeAutospacing="0" w:after="0" w:afterAutospacing="0"/>
        <w:jc w:val="both"/>
        <w:rPr>
          <w:sz w:val="20"/>
        </w:rPr>
      </w:pPr>
      <w:r w:rsidRPr="001C6C0A">
        <w:rPr>
          <w:sz w:val="20"/>
        </w:rPr>
        <w:t xml:space="preserve">Підстави для нарахування податкової знижки із зазначенням конкретних сум відображаються платником податку у річній податковій декларації про майновий стан та доходи, яка подається по 31 грудня включно наступного за звітним податкового року (п. п. 166.1.2 п. 166.1 ст. 166 ПКУ). </w:t>
      </w:r>
    </w:p>
    <w:p w:rsidR="001B22BA" w:rsidRPr="001C6C0A" w:rsidRDefault="001B22BA" w:rsidP="006F67D9">
      <w:pPr>
        <w:pStyle w:val="a3"/>
        <w:spacing w:before="0" w:beforeAutospacing="0" w:after="0" w:afterAutospacing="0"/>
        <w:jc w:val="both"/>
        <w:rPr>
          <w:sz w:val="20"/>
        </w:rPr>
      </w:pPr>
      <w:r w:rsidRPr="001C6C0A">
        <w:rPr>
          <w:sz w:val="20"/>
        </w:rPr>
        <w:t xml:space="preserve">Згідно з п. 179.7 ст. 179 ПКУ фізична особа зобов’язана самостійно до 01 серпня року, що настає за звітним, сплатити суму податкового зобов’язання, зазначену в поданій нею податковій декларації про майновий стан та доходи. </w:t>
      </w:r>
    </w:p>
    <w:p w:rsidR="001B22BA" w:rsidRPr="001C6C0A" w:rsidRDefault="001B22BA" w:rsidP="006F67D9">
      <w:pPr>
        <w:pStyle w:val="a3"/>
        <w:spacing w:before="0" w:beforeAutospacing="0" w:after="0" w:afterAutospacing="0"/>
        <w:jc w:val="both"/>
        <w:rPr>
          <w:sz w:val="20"/>
        </w:rPr>
      </w:pPr>
      <w:r w:rsidRPr="001C6C0A">
        <w:rPr>
          <w:rStyle w:val="a5"/>
          <w:i/>
          <w:iCs/>
          <w:sz w:val="20"/>
        </w:rPr>
        <w:t xml:space="preserve">Ми в </w:t>
      </w:r>
      <w:proofErr w:type="spellStart"/>
      <w:r w:rsidRPr="001C6C0A">
        <w:rPr>
          <w:rStyle w:val="a5"/>
          <w:i/>
          <w:iCs/>
          <w:sz w:val="20"/>
        </w:rPr>
        <w:t>інтернет-просторі</w:t>
      </w:r>
      <w:proofErr w:type="spellEnd"/>
      <w:r w:rsidRPr="001C6C0A">
        <w:rPr>
          <w:rStyle w:val="a5"/>
          <w:i/>
          <w:iCs/>
          <w:sz w:val="20"/>
        </w:rPr>
        <w:t>, приєднуйтесь!</w:t>
      </w:r>
      <w:r w:rsidRPr="001C6C0A">
        <w:rPr>
          <w:sz w:val="20"/>
        </w:rPr>
        <w:t xml:space="preserve"> </w:t>
      </w:r>
    </w:p>
    <w:p w:rsidR="001B22BA" w:rsidRPr="001C6C0A" w:rsidRDefault="006D5938" w:rsidP="006F67D9">
      <w:pPr>
        <w:pStyle w:val="a3"/>
        <w:spacing w:before="0" w:beforeAutospacing="0" w:after="0" w:afterAutospacing="0"/>
        <w:jc w:val="both"/>
        <w:rPr>
          <w:sz w:val="20"/>
        </w:rPr>
      </w:pPr>
      <w:hyperlink r:id="rId42" w:history="1">
        <w:r w:rsidR="001B22BA" w:rsidRPr="001C6C0A">
          <w:rPr>
            <w:rStyle w:val="a6"/>
            <w:sz w:val="20"/>
          </w:rPr>
          <w:t>https://dp.tax.gov.ua/</w:t>
        </w:r>
      </w:hyperlink>
      <w:r w:rsidR="001B22BA" w:rsidRPr="001C6C0A">
        <w:rPr>
          <w:sz w:val="20"/>
        </w:rPr>
        <w:t xml:space="preserve">; </w:t>
      </w:r>
    </w:p>
    <w:p w:rsidR="001B22BA" w:rsidRPr="001C6C0A" w:rsidRDefault="006D5938" w:rsidP="006F67D9">
      <w:pPr>
        <w:pStyle w:val="a3"/>
        <w:spacing w:before="0" w:beforeAutospacing="0" w:after="0" w:afterAutospacing="0"/>
        <w:jc w:val="both"/>
        <w:rPr>
          <w:sz w:val="20"/>
        </w:rPr>
      </w:pPr>
      <w:hyperlink r:id="rId43" w:history="1">
        <w:r w:rsidR="001B22BA" w:rsidRPr="001C6C0A">
          <w:rPr>
            <w:rStyle w:val="a6"/>
            <w:sz w:val="20"/>
          </w:rPr>
          <w:t>https://www.facebook.com/tax.dnipropetrovsk/</w:t>
        </w:r>
      </w:hyperlink>
      <w:r w:rsidR="001B22BA" w:rsidRPr="001C6C0A">
        <w:rPr>
          <w:sz w:val="20"/>
        </w:rPr>
        <w:t xml:space="preserve">; </w:t>
      </w:r>
    </w:p>
    <w:p w:rsidR="001B22BA" w:rsidRPr="001C6C0A" w:rsidRDefault="006D5938" w:rsidP="006F67D9">
      <w:pPr>
        <w:pStyle w:val="a3"/>
        <w:spacing w:before="0" w:beforeAutospacing="0" w:after="0" w:afterAutospacing="0"/>
        <w:jc w:val="both"/>
        <w:rPr>
          <w:sz w:val="20"/>
        </w:rPr>
      </w:pPr>
      <w:hyperlink r:id="rId44" w:history="1">
        <w:r w:rsidR="001B22BA" w:rsidRPr="001C6C0A">
          <w:rPr>
            <w:rStyle w:val="a6"/>
            <w:sz w:val="20"/>
          </w:rPr>
          <w:t>https://www.youtube.com/channel/UCIxijADr1NbFo5dhZ3mQwVA</w:t>
        </w:r>
      </w:hyperlink>
      <w:r w:rsidR="001B22BA" w:rsidRPr="001C6C0A">
        <w:rPr>
          <w:sz w:val="20"/>
        </w:rPr>
        <w:t xml:space="preserve"> </w:t>
      </w:r>
    </w:p>
    <w:p w:rsidR="001B22BA" w:rsidRPr="00864143" w:rsidRDefault="001B22BA" w:rsidP="006F67D9"/>
    <w:p w:rsidR="001B22BA" w:rsidRPr="001C6C0A" w:rsidRDefault="001B22BA" w:rsidP="006F67D9">
      <w:pPr>
        <w:pStyle w:val="1"/>
        <w:spacing w:before="0" w:beforeAutospacing="0" w:after="0" w:afterAutospacing="0"/>
        <w:rPr>
          <w:sz w:val="20"/>
          <w:szCs w:val="20"/>
        </w:rPr>
      </w:pPr>
      <w:r w:rsidRPr="001C6C0A">
        <w:rPr>
          <w:sz w:val="20"/>
          <w:szCs w:val="20"/>
        </w:rPr>
        <w:t xml:space="preserve">Що є базою для нарахування збору з одноразового (спеціального) добровільного декларування у разі, якщо </w:t>
      </w:r>
      <w:proofErr w:type="spellStart"/>
      <w:r w:rsidRPr="001C6C0A">
        <w:rPr>
          <w:sz w:val="20"/>
          <w:szCs w:val="20"/>
        </w:rPr>
        <w:t>фізособи</w:t>
      </w:r>
      <w:proofErr w:type="spellEnd"/>
      <w:r w:rsidRPr="001C6C0A">
        <w:rPr>
          <w:sz w:val="20"/>
          <w:szCs w:val="20"/>
        </w:rPr>
        <w:t xml:space="preserve"> є власником коштовного годинника та </w:t>
      </w:r>
      <w:proofErr w:type="spellStart"/>
      <w:r w:rsidRPr="001C6C0A">
        <w:rPr>
          <w:sz w:val="20"/>
          <w:szCs w:val="20"/>
        </w:rPr>
        <w:t>дороговартісної</w:t>
      </w:r>
      <w:proofErr w:type="spellEnd"/>
      <w:r w:rsidRPr="001C6C0A">
        <w:rPr>
          <w:sz w:val="20"/>
          <w:szCs w:val="20"/>
        </w:rPr>
        <w:t xml:space="preserve"> зброї?</w:t>
      </w:r>
    </w:p>
    <w:p w:rsidR="001B22BA" w:rsidRPr="001C6C0A" w:rsidRDefault="001B22BA" w:rsidP="006F67D9">
      <w:pPr>
        <w:pStyle w:val="a3"/>
        <w:spacing w:before="0" w:beforeAutospacing="0" w:after="0" w:afterAutospacing="0"/>
        <w:jc w:val="both"/>
        <w:rPr>
          <w:sz w:val="20"/>
        </w:rPr>
      </w:pPr>
      <w:r w:rsidRPr="001C6C0A">
        <w:rPr>
          <w:sz w:val="20"/>
        </w:rPr>
        <w:t xml:space="preserve">Головне управління ДПС у Дніпропетровській області інформує, що відповідно до п. п. «е» п. 4 </w:t>
      </w:r>
      <w:proofErr w:type="spellStart"/>
      <w:r w:rsidRPr="001C6C0A">
        <w:rPr>
          <w:sz w:val="20"/>
        </w:rPr>
        <w:t>підрозд</w:t>
      </w:r>
      <w:proofErr w:type="spellEnd"/>
      <w:r w:rsidRPr="001C6C0A">
        <w:rPr>
          <w:sz w:val="20"/>
        </w:rPr>
        <w:t xml:space="preserve">. 9 прим. 4 </w:t>
      </w:r>
      <w:proofErr w:type="spellStart"/>
      <w:r w:rsidRPr="001C6C0A">
        <w:rPr>
          <w:sz w:val="20"/>
        </w:rPr>
        <w:t>розд</w:t>
      </w:r>
      <w:proofErr w:type="spellEnd"/>
      <w:r w:rsidRPr="001C6C0A">
        <w:rPr>
          <w:sz w:val="20"/>
        </w:rPr>
        <w:t xml:space="preserve">. XX «Перехідні положення» Податкового кодексу України (далі – ПКУ) об’єктами одноразового (спеціального) добровільного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w:t>
      </w:r>
      <w:r w:rsidRPr="001C6C0A">
        <w:rPr>
          <w:sz w:val="20"/>
        </w:rPr>
        <w:lastRenderedPageBreak/>
        <w:t xml:space="preserve">одноразової (спеціальної) добровільної декларації (далі – Декларація), зокрема, інші активи фізичної особи, у тому числі майно. </w:t>
      </w:r>
    </w:p>
    <w:p w:rsidR="001B22BA" w:rsidRPr="001C6C0A" w:rsidRDefault="001B22BA" w:rsidP="006F67D9">
      <w:pPr>
        <w:pStyle w:val="a3"/>
        <w:spacing w:before="0" w:beforeAutospacing="0" w:after="0" w:afterAutospacing="0"/>
        <w:jc w:val="both"/>
        <w:rPr>
          <w:sz w:val="20"/>
        </w:rPr>
      </w:pPr>
      <w:r w:rsidRPr="001C6C0A">
        <w:rPr>
          <w:sz w:val="20"/>
        </w:rPr>
        <w:t xml:space="preserve">Згідно з п. п. 7.2 п. 7 </w:t>
      </w:r>
      <w:proofErr w:type="spellStart"/>
      <w:r w:rsidRPr="001C6C0A">
        <w:rPr>
          <w:sz w:val="20"/>
        </w:rPr>
        <w:t>підрозд</w:t>
      </w:r>
      <w:proofErr w:type="spellEnd"/>
      <w:r w:rsidRPr="001C6C0A">
        <w:rPr>
          <w:sz w:val="20"/>
        </w:rPr>
        <w:t xml:space="preserve">. 9 прим. 4 </w:t>
      </w:r>
      <w:proofErr w:type="spellStart"/>
      <w:r w:rsidRPr="001C6C0A">
        <w:rPr>
          <w:sz w:val="20"/>
        </w:rPr>
        <w:t>розд</w:t>
      </w:r>
      <w:proofErr w:type="spellEnd"/>
      <w:r w:rsidRPr="001C6C0A">
        <w:rPr>
          <w:sz w:val="20"/>
        </w:rPr>
        <w:t xml:space="preserve">. ХХ ПКУ для об’єктів декларування, визначених підпунктами «б» – «е» п. 4 </w:t>
      </w:r>
      <w:proofErr w:type="spellStart"/>
      <w:r w:rsidRPr="001C6C0A">
        <w:rPr>
          <w:sz w:val="20"/>
        </w:rPr>
        <w:t>підрозд</w:t>
      </w:r>
      <w:proofErr w:type="spellEnd"/>
      <w:r w:rsidRPr="001C6C0A">
        <w:rPr>
          <w:sz w:val="20"/>
        </w:rPr>
        <w:t xml:space="preserve">. 9 прим. 4 </w:t>
      </w:r>
      <w:proofErr w:type="spellStart"/>
      <w:r w:rsidRPr="001C6C0A">
        <w:rPr>
          <w:sz w:val="20"/>
        </w:rPr>
        <w:t>розд</w:t>
      </w:r>
      <w:proofErr w:type="spellEnd"/>
      <w:r w:rsidRPr="001C6C0A">
        <w:rPr>
          <w:sz w:val="20"/>
        </w:rPr>
        <w:t xml:space="preserve">. ХХ ПКУ, база для нарахування збору з одноразового (спеціального) добровільного декларування визначається, зокрема, але не виключно, як: </w:t>
      </w:r>
    </w:p>
    <w:p w:rsidR="001B22BA" w:rsidRPr="001C6C0A" w:rsidRDefault="001B22BA" w:rsidP="006F67D9">
      <w:pPr>
        <w:pStyle w:val="a3"/>
        <w:spacing w:before="0" w:beforeAutospacing="0" w:after="0" w:afterAutospacing="0"/>
        <w:jc w:val="both"/>
        <w:rPr>
          <w:sz w:val="20"/>
        </w:rPr>
      </w:pPr>
      <w:r w:rsidRPr="001C6C0A">
        <w:rPr>
          <w:sz w:val="20"/>
        </w:rPr>
        <w:t xml:space="preserve">- витрати декларанта на придбання (набуття) об’єкта декларування; </w:t>
      </w:r>
    </w:p>
    <w:p w:rsidR="001B22BA" w:rsidRPr="001C6C0A" w:rsidRDefault="001B22BA" w:rsidP="006F67D9">
      <w:pPr>
        <w:pStyle w:val="a3"/>
        <w:spacing w:before="0" w:beforeAutospacing="0" w:after="0" w:afterAutospacing="0"/>
        <w:jc w:val="both"/>
        <w:rPr>
          <w:sz w:val="20"/>
        </w:rPr>
      </w:pPr>
      <w:r w:rsidRPr="001C6C0A">
        <w:rPr>
          <w:sz w:val="20"/>
        </w:rPr>
        <w:t xml:space="preserve">- вартість, що визначається на підставі оцінки майна та майнових прав, фінансових інструментів, інших активів. Оцінка щодо об’єкта декларування проводиться відповідно до законодавства країни, де знаходиться такий актив. Вартість активів, визначена в іноземній валюті, відображається в Декларації у гривні за офіційним курсом національної валюти, встановленим Національним банком України станом на дату подання Декларації. </w:t>
      </w:r>
    </w:p>
    <w:p w:rsidR="001B22BA" w:rsidRPr="001C6C0A" w:rsidRDefault="001B22BA" w:rsidP="006F67D9">
      <w:pPr>
        <w:pStyle w:val="a3"/>
        <w:spacing w:before="0" w:beforeAutospacing="0" w:after="0" w:afterAutospacing="0"/>
        <w:jc w:val="both"/>
        <w:rPr>
          <w:sz w:val="20"/>
        </w:rPr>
      </w:pPr>
      <w:r w:rsidRPr="001C6C0A">
        <w:rPr>
          <w:sz w:val="20"/>
        </w:rPr>
        <w:t xml:space="preserve">Враховуючи викладене, у разі якщо фізична особа є власником коштовного годинника та </w:t>
      </w:r>
      <w:proofErr w:type="spellStart"/>
      <w:r w:rsidRPr="001C6C0A">
        <w:rPr>
          <w:sz w:val="20"/>
        </w:rPr>
        <w:t>дороговартістної</w:t>
      </w:r>
      <w:proofErr w:type="spellEnd"/>
      <w:r w:rsidRPr="001C6C0A">
        <w:rPr>
          <w:sz w:val="20"/>
        </w:rPr>
        <w:t xml:space="preserve"> зброї, які придбані за рахунок коштів з яких податки не були сплачені, то базою для нарахування збору з одноразового (спеціального) добровільного декларування є витрати на придбання зазначених активів або їх оціночна вартість, тобто база визначається платником самостійно. </w:t>
      </w:r>
    </w:p>
    <w:p w:rsidR="001B22BA" w:rsidRPr="001C6C0A" w:rsidRDefault="001B22BA" w:rsidP="006F67D9">
      <w:pPr>
        <w:pStyle w:val="a3"/>
        <w:spacing w:before="0" w:beforeAutospacing="0" w:after="0" w:afterAutospacing="0"/>
        <w:jc w:val="both"/>
        <w:rPr>
          <w:sz w:val="20"/>
        </w:rPr>
      </w:pPr>
      <w:r w:rsidRPr="001C6C0A">
        <w:rPr>
          <w:rStyle w:val="a5"/>
          <w:i/>
          <w:iCs/>
          <w:sz w:val="20"/>
        </w:rPr>
        <w:t xml:space="preserve">Ми в </w:t>
      </w:r>
      <w:proofErr w:type="spellStart"/>
      <w:r w:rsidRPr="001C6C0A">
        <w:rPr>
          <w:rStyle w:val="a5"/>
          <w:i/>
          <w:iCs/>
          <w:sz w:val="20"/>
        </w:rPr>
        <w:t>інтернет-просторі</w:t>
      </w:r>
      <w:proofErr w:type="spellEnd"/>
      <w:r w:rsidRPr="001C6C0A">
        <w:rPr>
          <w:rStyle w:val="a5"/>
          <w:i/>
          <w:iCs/>
          <w:sz w:val="20"/>
        </w:rPr>
        <w:t>, приєднуйтесь!</w:t>
      </w:r>
      <w:r w:rsidRPr="001C6C0A">
        <w:rPr>
          <w:sz w:val="20"/>
        </w:rPr>
        <w:t xml:space="preserve"> </w:t>
      </w:r>
    </w:p>
    <w:p w:rsidR="001B22BA" w:rsidRPr="001C6C0A" w:rsidRDefault="006D5938" w:rsidP="006F67D9">
      <w:pPr>
        <w:pStyle w:val="a3"/>
        <w:spacing w:before="0" w:beforeAutospacing="0" w:after="0" w:afterAutospacing="0"/>
        <w:jc w:val="both"/>
        <w:rPr>
          <w:sz w:val="20"/>
        </w:rPr>
      </w:pPr>
      <w:hyperlink r:id="rId45" w:history="1">
        <w:r w:rsidR="001B22BA" w:rsidRPr="001C6C0A">
          <w:rPr>
            <w:rStyle w:val="a6"/>
            <w:sz w:val="20"/>
          </w:rPr>
          <w:t>https://dp.tax.gov.ua/</w:t>
        </w:r>
      </w:hyperlink>
      <w:r w:rsidR="001B22BA" w:rsidRPr="001C6C0A">
        <w:rPr>
          <w:sz w:val="20"/>
        </w:rPr>
        <w:t xml:space="preserve">; </w:t>
      </w:r>
    </w:p>
    <w:p w:rsidR="001B22BA" w:rsidRPr="001C6C0A" w:rsidRDefault="006D5938" w:rsidP="006F67D9">
      <w:pPr>
        <w:pStyle w:val="a3"/>
        <w:spacing w:before="0" w:beforeAutospacing="0" w:after="0" w:afterAutospacing="0"/>
        <w:jc w:val="both"/>
        <w:rPr>
          <w:sz w:val="20"/>
        </w:rPr>
      </w:pPr>
      <w:hyperlink r:id="rId46" w:history="1">
        <w:r w:rsidR="001B22BA" w:rsidRPr="001C6C0A">
          <w:rPr>
            <w:rStyle w:val="a6"/>
            <w:sz w:val="20"/>
          </w:rPr>
          <w:t>https://www.facebook.com/tax.dnipropetrovsk/</w:t>
        </w:r>
      </w:hyperlink>
      <w:r w:rsidR="001B22BA" w:rsidRPr="001C6C0A">
        <w:rPr>
          <w:sz w:val="20"/>
        </w:rPr>
        <w:t xml:space="preserve">; </w:t>
      </w:r>
    </w:p>
    <w:p w:rsidR="001B22BA" w:rsidRPr="001C6C0A" w:rsidRDefault="006D5938" w:rsidP="006F67D9">
      <w:pPr>
        <w:pStyle w:val="a3"/>
        <w:spacing w:before="0" w:beforeAutospacing="0" w:after="0" w:afterAutospacing="0"/>
        <w:jc w:val="both"/>
        <w:rPr>
          <w:sz w:val="20"/>
        </w:rPr>
      </w:pPr>
      <w:hyperlink r:id="rId47" w:history="1">
        <w:r w:rsidR="001B22BA" w:rsidRPr="001C6C0A">
          <w:rPr>
            <w:rStyle w:val="a6"/>
            <w:sz w:val="20"/>
          </w:rPr>
          <w:t>https://www.youtube.com/channel/UCIxijADr1NbFo5dhZ3mQwVA</w:t>
        </w:r>
      </w:hyperlink>
      <w:r w:rsidR="001B22BA" w:rsidRPr="001C6C0A">
        <w:rPr>
          <w:sz w:val="20"/>
        </w:rPr>
        <w:t xml:space="preserve"> </w:t>
      </w:r>
    </w:p>
    <w:p w:rsidR="001B22BA" w:rsidRPr="004B5581" w:rsidRDefault="001B22BA" w:rsidP="00437245">
      <w:pPr>
        <w:pStyle w:val="1"/>
        <w:spacing w:before="0" w:beforeAutospacing="0" w:after="0" w:afterAutospacing="0"/>
        <w:rPr>
          <w:sz w:val="20"/>
          <w:szCs w:val="20"/>
        </w:rPr>
      </w:pPr>
    </w:p>
    <w:p w:rsidR="001B22BA" w:rsidRPr="004B5581" w:rsidRDefault="001B22BA" w:rsidP="00437245">
      <w:pPr>
        <w:pStyle w:val="1"/>
        <w:spacing w:before="0" w:beforeAutospacing="0" w:after="0" w:afterAutospacing="0"/>
        <w:rPr>
          <w:sz w:val="20"/>
          <w:szCs w:val="20"/>
        </w:rPr>
      </w:pPr>
    </w:p>
    <w:p w:rsidR="001B22BA" w:rsidRPr="006F67D9" w:rsidRDefault="001B22BA" w:rsidP="00437245">
      <w:pPr>
        <w:pStyle w:val="1"/>
        <w:spacing w:before="0" w:beforeAutospacing="0" w:after="0" w:afterAutospacing="0"/>
        <w:rPr>
          <w:sz w:val="20"/>
          <w:szCs w:val="20"/>
        </w:rPr>
      </w:pPr>
    </w:p>
    <w:p w:rsidR="001B22BA" w:rsidRPr="001C6C0A" w:rsidRDefault="001B22BA" w:rsidP="006F67D9">
      <w:pPr>
        <w:spacing w:after="0" w:line="240" w:lineRule="auto"/>
        <w:outlineLvl w:val="0"/>
        <w:rPr>
          <w:rFonts w:ascii="Times New Roman" w:hAnsi="Times New Roman"/>
          <w:b/>
          <w:bCs/>
          <w:kern w:val="36"/>
          <w:sz w:val="20"/>
          <w:szCs w:val="20"/>
          <w:lang w:eastAsia="ru-RU"/>
        </w:rPr>
      </w:pPr>
      <w:r w:rsidRPr="001C6C0A">
        <w:rPr>
          <w:rFonts w:ascii="Times New Roman" w:hAnsi="Times New Roman"/>
          <w:b/>
          <w:bCs/>
          <w:kern w:val="36"/>
          <w:sz w:val="20"/>
          <w:szCs w:val="20"/>
          <w:lang w:eastAsia="ru-RU"/>
        </w:rPr>
        <w:t xml:space="preserve">Режим </w:t>
      </w:r>
      <w:proofErr w:type="spellStart"/>
      <w:r w:rsidRPr="001C6C0A">
        <w:rPr>
          <w:rFonts w:ascii="Times New Roman" w:hAnsi="Times New Roman"/>
          <w:b/>
          <w:bCs/>
          <w:kern w:val="36"/>
          <w:sz w:val="20"/>
          <w:szCs w:val="20"/>
          <w:lang w:eastAsia="ru-RU"/>
        </w:rPr>
        <w:t>офлайн</w:t>
      </w:r>
      <w:proofErr w:type="spellEnd"/>
      <w:r w:rsidRPr="001C6C0A">
        <w:rPr>
          <w:rFonts w:ascii="Times New Roman" w:hAnsi="Times New Roman"/>
          <w:b/>
          <w:bCs/>
          <w:kern w:val="36"/>
          <w:sz w:val="20"/>
          <w:szCs w:val="20"/>
          <w:lang w:eastAsia="ru-RU"/>
        </w:rPr>
        <w:t>: чи блокується ПРРО у разі перевищення встановлених граничних строків проведення розрахункових операцій?</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Головне управління ДПС у Дніпропетровській області інформує, що на період відсутності зв’язку між програмним реєстратором розрахункових операцій (далі – ПРРО) та фіскальним сервером проведення розрахункових операцій суб’єктом господарювання здійснюється в режимі </w:t>
      </w:r>
      <w:proofErr w:type="spellStart"/>
      <w:r w:rsidRPr="001C6C0A">
        <w:rPr>
          <w:rFonts w:ascii="Times New Roman" w:hAnsi="Times New Roman"/>
          <w:sz w:val="20"/>
          <w:szCs w:val="20"/>
          <w:lang w:eastAsia="ru-RU"/>
        </w:rPr>
        <w:t>офлайн</w:t>
      </w:r>
      <w:proofErr w:type="spellEnd"/>
      <w:r w:rsidRPr="001C6C0A">
        <w:rPr>
          <w:rFonts w:ascii="Times New Roman" w:hAnsi="Times New Roman"/>
          <w:sz w:val="20"/>
          <w:szCs w:val="20"/>
          <w:lang w:eastAsia="ru-RU"/>
        </w:rPr>
        <w:t xml:space="preserve">, що може тривати не більше ніж 36 годин, та не більше ніж 168 годин протягом календарного місяця, із створенням електронних розрахункових документів, яким присвоюються фіскальні номери із діапазону фіскальних номерів, сформованих фіскальним сервером згідно з Порядком визначення діапазону, видачі, резервування, використання фіскальних номерів, що присвоюються електронним розрахунковим документам під час роботи програмного реєстратора розрахункових операцій в режимі </w:t>
      </w:r>
      <w:proofErr w:type="spellStart"/>
      <w:r w:rsidRPr="001C6C0A">
        <w:rPr>
          <w:rFonts w:ascii="Times New Roman" w:hAnsi="Times New Roman"/>
          <w:sz w:val="20"/>
          <w:szCs w:val="20"/>
          <w:lang w:eastAsia="ru-RU"/>
        </w:rPr>
        <w:t>офлайн</w:t>
      </w:r>
      <w:proofErr w:type="spellEnd"/>
      <w:r w:rsidRPr="001C6C0A">
        <w:rPr>
          <w:rFonts w:ascii="Times New Roman" w:hAnsi="Times New Roman"/>
          <w:sz w:val="20"/>
          <w:szCs w:val="20"/>
          <w:lang w:eastAsia="ru-RU"/>
        </w:rPr>
        <w:t xml:space="preserve">, затвердженим відповідно до ст. 5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Діапазон).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Норми встановлені п. п. 1 </w:t>
      </w:r>
      <w:proofErr w:type="spellStart"/>
      <w:r w:rsidRPr="001C6C0A">
        <w:rPr>
          <w:rFonts w:ascii="Times New Roman" w:hAnsi="Times New Roman"/>
          <w:sz w:val="20"/>
          <w:szCs w:val="20"/>
          <w:lang w:eastAsia="ru-RU"/>
        </w:rPr>
        <w:t>розд</w:t>
      </w:r>
      <w:proofErr w:type="spellEnd"/>
      <w:r w:rsidRPr="001C6C0A">
        <w:rPr>
          <w:rFonts w:ascii="Times New Roman" w:hAnsi="Times New Roman"/>
          <w:sz w:val="20"/>
          <w:szCs w:val="20"/>
          <w:lang w:eastAsia="ru-RU"/>
        </w:rPr>
        <w:t xml:space="preserve">. V Порядку реєстрації, ведення реєстру та застосування програмних реєстраторів розрахункових операцій, затвердженого наказом Міністерства фінансів України від 23.06.2020 № 317 «Про внесення змін до наказу Міністерства фінансів України від 14 червня 2016 року № 547» (далі – Порядок № 317).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ПРРО не може працювати в режимі </w:t>
      </w:r>
      <w:proofErr w:type="spellStart"/>
      <w:r w:rsidRPr="001C6C0A">
        <w:rPr>
          <w:rFonts w:ascii="Times New Roman" w:hAnsi="Times New Roman"/>
          <w:sz w:val="20"/>
          <w:szCs w:val="20"/>
          <w:lang w:eastAsia="ru-RU"/>
        </w:rPr>
        <w:t>офлайн</w:t>
      </w:r>
      <w:proofErr w:type="spellEnd"/>
      <w:r w:rsidRPr="001C6C0A">
        <w:rPr>
          <w:rFonts w:ascii="Times New Roman" w:hAnsi="Times New Roman"/>
          <w:sz w:val="20"/>
          <w:szCs w:val="20"/>
          <w:lang w:eastAsia="ru-RU"/>
        </w:rPr>
        <w:t xml:space="preserve"> після спливу встановлених граничних строків застосування такого режиму суб’єктом господарювання (не більше ніж 36 годин підряд та 168 годин протягом календарного місяця), без наявного невикористаного Діапазону, а також за наявності зв’язку між ПРРО та фіскальним сервером.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ПРРО має бути автоматично переведений із режиму </w:t>
      </w:r>
      <w:proofErr w:type="spellStart"/>
      <w:r w:rsidRPr="001C6C0A">
        <w:rPr>
          <w:rFonts w:ascii="Times New Roman" w:hAnsi="Times New Roman"/>
          <w:sz w:val="20"/>
          <w:szCs w:val="20"/>
          <w:lang w:eastAsia="ru-RU"/>
        </w:rPr>
        <w:t>офлайн</w:t>
      </w:r>
      <w:proofErr w:type="spellEnd"/>
      <w:r w:rsidRPr="001C6C0A">
        <w:rPr>
          <w:rFonts w:ascii="Times New Roman" w:hAnsi="Times New Roman"/>
          <w:sz w:val="20"/>
          <w:szCs w:val="20"/>
          <w:lang w:eastAsia="ru-RU"/>
        </w:rPr>
        <w:t xml:space="preserve"> у режим </w:t>
      </w:r>
      <w:proofErr w:type="spellStart"/>
      <w:r w:rsidRPr="001C6C0A">
        <w:rPr>
          <w:rFonts w:ascii="Times New Roman" w:hAnsi="Times New Roman"/>
          <w:sz w:val="20"/>
          <w:szCs w:val="20"/>
          <w:lang w:eastAsia="ru-RU"/>
        </w:rPr>
        <w:t>онлайн-обміну</w:t>
      </w:r>
      <w:proofErr w:type="spellEnd"/>
      <w:r w:rsidRPr="001C6C0A">
        <w:rPr>
          <w:rFonts w:ascii="Times New Roman" w:hAnsi="Times New Roman"/>
          <w:sz w:val="20"/>
          <w:szCs w:val="20"/>
          <w:lang w:eastAsia="ru-RU"/>
        </w:rPr>
        <w:t xml:space="preserve"> з фіскальним сервером у момент відновлення зв’язку між ПРРО та фіскальним сервером (п. п. 2 </w:t>
      </w:r>
      <w:proofErr w:type="spellStart"/>
      <w:r w:rsidRPr="001C6C0A">
        <w:rPr>
          <w:rFonts w:ascii="Times New Roman" w:hAnsi="Times New Roman"/>
          <w:sz w:val="20"/>
          <w:szCs w:val="20"/>
          <w:lang w:eastAsia="ru-RU"/>
        </w:rPr>
        <w:t>розд</w:t>
      </w:r>
      <w:proofErr w:type="spellEnd"/>
      <w:r w:rsidRPr="001C6C0A">
        <w:rPr>
          <w:rFonts w:ascii="Times New Roman" w:hAnsi="Times New Roman"/>
          <w:sz w:val="20"/>
          <w:szCs w:val="20"/>
          <w:lang w:eastAsia="ru-RU"/>
        </w:rPr>
        <w:t xml:space="preserve">. V Порядку № 317).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Абзацом третім п. п. 3 </w:t>
      </w:r>
      <w:proofErr w:type="spellStart"/>
      <w:r w:rsidRPr="001C6C0A">
        <w:rPr>
          <w:rFonts w:ascii="Times New Roman" w:hAnsi="Times New Roman"/>
          <w:sz w:val="20"/>
          <w:szCs w:val="20"/>
          <w:lang w:eastAsia="ru-RU"/>
        </w:rPr>
        <w:t>розд</w:t>
      </w:r>
      <w:proofErr w:type="spellEnd"/>
      <w:r w:rsidRPr="001C6C0A">
        <w:rPr>
          <w:rFonts w:ascii="Times New Roman" w:hAnsi="Times New Roman"/>
          <w:sz w:val="20"/>
          <w:szCs w:val="20"/>
          <w:lang w:eastAsia="ru-RU"/>
        </w:rPr>
        <w:t xml:space="preserve">. V Порядку № 317 передбачено, що програмне рішення ПРРО під час роботи в режимі </w:t>
      </w:r>
      <w:proofErr w:type="spellStart"/>
      <w:r w:rsidRPr="001C6C0A">
        <w:rPr>
          <w:rFonts w:ascii="Times New Roman" w:hAnsi="Times New Roman"/>
          <w:sz w:val="20"/>
          <w:szCs w:val="20"/>
          <w:lang w:eastAsia="ru-RU"/>
        </w:rPr>
        <w:t>офлайн</w:t>
      </w:r>
      <w:proofErr w:type="spellEnd"/>
      <w:r w:rsidRPr="001C6C0A">
        <w:rPr>
          <w:rFonts w:ascii="Times New Roman" w:hAnsi="Times New Roman"/>
          <w:sz w:val="20"/>
          <w:szCs w:val="20"/>
          <w:lang w:eastAsia="ru-RU"/>
        </w:rPr>
        <w:t xml:space="preserve"> має забезпечувати постійний контроль щодо дотримання граничних строків застосування режиму </w:t>
      </w:r>
      <w:proofErr w:type="spellStart"/>
      <w:r w:rsidRPr="001C6C0A">
        <w:rPr>
          <w:rFonts w:ascii="Times New Roman" w:hAnsi="Times New Roman"/>
          <w:sz w:val="20"/>
          <w:szCs w:val="20"/>
          <w:lang w:eastAsia="ru-RU"/>
        </w:rPr>
        <w:t>офлайн</w:t>
      </w:r>
      <w:proofErr w:type="spellEnd"/>
      <w:r w:rsidRPr="001C6C0A">
        <w:rPr>
          <w:rFonts w:ascii="Times New Roman" w:hAnsi="Times New Roman"/>
          <w:sz w:val="20"/>
          <w:szCs w:val="20"/>
          <w:lang w:eastAsia="ru-RU"/>
        </w:rPr>
        <w:t xml:space="preserve">, інформувати особу, яка здійснює розрахункову операцію про залишок часу, протягом якого може тривати режим </w:t>
      </w:r>
      <w:proofErr w:type="spellStart"/>
      <w:r w:rsidRPr="001C6C0A">
        <w:rPr>
          <w:rFonts w:ascii="Times New Roman" w:hAnsi="Times New Roman"/>
          <w:sz w:val="20"/>
          <w:szCs w:val="20"/>
          <w:lang w:eastAsia="ru-RU"/>
        </w:rPr>
        <w:t>офлайн</w:t>
      </w:r>
      <w:proofErr w:type="spellEnd"/>
      <w:r w:rsidRPr="001C6C0A">
        <w:rPr>
          <w:rFonts w:ascii="Times New Roman" w:hAnsi="Times New Roman"/>
          <w:sz w:val="20"/>
          <w:szCs w:val="20"/>
          <w:lang w:eastAsia="ru-RU"/>
        </w:rPr>
        <w:t xml:space="preserve">, та припинити проведення розрахункових операцій у режимі </w:t>
      </w:r>
      <w:proofErr w:type="spellStart"/>
      <w:r w:rsidRPr="001C6C0A">
        <w:rPr>
          <w:rFonts w:ascii="Times New Roman" w:hAnsi="Times New Roman"/>
          <w:sz w:val="20"/>
          <w:szCs w:val="20"/>
          <w:lang w:eastAsia="ru-RU"/>
        </w:rPr>
        <w:t>офлайн</w:t>
      </w:r>
      <w:proofErr w:type="spellEnd"/>
      <w:r w:rsidRPr="001C6C0A">
        <w:rPr>
          <w:rFonts w:ascii="Times New Roman" w:hAnsi="Times New Roman"/>
          <w:sz w:val="20"/>
          <w:szCs w:val="20"/>
          <w:lang w:eastAsia="ru-RU"/>
        </w:rPr>
        <w:t xml:space="preserve"> у разі досягнення одного із граничних строків (36 годин підряд або 168 годин протягом календарного місяця).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b/>
          <w:bCs/>
          <w:i/>
          <w:iCs/>
          <w:sz w:val="20"/>
          <w:szCs w:val="20"/>
          <w:lang w:eastAsia="ru-RU"/>
        </w:rPr>
        <w:t xml:space="preserve">Ми в </w:t>
      </w:r>
      <w:proofErr w:type="spellStart"/>
      <w:r w:rsidRPr="001C6C0A">
        <w:rPr>
          <w:rFonts w:ascii="Times New Roman" w:hAnsi="Times New Roman"/>
          <w:b/>
          <w:bCs/>
          <w:i/>
          <w:iCs/>
          <w:sz w:val="20"/>
          <w:szCs w:val="20"/>
          <w:lang w:eastAsia="ru-RU"/>
        </w:rPr>
        <w:t>інтернет-просторі</w:t>
      </w:r>
      <w:proofErr w:type="spellEnd"/>
      <w:r w:rsidRPr="001C6C0A">
        <w:rPr>
          <w:rFonts w:ascii="Times New Roman" w:hAnsi="Times New Roman"/>
          <w:b/>
          <w:bCs/>
          <w:i/>
          <w:iCs/>
          <w:sz w:val="20"/>
          <w:szCs w:val="20"/>
          <w:lang w:eastAsia="ru-RU"/>
        </w:rPr>
        <w:t>, приєднуйтесь!</w:t>
      </w:r>
      <w:r w:rsidRPr="001C6C0A">
        <w:rPr>
          <w:rFonts w:ascii="Times New Roman" w:hAnsi="Times New Roman"/>
          <w:sz w:val="20"/>
          <w:szCs w:val="20"/>
          <w:lang w:eastAsia="ru-RU"/>
        </w:rPr>
        <w:t xml:space="preserve"> </w:t>
      </w:r>
    </w:p>
    <w:p w:rsidR="001B22BA" w:rsidRPr="001C6C0A" w:rsidRDefault="006D5938" w:rsidP="006F67D9">
      <w:pPr>
        <w:spacing w:after="0" w:line="240" w:lineRule="auto"/>
        <w:jc w:val="both"/>
        <w:rPr>
          <w:rFonts w:ascii="Times New Roman" w:hAnsi="Times New Roman"/>
          <w:sz w:val="20"/>
          <w:szCs w:val="20"/>
          <w:lang w:eastAsia="ru-RU"/>
        </w:rPr>
      </w:pPr>
      <w:hyperlink r:id="rId48" w:history="1">
        <w:r w:rsidR="001B22BA" w:rsidRPr="001C6C0A">
          <w:rPr>
            <w:rFonts w:ascii="Times New Roman" w:hAnsi="Times New Roman"/>
            <w:color w:val="0000FF"/>
            <w:sz w:val="20"/>
            <w:szCs w:val="20"/>
            <w:u w:val="single"/>
            <w:lang w:eastAsia="ru-RU"/>
          </w:rPr>
          <w:t>https://dp.tax.gov.ua/</w:t>
        </w:r>
      </w:hyperlink>
      <w:r w:rsidR="001B22BA" w:rsidRPr="001C6C0A">
        <w:rPr>
          <w:rFonts w:ascii="Times New Roman" w:hAnsi="Times New Roman"/>
          <w:sz w:val="20"/>
          <w:szCs w:val="20"/>
          <w:lang w:eastAsia="ru-RU"/>
        </w:rPr>
        <w:t xml:space="preserve">; </w:t>
      </w:r>
    </w:p>
    <w:p w:rsidR="001B22BA" w:rsidRPr="001C6C0A" w:rsidRDefault="006D5938" w:rsidP="006F67D9">
      <w:pPr>
        <w:spacing w:after="0" w:line="240" w:lineRule="auto"/>
        <w:jc w:val="both"/>
        <w:rPr>
          <w:rFonts w:ascii="Times New Roman" w:hAnsi="Times New Roman"/>
          <w:sz w:val="20"/>
          <w:szCs w:val="20"/>
          <w:lang w:eastAsia="ru-RU"/>
        </w:rPr>
      </w:pPr>
      <w:hyperlink r:id="rId49" w:history="1">
        <w:r w:rsidR="001B22BA" w:rsidRPr="001C6C0A">
          <w:rPr>
            <w:rFonts w:ascii="Times New Roman" w:hAnsi="Times New Roman"/>
            <w:color w:val="0000FF"/>
            <w:sz w:val="20"/>
            <w:szCs w:val="20"/>
            <w:u w:val="single"/>
            <w:lang w:eastAsia="ru-RU"/>
          </w:rPr>
          <w:t>https://www.facebook.com/tax.dnipropetrovsk/</w:t>
        </w:r>
      </w:hyperlink>
      <w:r w:rsidR="001B22BA" w:rsidRPr="001C6C0A">
        <w:rPr>
          <w:rFonts w:ascii="Times New Roman" w:hAnsi="Times New Roman"/>
          <w:sz w:val="20"/>
          <w:szCs w:val="20"/>
          <w:lang w:eastAsia="ru-RU"/>
        </w:rPr>
        <w:t xml:space="preserve">; </w:t>
      </w:r>
    </w:p>
    <w:p w:rsidR="001B22BA" w:rsidRPr="001C6C0A" w:rsidRDefault="006D5938" w:rsidP="006F67D9">
      <w:pPr>
        <w:spacing w:after="0" w:line="240" w:lineRule="auto"/>
        <w:jc w:val="both"/>
        <w:rPr>
          <w:rFonts w:ascii="Times New Roman" w:hAnsi="Times New Roman"/>
          <w:sz w:val="20"/>
          <w:szCs w:val="20"/>
          <w:lang w:eastAsia="ru-RU"/>
        </w:rPr>
      </w:pPr>
      <w:hyperlink r:id="rId50" w:history="1">
        <w:r w:rsidR="001B22BA" w:rsidRPr="001C6C0A">
          <w:rPr>
            <w:rFonts w:ascii="Times New Roman" w:hAnsi="Times New Roman"/>
            <w:color w:val="0000FF"/>
            <w:sz w:val="20"/>
            <w:szCs w:val="20"/>
            <w:u w:val="single"/>
            <w:lang w:eastAsia="ru-RU"/>
          </w:rPr>
          <w:t>https://www.youtube.com/channel/UCIxijADr1NbFo5dhZ3mQwVA</w:t>
        </w:r>
      </w:hyperlink>
      <w:r w:rsidR="001B22BA" w:rsidRPr="001C6C0A">
        <w:rPr>
          <w:rFonts w:ascii="Times New Roman" w:hAnsi="Times New Roman"/>
          <w:sz w:val="20"/>
          <w:szCs w:val="20"/>
          <w:lang w:eastAsia="ru-RU"/>
        </w:rPr>
        <w:t xml:space="preserve"> </w:t>
      </w:r>
    </w:p>
    <w:p w:rsidR="001B22BA" w:rsidRPr="004B5581" w:rsidRDefault="001B22BA" w:rsidP="00437245">
      <w:pPr>
        <w:pStyle w:val="1"/>
        <w:spacing w:before="0" w:beforeAutospacing="0" w:after="0" w:afterAutospacing="0"/>
        <w:rPr>
          <w:sz w:val="20"/>
          <w:szCs w:val="20"/>
        </w:rPr>
      </w:pPr>
    </w:p>
    <w:p w:rsidR="001B22BA" w:rsidRPr="001C6C0A" w:rsidRDefault="001B22BA" w:rsidP="006F67D9">
      <w:pPr>
        <w:spacing w:after="0" w:line="240" w:lineRule="auto"/>
        <w:outlineLvl w:val="0"/>
        <w:rPr>
          <w:rFonts w:ascii="Times New Roman" w:hAnsi="Times New Roman"/>
          <w:b/>
          <w:bCs/>
          <w:kern w:val="36"/>
          <w:sz w:val="20"/>
          <w:szCs w:val="20"/>
          <w:lang w:eastAsia="ru-RU"/>
        </w:rPr>
      </w:pPr>
      <w:r w:rsidRPr="001C6C0A">
        <w:rPr>
          <w:rFonts w:ascii="Times New Roman" w:hAnsi="Times New Roman"/>
          <w:b/>
          <w:bCs/>
          <w:kern w:val="36"/>
          <w:sz w:val="20"/>
          <w:szCs w:val="20"/>
          <w:lang w:eastAsia="ru-RU"/>
        </w:rPr>
        <w:t>Застосування РРО/ПРРО при здійсненні розрахунків за послуги у разі проведення таких розрахунків виключно за допомогою банківських систем дистанційного обслуговування та/або сервісів переказу коштів</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Головне управління ДПС у Дніпропетровській області звертає увагу на наступне.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Пунктом 14 ст. 9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Закон № 265) передбачено, що реєстратори розрахункових операцій та/або програмні реєстратори розрахункових операцій (РРО/ПРРО), та розрахункові книжки не застосовуються: при здійсненні </w:t>
      </w:r>
      <w:r w:rsidRPr="001C6C0A">
        <w:rPr>
          <w:rFonts w:ascii="Times New Roman" w:hAnsi="Times New Roman"/>
          <w:sz w:val="20"/>
          <w:szCs w:val="20"/>
          <w:lang w:eastAsia="ru-RU"/>
        </w:rPr>
        <w:lastRenderedPageBreak/>
        <w:t xml:space="preserve">розрахунків за послуги у разі проведення таких розрахунків виключно за допомогою банківських систем дистанційного обслуговування та/або сервісів переказу коштів.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Отже, суб’єкт господарювання може не застосовувати РРО/ПРРО у випадку проведення розрахунків виключно за допомогою банківських систем дистанційного обслуговування та/або сервісів переказу коштів, тобто коли суб’єкт господарювання за місцем надання послуг не здійснює прийом від споживачів готівки, платіжних карток, платіжних чеків, жетонів тощо.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Пункт 14 ст. 9 Закону № 265 слід розуміти так, що РРО/ПРРО можуть не застосовуватись під час здійснення розрахунків за послуги з використанням банківських систем дистанційного обслуговування банків та/або сервісів переказу коштів банків чи небанківських фінансових установ.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Інструкцією про безготівкові розрахунки в Україні в національній валюті (постанова Правління Національного банку України від 21 січня 2004 року № 22) в п. 2.10 передбачено, що клієнт, виходячи з технічних можливостей своїх та обслуговуючого банку, може подавати до банку розрахункові документи як на паперових носіях, так і у вигляді електронних розрахункових документів, використовуючи </w:t>
      </w:r>
      <w:r w:rsidRPr="001C6C0A">
        <w:rPr>
          <w:rFonts w:ascii="Times New Roman" w:hAnsi="Times New Roman"/>
          <w:i/>
          <w:iCs/>
          <w:sz w:val="20"/>
          <w:szCs w:val="20"/>
          <w:lang w:eastAsia="ru-RU"/>
        </w:rPr>
        <w:t>системи дистанційного обслуговування.</w:t>
      </w:r>
      <w:r w:rsidRPr="001C6C0A">
        <w:rPr>
          <w:rFonts w:ascii="Times New Roman" w:hAnsi="Times New Roman"/>
          <w:sz w:val="20"/>
          <w:szCs w:val="20"/>
          <w:lang w:eastAsia="ru-RU"/>
        </w:rPr>
        <w:t xml:space="preserve">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Згідно з п. 10.4 Постанови № 22 системи типу «клієнт – банк», «клієнт – Інтернет – банк», «телефонний </w:t>
      </w:r>
      <w:proofErr w:type="spellStart"/>
      <w:r w:rsidRPr="001C6C0A">
        <w:rPr>
          <w:rFonts w:ascii="Times New Roman" w:hAnsi="Times New Roman"/>
          <w:sz w:val="20"/>
          <w:szCs w:val="20"/>
          <w:lang w:eastAsia="ru-RU"/>
        </w:rPr>
        <w:t>банкінг</w:t>
      </w:r>
      <w:proofErr w:type="spellEnd"/>
      <w:r w:rsidRPr="001C6C0A">
        <w:rPr>
          <w:rFonts w:ascii="Times New Roman" w:hAnsi="Times New Roman"/>
          <w:sz w:val="20"/>
          <w:szCs w:val="20"/>
          <w:lang w:eastAsia="ru-RU"/>
        </w:rPr>
        <w:t xml:space="preserve">», «платіжний за стосунок» та інші системи дистанційного обслуговування на підставі дистанційних розпоряджень клієнта можуть виконувати функції надання інформаційних послуг згідно з переліком, що зазначений в договорі між банком та клієнтом, здійснення операцій за рахунком клієнта.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Таким чином, «система дистанційного обслуговування» є продуктом банку, що пропонується/надається банком своїм клієнтам (фізичним особам/суб’єктам господарювання) та який надає можливість клієнтам без фізичного відвідування банку отримувати послуги банку щодо ініціювання переказу коштів з/на рахунки клієнтів з використанням як платіжних доручень, так і з використанням інших платіжних інструментів (зокрема, платіжних карток), а також здійснювати інші операції (отримання довідок, обмін валют, і </w:t>
      </w:r>
      <w:proofErr w:type="spellStart"/>
      <w:r w:rsidRPr="001C6C0A">
        <w:rPr>
          <w:rFonts w:ascii="Times New Roman" w:hAnsi="Times New Roman"/>
          <w:sz w:val="20"/>
          <w:szCs w:val="20"/>
          <w:lang w:eastAsia="ru-RU"/>
        </w:rPr>
        <w:t>ін</w:t>
      </w:r>
      <w:proofErr w:type="spellEnd"/>
      <w:r w:rsidRPr="001C6C0A">
        <w:rPr>
          <w:rFonts w:ascii="Times New Roman" w:hAnsi="Times New Roman"/>
          <w:sz w:val="20"/>
          <w:szCs w:val="20"/>
          <w:lang w:eastAsia="ru-RU"/>
        </w:rPr>
        <w:t xml:space="preserve">).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Банківська система дистанційного обслуговування може бути реалізована на офіційному сайті банку в мережі Інтернет, в платіжних пристроях банку та/або у вигляді платіжного </w:t>
      </w:r>
      <w:proofErr w:type="spellStart"/>
      <w:r w:rsidRPr="001C6C0A">
        <w:rPr>
          <w:rFonts w:ascii="Times New Roman" w:hAnsi="Times New Roman"/>
          <w:sz w:val="20"/>
          <w:szCs w:val="20"/>
          <w:lang w:eastAsia="ru-RU"/>
        </w:rPr>
        <w:t>застосунку</w:t>
      </w:r>
      <w:proofErr w:type="spellEnd"/>
      <w:r w:rsidRPr="001C6C0A">
        <w:rPr>
          <w:rFonts w:ascii="Times New Roman" w:hAnsi="Times New Roman"/>
          <w:sz w:val="20"/>
          <w:szCs w:val="20"/>
          <w:lang w:eastAsia="ru-RU"/>
        </w:rPr>
        <w:t xml:space="preserve"> в технічному пристрої клієнта (ноутбуку, </w:t>
      </w:r>
      <w:proofErr w:type="spellStart"/>
      <w:r w:rsidRPr="001C6C0A">
        <w:rPr>
          <w:rFonts w:ascii="Times New Roman" w:hAnsi="Times New Roman"/>
          <w:sz w:val="20"/>
          <w:szCs w:val="20"/>
          <w:lang w:eastAsia="ru-RU"/>
        </w:rPr>
        <w:t>смартфоні</w:t>
      </w:r>
      <w:proofErr w:type="spellEnd"/>
      <w:r w:rsidRPr="001C6C0A">
        <w:rPr>
          <w:rFonts w:ascii="Times New Roman" w:hAnsi="Times New Roman"/>
          <w:sz w:val="20"/>
          <w:szCs w:val="20"/>
          <w:lang w:eastAsia="ru-RU"/>
        </w:rPr>
        <w:t xml:space="preserve">, планшеті інше).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Сервіси переказу коштів – продукт банку або небанківської фінансової установи, що має ліцензію Національного банку України (НБУ) на переказ коштів без відкриття рахунків, який спрощує проведення розрахунків і надається клієнтам (фізичним особам/суб’єктам господарювання), зокрема, для здійснення оплати за товари/надані послуги, Ініціювання переказів коштів (готівкою/безготівково, у тому числі з використанням платіжних карток) інших операцій.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Сервіс переказу коштів» може бути реалізований на офіційному сайті банку/НБУ в мережі Інтернет, в платіжних пристроях банку/НБУ та/або у вигляді програмного забезпечення/платіжного </w:t>
      </w:r>
      <w:proofErr w:type="spellStart"/>
      <w:r w:rsidRPr="001C6C0A">
        <w:rPr>
          <w:rFonts w:ascii="Times New Roman" w:hAnsi="Times New Roman"/>
          <w:sz w:val="20"/>
          <w:szCs w:val="20"/>
          <w:lang w:eastAsia="ru-RU"/>
        </w:rPr>
        <w:t>застосунку</w:t>
      </w:r>
      <w:proofErr w:type="spellEnd"/>
      <w:r w:rsidRPr="001C6C0A">
        <w:rPr>
          <w:rFonts w:ascii="Times New Roman" w:hAnsi="Times New Roman"/>
          <w:sz w:val="20"/>
          <w:szCs w:val="20"/>
          <w:lang w:eastAsia="ru-RU"/>
        </w:rPr>
        <w:t xml:space="preserve"> в технічному пристрої клієнта банку/НБУ (ноутбуку, </w:t>
      </w:r>
      <w:proofErr w:type="spellStart"/>
      <w:r w:rsidRPr="001C6C0A">
        <w:rPr>
          <w:rFonts w:ascii="Times New Roman" w:hAnsi="Times New Roman"/>
          <w:sz w:val="20"/>
          <w:szCs w:val="20"/>
          <w:lang w:eastAsia="ru-RU"/>
        </w:rPr>
        <w:t>смартфоні</w:t>
      </w:r>
      <w:proofErr w:type="spellEnd"/>
      <w:r w:rsidRPr="001C6C0A">
        <w:rPr>
          <w:rFonts w:ascii="Times New Roman" w:hAnsi="Times New Roman"/>
          <w:sz w:val="20"/>
          <w:szCs w:val="20"/>
          <w:lang w:eastAsia="ru-RU"/>
        </w:rPr>
        <w:t xml:space="preserve">, планшеті інше). </w:t>
      </w:r>
    </w:p>
    <w:p w:rsidR="001B22BA" w:rsidRPr="001C6C0A" w:rsidRDefault="006D5938" w:rsidP="006F67D9">
      <w:pPr>
        <w:spacing w:after="0" w:line="240" w:lineRule="auto"/>
        <w:jc w:val="both"/>
        <w:rPr>
          <w:rFonts w:ascii="Times New Roman" w:hAnsi="Times New Roman"/>
          <w:sz w:val="20"/>
          <w:szCs w:val="20"/>
          <w:lang w:eastAsia="ru-RU"/>
        </w:rPr>
      </w:pPr>
      <w:hyperlink r:id="rId51" w:history="1">
        <w:r w:rsidR="001B22BA" w:rsidRPr="001C6C0A">
          <w:rPr>
            <w:rFonts w:ascii="Times New Roman" w:hAnsi="Times New Roman"/>
            <w:color w:val="0000FF"/>
            <w:sz w:val="20"/>
            <w:szCs w:val="20"/>
            <w:u w:val="single"/>
            <w:lang w:eastAsia="ru-RU"/>
          </w:rPr>
          <w:t>https://dp.tax.gov.ua/</w:t>
        </w:r>
      </w:hyperlink>
      <w:r w:rsidR="001B22BA" w:rsidRPr="001C6C0A">
        <w:rPr>
          <w:rFonts w:ascii="Times New Roman" w:hAnsi="Times New Roman"/>
          <w:sz w:val="20"/>
          <w:szCs w:val="20"/>
          <w:lang w:eastAsia="ru-RU"/>
        </w:rPr>
        <w:t xml:space="preserve">; </w:t>
      </w:r>
    </w:p>
    <w:p w:rsidR="001B22BA" w:rsidRPr="001C6C0A" w:rsidRDefault="006D5938" w:rsidP="006F67D9">
      <w:pPr>
        <w:spacing w:after="0" w:line="240" w:lineRule="auto"/>
        <w:jc w:val="both"/>
        <w:rPr>
          <w:rFonts w:ascii="Times New Roman" w:hAnsi="Times New Roman"/>
          <w:sz w:val="20"/>
          <w:szCs w:val="20"/>
          <w:lang w:eastAsia="ru-RU"/>
        </w:rPr>
      </w:pPr>
      <w:hyperlink r:id="rId52" w:history="1">
        <w:r w:rsidR="001B22BA" w:rsidRPr="001C6C0A">
          <w:rPr>
            <w:rFonts w:ascii="Times New Roman" w:hAnsi="Times New Roman"/>
            <w:color w:val="0000FF"/>
            <w:sz w:val="20"/>
            <w:szCs w:val="20"/>
            <w:u w:val="single"/>
            <w:lang w:eastAsia="ru-RU"/>
          </w:rPr>
          <w:t>https://www.facebook.com/tax.dnipropetrovsk/</w:t>
        </w:r>
      </w:hyperlink>
      <w:r w:rsidR="001B22BA" w:rsidRPr="001C6C0A">
        <w:rPr>
          <w:rFonts w:ascii="Times New Roman" w:hAnsi="Times New Roman"/>
          <w:sz w:val="20"/>
          <w:szCs w:val="20"/>
          <w:lang w:eastAsia="ru-RU"/>
        </w:rPr>
        <w:t xml:space="preserve">; </w:t>
      </w:r>
    </w:p>
    <w:p w:rsidR="001B22BA" w:rsidRPr="001C6C0A" w:rsidRDefault="006D5938" w:rsidP="006F67D9">
      <w:pPr>
        <w:spacing w:after="0" w:line="240" w:lineRule="auto"/>
        <w:jc w:val="both"/>
        <w:rPr>
          <w:rFonts w:ascii="Times New Roman" w:hAnsi="Times New Roman"/>
          <w:sz w:val="20"/>
          <w:szCs w:val="20"/>
          <w:lang w:eastAsia="ru-RU"/>
        </w:rPr>
      </w:pPr>
      <w:hyperlink r:id="rId53" w:history="1">
        <w:r w:rsidR="001B22BA" w:rsidRPr="001C6C0A">
          <w:rPr>
            <w:rFonts w:ascii="Times New Roman" w:hAnsi="Times New Roman"/>
            <w:color w:val="0000FF"/>
            <w:sz w:val="20"/>
            <w:szCs w:val="20"/>
            <w:u w:val="single"/>
            <w:lang w:eastAsia="ru-RU"/>
          </w:rPr>
          <w:t>https://www.youtube.com/channel/UCIxijADr1NbFo5dhZ3mQwVA</w:t>
        </w:r>
      </w:hyperlink>
      <w:r w:rsidR="001B22BA" w:rsidRPr="001C6C0A">
        <w:rPr>
          <w:rFonts w:ascii="Times New Roman" w:hAnsi="Times New Roman"/>
          <w:sz w:val="20"/>
          <w:szCs w:val="20"/>
          <w:lang w:eastAsia="ru-RU"/>
        </w:rPr>
        <w:t xml:space="preserve"> </w:t>
      </w:r>
    </w:p>
    <w:p w:rsidR="001B22BA" w:rsidRPr="006F67D9" w:rsidRDefault="001B22BA" w:rsidP="00437245">
      <w:pPr>
        <w:pStyle w:val="1"/>
        <w:spacing w:before="0" w:beforeAutospacing="0" w:after="0" w:afterAutospacing="0"/>
        <w:rPr>
          <w:sz w:val="20"/>
          <w:szCs w:val="20"/>
        </w:rPr>
      </w:pPr>
    </w:p>
    <w:p w:rsidR="001B22BA" w:rsidRPr="006F67D9" w:rsidRDefault="001B22BA" w:rsidP="00437245">
      <w:pPr>
        <w:pStyle w:val="1"/>
        <w:spacing w:before="0" w:beforeAutospacing="0" w:after="0" w:afterAutospacing="0"/>
        <w:rPr>
          <w:sz w:val="20"/>
          <w:szCs w:val="20"/>
        </w:rPr>
      </w:pPr>
    </w:p>
    <w:p w:rsidR="001B22BA" w:rsidRPr="001C6C0A" w:rsidRDefault="001B22BA" w:rsidP="006F67D9">
      <w:pPr>
        <w:spacing w:after="0" w:line="240" w:lineRule="auto"/>
        <w:outlineLvl w:val="0"/>
        <w:rPr>
          <w:rFonts w:ascii="Times New Roman" w:hAnsi="Times New Roman"/>
          <w:b/>
          <w:bCs/>
          <w:kern w:val="36"/>
          <w:sz w:val="20"/>
          <w:szCs w:val="20"/>
          <w:lang w:eastAsia="ru-RU"/>
        </w:rPr>
      </w:pPr>
      <w:r w:rsidRPr="001C6C0A">
        <w:rPr>
          <w:rFonts w:ascii="Times New Roman" w:hAnsi="Times New Roman"/>
          <w:b/>
          <w:bCs/>
          <w:kern w:val="36"/>
          <w:sz w:val="20"/>
          <w:szCs w:val="20"/>
          <w:lang w:eastAsia="ru-RU"/>
        </w:rPr>
        <w:t xml:space="preserve">Оновлено форму Повідомлення про прийняття працівника на роботу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Головне управління ДПС у Дніпропетровській області доводить до відома платників, що 05.01.2022 набула чинності постанова Кабінету Міністрів України від 28 грудня 2021 № 1392 «Про внесення змін до постанов Кабінету Міністрів України від 17 червня 2015 р. № 413 і від 17 квітня 2019 р. № 328» (далі – Постанова № 1392), якою внесено зміни до Порядку повідомлення Державній податковій службі та її територіальним органам про прийняття працівника на роботу, затвердженого постановою Кабінету Міністрів України від 17 червня 2015 року № 413 із змінами (далі – Постанова № 413).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Прийняття змін до Постанови № 413 обумовлено набранням чинності з 01.01.2022 Закону України від 14 грудня 2021 року № 1946-ІХ «Про внесення змін до Податкового кодексу України щодо стимулювання розвитку цифрової економіки в Україні» (далі – Закон № 1946).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Закон № 1946 запроваджує особливу систему оподаткування для ІТ компаній, які є резидентами Дія Сіті, та створює для них особливий вид працевлаштування.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При цьому, назву форми Повідомлення Державній податковій службі та її територіальним органам про прийняття працівника на роботу змінено. Нова назва – «Повідомлення про прийняття працівника на роботу/укладення </w:t>
      </w:r>
      <w:proofErr w:type="spellStart"/>
      <w:r w:rsidRPr="001C6C0A">
        <w:rPr>
          <w:rFonts w:ascii="Times New Roman" w:hAnsi="Times New Roman"/>
          <w:sz w:val="20"/>
          <w:szCs w:val="20"/>
          <w:lang w:eastAsia="ru-RU"/>
        </w:rPr>
        <w:t>гіг-контракту</w:t>
      </w:r>
      <w:proofErr w:type="spellEnd"/>
      <w:r w:rsidRPr="001C6C0A">
        <w:rPr>
          <w:rFonts w:ascii="Times New Roman" w:hAnsi="Times New Roman"/>
          <w:sz w:val="20"/>
          <w:szCs w:val="20"/>
          <w:lang w:eastAsia="ru-RU"/>
        </w:rPr>
        <w:t xml:space="preserve">» (далі – Повідомлення).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Нова форма Повідомлення передбачає </w:t>
      </w:r>
      <w:r w:rsidRPr="001C6C0A">
        <w:rPr>
          <w:rFonts w:ascii="Times New Roman" w:hAnsi="Times New Roman"/>
          <w:b/>
          <w:bCs/>
          <w:sz w:val="20"/>
          <w:szCs w:val="20"/>
          <w:lang w:eastAsia="ru-RU"/>
        </w:rPr>
        <w:t>чотири категорії працівників</w:t>
      </w:r>
      <w:r w:rsidRPr="001C6C0A">
        <w:rPr>
          <w:rFonts w:ascii="Times New Roman" w:hAnsi="Times New Roman"/>
          <w:sz w:val="20"/>
          <w:szCs w:val="20"/>
          <w:lang w:eastAsia="ru-RU"/>
        </w:rPr>
        <w:t xml:space="preserve">, про яких роботодавці надсилають Повідомлення, а саме: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1 – наймані працівники за основним місцем роботи;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2 – працівники за сумісництвом (раніше їх позначали як працівників без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Трудової книжки);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3 – </w:t>
      </w:r>
      <w:proofErr w:type="spellStart"/>
      <w:r w:rsidRPr="001C6C0A">
        <w:rPr>
          <w:rFonts w:ascii="Times New Roman" w:hAnsi="Times New Roman"/>
          <w:sz w:val="20"/>
          <w:szCs w:val="20"/>
          <w:lang w:eastAsia="ru-RU"/>
        </w:rPr>
        <w:t>гіг-спеціалісти</w:t>
      </w:r>
      <w:proofErr w:type="spellEnd"/>
      <w:r w:rsidRPr="001C6C0A">
        <w:rPr>
          <w:rFonts w:ascii="Times New Roman" w:hAnsi="Times New Roman"/>
          <w:sz w:val="20"/>
          <w:szCs w:val="20"/>
          <w:lang w:eastAsia="ru-RU"/>
        </w:rPr>
        <w:t xml:space="preserve"> за </w:t>
      </w:r>
      <w:proofErr w:type="spellStart"/>
      <w:r w:rsidRPr="001C6C0A">
        <w:rPr>
          <w:rFonts w:ascii="Times New Roman" w:hAnsi="Times New Roman"/>
          <w:sz w:val="20"/>
          <w:szCs w:val="20"/>
          <w:lang w:eastAsia="ru-RU"/>
        </w:rPr>
        <w:t>гіг-контрактом</w:t>
      </w:r>
      <w:proofErr w:type="spellEnd"/>
      <w:r w:rsidRPr="001C6C0A">
        <w:rPr>
          <w:rFonts w:ascii="Times New Roman" w:hAnsi="Times New Roman"/>
          <w:sz w:val="20"/>
          <w:szCs w:val="20"/>
          <w:lang w:eastAsia="ru-RU"/>
        </w:rPr>
        <w:t xml:space="preserve">;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4 – працівники на підставі цивільно-правових договорів.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i/>
          <w:iCs/>
          <w:sz w:val="20"/>
          <w:szCs w:val="20"/>
          <w:lang w:eastAsia="ru-RU"/>
        </w:rPr>
        <w:lastRenderedPageBreak/>
        <w:t>Нагадуємо, що відповідно до</w:t>
      </w:r>
      <w:r w:rsidRPr="001C6C0A">
        <w:rPr>
          <w:rFonts w:ascii="Times New Roman" w:hAnsi="Times New Roman"/>
          <w:sz w:val="20"/>
          <w:szCs w:val="20"/>
          <w:lang w:eastAsia="ru-RU"/>
        </w:rPr>
        <w:t xml:space="preserve"> ч. 4 ст. 24 Кодексу законів про працю України </w:t>
      </w:r>
      <w:r w:rsidRPr="001C6C0A">
        <w:rPr>
          <w:rFonts w:ascii="Times New Roman" w:hAnsi="Times New Roman"/>
          <w:b/>
          <w:bCs/>
          <w:sz w:val="20"/>
          <w:szCs w:val="20"/>
          <w:lang w:eastAsia="ru-RU"/>
        </w:rPr>
        <w:t>працівник не може бути допущений до роботи, зокрема без укладення трудового договору, оформленого наказом</w:t>
      </w:r>
      <w:r w:rsidRPr="001C6C0A">
        <w:rPr>
          <w:rFonts w:ascii="Times New Roman" w:hAnsi="Times New Roman"/>
          <w:sz w:val="20"/>
          <w:szCs w:val="20"/>
          <w:lang w:eastAsia="ru-RU"/>
        </w:rPr>
        <w:t xml:space="preserve"> </w:t>
      </w:r>
      <w:r w:rsidRPr="001C6C0A">
        <w:rPr>
          <w:rFonts w:ascii="Times New Roman" w:hAnsi="Times New Roman"/>
          <w:b/>
          <w:bCs/>
          <w:sz w:val="20"/>
          <w:szCs w:val="20"/>
          <w:lang w:eastAsia="ru-RU"/>
        </w:rPr>
        <w:t>та повідомлення</w:t>
      </w:r>
      <w:r w:rsidRPr="001C6C0A">
        <w:rPr>
          <w:rFonts w:ascii="Times New Roman" w:hAnsi="Times New Roman"/>
          <w:sz w:val="20"/>
          <w:szCs w:val="20"/>
          <w:lang w:eastAsia="ru-RU"/>
        </w:rPr>
        <w:t xml:space="preserve"> ДПС про прийняття працівника на роботу.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Також згідно з ч. 1 ст. 23 Закону № 1946 </w:t>
      </w:r>
      <w:r w:rsidRPr="001C6C0A">
        <w:rPr>
          <w:rFonts w:ascii="Times New Roman" w:hAnsi="Times New Roman"/>
          <w:b/>
          <w:bCs/>
          <w:sz w:val="20"/>
          <w:szCs w:val="20"/>
          <w:lang w:eastAsia="ru-RU"/>
        </w:rPr>
        <w:t xml:space="preserve">до початку виконання робіт (надання послуг) </w:t>
      </w:r>
      <w:proofErr w:type="spellStart"/>
      <w:r w:rsidRPr="001C6C0A">
        <w:rPr>
          <w:rFonts w:ascii="Times New Roman" w:hAnsi="Times New Roman"/>
          <w:b/>
          <w:bCs/>
          <w:sz w:val="20"/>
          <w:szCs w:val="20"/>
          <w:lang w:eastAsia="ru-RU"/>
        </w:rPr>
        <w:t>гіг-спеціалістом</w:t>
      </w:r>
      <w:proofErr w:type="spellEnd"/>
      <w:r w:rsidRPr="001C6C0A">
        <w:rPr>
          <w:rFonts w:ascii="Times New Roman" w:hAnsi="Times New Roman"/>
          <w:b/>
          <w:bCs/>
          <w:sz w:val="20"/>
          <w:szCs w:val="20"/>
          <w:lang w:eastAsia="ru-RU"/>
        </w:rPr>
        <w:t xml:space="preserve"> резидент Дія Сіті повідомляє</w:t>
      </w:r>
      <w:r w:rsidRPr="001C6C0A">
        <w:rPr>
          <w:rFonts w:ascii="Times New Roman" w:hAnsi="Times New Roman"/>
          <w:sz w:val="20"/>
          <w:szCs w:val="20"/>
          <w:lang w:eastAsia="ru-RU"/>
        </w:rPr>
        <w:t xml:space="preserve"> ДПС </w:t>
      </w:r>
      <w:r w:rsidRPr="001C6C0A">
        <w:rPr>
          <w:rFonts w:ascii="Times New Roman" w:hAnsi="Times New Roman"/>
          <w:b/>
          <w:bCs/>
          <w:sz w:val="20"/>
          <w:szCs w:val="20"/>
          <w:lang w:eastAsia="ru-RU"/>
        </w:rPr>
        <w:t>про укладення           </w:t>
      </w:r>
      <w:proofErr w:type="spellStart"/>
      <w:r w:rsidRPr="001C6C0A">
        <w:rPr>
          <w:rFonts w:ascii="Times New Roman" w:hAnsi="Times New Roman"/>
          <w:b/>
          <w:bCs/>
          <w:sz w:val="20"/>
          <w:szCs w:val="20"/>
          <w:lang w:eastAsia="ru-RU"/>
        </w:rPr>
        <w:t>гіг-контракту</w:t>
      </w:r>
      <w:proofErr w:type="spellEnd"/>
      <w:r w:rsidRPr="001C6C0A">
        <w:rPr>
          <w:rFonts w:ascii="Times New Roman" w:hAnsi="Times New Roman"/>
          <w:sz w:val="20"/>
          <w:szCs w:val="20"/>
          <w:lang w:eastAsia="ru-RU"/>
        </w:rPr>
        <w:t xml:space="preserve">.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Порядком № 413 визначено, що повідомлення про прийняття працівника на роботу/укладення </w:t>
      </w:r>
      <w:proofErr w:type="spellStart"/>
      <w:r w:rsidRPr="001C6C0A">
        <w:rPr>
          <w:rFonts w:ascii="Times New Roman" w:hAnsi="Times New Roman"/>
          <w:sz w:val="20"/>
          <w:szCs w:val="20"/>
          <w:lang w:eastAsia="ru-RU"/>
        </w:rPr>
        <w:t>гіг-контракту</w:t>
      </w:r>
      <w:proofErr w:type="spellEnd"/>
      <w:r w:rsidRPr="001C6C0A">
        <w:rPr>
          <w:rFonts w:ascii="Times New Roman" w:hAnsi="Times New Roman"/>
          <w:sz w:val="20"/>
          <w:szCs w:val="20"/>
          <w:lang w:eastAsia="ru-RU"/>
        </w:rPr>
        <w:t xml:space="preserve"> подається </w:t>
      </w:r>
      <w:r w:rsidRPr="001C6C0A">
        <w:rPr>
          <w:rFonts w:ascii="Times New Roman" w:hAnsi="Times New Roman"/>
          <w:b/>
          <w:bCs/>
          <w:sz w:val="20"/>
          <w:szCs w:val="20"/>
          <w:lang w:eastAsia="ru-RU"/>
        </w:rPr>
        <w:t>до початку роботи</w:t>
      </w:r>
      <w:r w:rsidRPr="001C6C0A">
        <w:rPr>
          <w:rFonts w:ascii="Times New Roman" w:hAnsi="Times New Roman"/>
          <w:sz w:val="20"/>
          <w:szCs w:val="20"/>
          <w:lang w:eastAsia="ru-RU"/>
        </w:rPr>
        <w:t xml:space="preserve"> працівника за укладеним трудовим договором та/або до початку виконання робіт (надання послуг) </w:t>
      </w:r>
      <w:proofErr w:type="spellStart"/>
      <w:r w:rsidRPr="001C6C0A">
        <w:rPr>
          <w:rFonts w:ascii="Times New Roman" w:hAnsi="Times New Roman"/>
          <w:sz w:val="20"/>
          <w:szCs w:val="20"/>
          <w:lang w:eastAsia="ru-RU"/>
        </w:rPr>
        <w:t>гіг-спеціалістом</w:t>
      </w:r>
      <w:proofErr w:type="spellEnd"/>
      <w:r w:rsidRPr="001C6C0A">
        <w:rPr>
          <w:rFonts w:ascii="Times New Roman" w:hAnsi="Times New Roman"/>
          <w:sz w:val="20"/>
          <w:szCs w:val="20"/>
          <w:lang w:eastAsia="ru-RU"/>
        </w:rPr>
        <w:t xml:space="preserve"> резидента Дія Сіті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Отже, про прийняття на роботу зобов’язані повідомляти ДПС такі </w:t>
      </w:r>
      <w:r w:rsidRPr="001C6C0A">
        <w:rPr>
          <w:rFonts w:ascii="Times New Roman" w:hAnsi="Times New Roman"/>
          <w:b/>
          <w:bCs/>
          <w:sz w:val="20"/>
          <w:szCs w:val="20"/>
          <w:lang w:eastAsia="ru-RU"/>
        </w:rPr>
        <w:t>роботодавці:</w:t>
      </w:r>
      <w:r w:rsidRPr="001C6C0A">
        <w:rPr>
          <w:rFonts w:ascii="Times New Roman" w:hAnsi="Times New Roman"/>
          <w:sz w:val="20"/>
          <w:szCs w:val="20"/>
          <w:lang w:eastAsia="ru-RU"/>
        </w:rPr>
        <w:t xml:space="preserve">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 підприємства, установи, організації незалежно від форми власності та підпорядкування;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фізичні особи, що використовують найману працю (</w:t>
      </w:r>
      <w:proofErr w:type="spellStart"/>
      <w:r w:rsidRPr="001C6C0A">
        <w:rPr>
          <w:rFonts w:ascii="Times New Roman" w:hAnsi="Times New Roman"/>
          <w:sz w:val="20"/>
          <w:szCs w:val="20"/>
          <w:lang w:eastAsia="ru-RU"/>
        </w:rPr>
        <w:t>ФОП</w:t>
      </w:r>
      <w:proofErr w:type="spellEnd"/>
      <w:r w:rsidRPr="001C6C0A">
        <w:rPr>
          <w:rFonts w:ascii="Times New Roman" w:hAnsi="Times New Roman"/>
          <w:sz w:val="20"/>
          <w:szCs w:val="20"/>
          <w:lang w:eastAsia="ru-RU"/>
        </w:rPr>
        <w:t xml:space="preserve"> – роботодавці);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 резиденти Дія Сіті.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b/>
          <w:bCs/>
          <w:sz w:val="20"/>
          <w:szCs w:val="20"/>
          <w:lang w:eastAsia="ru-RU"/>
        </w:rPr>
        <w:t>Роботодавець</w:t>
      </w:r>
      <w:r w:rsidRPr="001C6C0A">
        <w:rPr>
          <w:rFonts w:ascii="Times New Roman" w:hAnsi="Times New Roman"/>
          <w:sz w:val="20"/>
          <w:szCs w:val="20"/>
          <w:lang w:eastAsia="ru-RU"/>
        </w:rPr>
        <w:t xml:space="preserve"> – підприємство, установа, організація, фізична особа – підприємець – у разі прийняття працівника на умовах трудового договору повідомляє про: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        прийняття на основне місце;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        прийняття за сумісництвом – зовнішнім або внутрішнім.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b/>
          <w:bCs/>
          <w:sz w:val="20"/>
          <w:szCs w:val="20"/>
          <w:lang w:eastAsia="ru-RU"/>
        </w:rPr>
        <w:t>Роботодавець</w:t>
      </w:r>
      <w:r w:rsidRPr="001C6C0A">
        <w:rPr>
          <w:rFonts w:ascii="Times New Roman" w:hAnsi="Times New Roman"/>
          <w:sz w:val="20"/>
          <w:szCs w:val="20"/>
          <w:lang w:eastAsia="ru-RU"/>
        </w:rPr>
        <w:t xml:space="preserve"> – резидент Дія Сіті – повідомляє ДПС про укладення               </w:t>
      </w:r>
      <w:proofErr w:type="spellStart"/>
      <w:r w:rsidRPr="001C6C0A">
        <w:rPr>
          <w:rFonts w:ascii="Times New Roman" w:hAnsi="Times New Roman"/>
          <w:sz w:val="20"/>
          <w:szCs w:val="20"/>
          <w:lang w:eastAsia="ru-RU"/>
        </w:rPr>
        <w:t>гіг-контракту</w:t>
      </w:r>
      <w:proofErr w:type="spellEnd"/>
      <w:r w:rsidRPr="001C6C0A">
        <w:rPr>
          <w:rFonts w:ascii="Times New Roman" w:hAnsi="Times New Roman"/>
          <w:sz w:val="20"/>
          <w:szCs w:val="20"/>
          <w:lang w:eastAsia="ru-RU"/>
        </w:rPr>
        <w:t xml:space="preserve"> та про залучення фахівця на умовах цивільно-правового договору.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Інформація, що міститься у Повідомленні, вноситься до Реєстру страхувальників та Реєстру застрахованих осіб відповідно до Закону України від 08 липня 2010 року № 2464-VI «Про збір та облік єдиного внеску на загальнообов’язкове державне соціальне страхування».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sz w:val="20"/>
          <w:szCs w:val="20"/>
          <w:lang w:eastAsia="ru-RU"/>
        </w:rPr>
        <w:t xml:space="preserve">Постанову № 1392 опубліковано в офіційному виданні «Урядовий кур’єр» від 05.01.2022 </w:t>
      </w:r>
      <w:r w:rsidRPr="001C6C0A">
        <w:rPr>
          <w:rFonts w:ascii="Times New Roman" w:hAnsi="Times New Roman"/>
          <w:b/>
          <w:bCs/>
          <w:sz w:val="20"/>
          <w:szCs w:val="20"/>
          <w:lang w:eastAsia="ru-RU"/>
        </w:rPr>
        <w:t>№ 1</w:t>
      </w:r>
      <w:r w:rsidRPr="001C6C0A">
        <w:rPr>
          <w:rFonts w:ascii="Times New Roman" w:hAnsi="Times New Roman"/>
          <w:sz w:val="20"/>
          <w:szCs w:val="20"/>
          <w:lang w:eastAsia="ru-RU"/>
        </w:rPr>
        <w:t xml:space="preserve"> </w:t>
      </w:r>
    </w:p>
    <w:p w:rsidR="001B22BA" w:rsidRPr="001C6C0A" w:rsidRDefault="001B22BA" w:rsidP="006F67D9">
      <w:pPr>
        <w:spacing w:after="0" w:line="240" w:lineRule="auto"/>
        <w:jc w:val="both"/>
        <w:rPr>
          <w:rFonts w:ascii="Times New Roman" w:hAnsi="Times New Roman"/>
          <w:sz w:val="20"/>
          <w:szCs w:val="20"/>
          <w:lang w:eastAsia="ru-RU"/>
        </w:rPr>
      </w:pPr>
      <w:r w:rsidRPr="001C6C0A">
        <w:rPr>
          <w:rFonts w:ascii="Times New Roman" w:hAnsi="Times New Roman"/>
          <w:b/>
          <w:bCs/>
          <w:i/>
          <w:iCs/>
          <w:sz w:val="20"/>
          <w:szCs w:val="20"/>
          <w:lang w:eastAsia="ru-RU"/>
        </w:rPr>
        <w:t xml:space="preserve">Ми в </w:t>
      </w:r>
      <w:proofErr w:type="spellStart"/>
      <w:r w:rsidRPr="001C6C0A">
        <w:rPr>
          <w:rFonts w:ascii="Times New Roman" w:hAnsi="Times New Roman"/>
          <w:b/>
          <w:bCs/>
          <w:i/>
          <w:iCs/>
          <w:sz w:val="20"/>
          <w:szCs w:val="20"/>
          <w:lang w:eastAsia="ru-RU"/>
        </w:rPr>
        <w:t>інтернет-просторі</w:t>
      </w:r>
      <w:proofErr w:type="spellEnd"/>
      <w:r w:rsidRPr="001C6C0A">
        <w:rPr>
          <w:rFonts w:ascii="Times New Roman" w:hAnsi="Times New Roman"/>
          <w:b/>
          <w:bCs/>
          <w:i/>
          <w:iCs/>
          <w:sz w:val="20"/>
          <w:szCs w:val="20"/>
          <w:lang w:eastAsia="ru-RU"/>
        </w:rPr>
        <w:t>, приєднуйтесь!</w:t>
      </w:r>
      <w:r w:rsidRPr="001C6C0A">
        <w:rPr>
          <w:rFonts w:ascii="Times New Roman" w:hAnsi="Times New Roman"/>
          <w:sz w:val="20"/>
          <w:szCs w:val="20"/>
          <w:lang w:eastAsia="ru-RU"/>
        </w:rPr>
        <w:t xml:space="preserve"> </w:t>
      </w:r>
    </w:p>
    <w:p w:rsidR="001B22BA" w:rsidRPr="001C6C0A" w:rsidRDefault="006D5938" w:rsidP="006F67D9">
      <w:pPr>
        <w:spacing w:after="0" w:line="240" w:lineRule="auto"/>
        <w:jc w:val="both"/>
        <w:rPr>
          <w:rFonts w:ascii="Times New Roman" w:hAnsi="Times New Roman"/>
          <w:sz w:val="20"/>
          <w:szCs w:val="20"/>
          <w:lang w:eastAsia="ru-RU"/>
        </w:rPr>
      </w:pPr>
      <w:hyperlink r:id="rId54" w:history="1">
        <w:r w:rsidR="001B22BA" w:rsidRPr="001C6C0A">
          <w:rPr>
            <w:rFonts w:ascii="Times New Roman" w:hAnsi="Times New Roman"/>
            <w:color w:val="0000FF"/>
            <w:sz w:val="20"/>
            <w:szCs w:val="20"/>
            <w:u w:val="single"/>
            <w:lang w:eastAsia="ru-RU"/>
          </w:rPr>
          <w:t>https://dp.tax.gov.ua/</w:t>
        </w:r>
      </w:hyperlink>
      <w:r w:rsidR="001B22BA" w:rsidRPr="001C6C0A">
        <w:rPr>
          <w:rFonts w:ascii="Times New Roman" w:hAnsi="Times New Roman"/>
          <w:sz w:val="20"/>
          <w:szCs w:val="20"/>
          <w:lang w:eastAsia="ru-RU"/>
        </w:rPr>
        <w:t xml:space="preserve">; </w:t>
      </w:r>
    </w:p>
    <w:p w:rsidR="001B22BA" w:rsidRPr="001C6C0A" w:rsidRDefault="006D5938" w:rsidP="006F67D9">
      <w:pPr>
        <w:spacing w:after="0" w:line="240" w:lineRule="auto"/>
        <w:jc w:val="both"/>
        <w:rPr>
          <w:rFonts w:ascii="Times New Roman" w:hAnsi="Times New Roman"/>
          <w:sz w:val="20"/>
          <w:szCs w:val="20"/>
          <w:lang w:eastAsia="ru-RU"/>
        </w:rPr>
      </w:pPr>
      <w:hyperlink r:id="rId55" w:history="1">
        <w:r w:rsidR="001B22BA" w:rsidRPr="001C6C0A">
          <w:rPr>
            <w:rFonts w:ascii="Times New Roman" w:hAnsi="Times New Roman"/>
            <w:color w:val="0000FF"/>
            <w:sz w:val="20"/>
            <w:szCs w:val="20"/>
            <w:u w:val="single"/>
            <w:lang w:eastAsia="ru-RU"/>
          </w:rPr>
          <w:t>https://www.facebook.com/tax.dnipropetrovsk/</w:t>
        </w:r>
      </w:hyperlink>
      <w:r w:rsidR="001B22BA" w:rsidRPr="001C6C0A">
        <w:rPr>
          <w:rFonts w:ascii="Times New Roman" w:hAnsi="Times New Roman"/>
          <w:sz w:val="20"/>
          <w:szCs w:val="20"/>
          <w:lang w:eastAsia="ru-RU"/>
        </w:rPr>
        <w:t xml:space="preserve">; </w:t>
      </w:r>
    </w:p>
    <w:p w:rsidR="001B22BA" w:rsidRPr="001C6C0A" w:rsidRDefault="006D5938" w:rsidP="006F67D9">
      <w:pPr>
        <w:spacing w:after="0" w:line="240" w:lineRule="auto"/>
        <w:jc w:val="both"/>
        <w:rPr>
          <w:rFonts w:ascii="Times New Roman" w:hAnsi="Times New Roman"/>
          <w:sz w:val="20"/>
          <w:szCs w:val="20"/>
          <w:lang w:eastAsia="ru-RU"/>
        </w:rPr>
      </w:pPr>
      <w:hyperlink r:id="rId56" w:history="1">
        <w:r w:rsidR="001B22BA" w:rsidRPr="001C6C0A">
          <w:rPr>
            <w:rFonts w:ascii="Times New Roman" w:hAnsi="Times New Roman"/>
            <w:color w:val="0000FF"/>
            <w:sz w:val="20"/>
            <w:szCs w:val="20"/>
            <w:u w:val="single"/>
            <w:lang w:eastAsia="ru-RU"/>
          </w:rPr>
          <w:t>https://www.youtube.com/channel/UCIxijADr1NbFo5dhZ3mQwVA</w:t>
        </w:r>
      </w:hyperlink>
      <w:r w:rsidR="001B22BA" w:rsidRPr="001C6C0A">
        <w:rPr>
          <w:rFonts w:ascii="Times New Roman" w:hAnsi="Times New Roman"/>
          <w:sz w:val="20"/>
          <w:szCs w:val="20"/>
          <w:lang w:eastAsia="ru-RU"/>
        </w:rPr>
        <w:t xml:space="preserve"> </w:t>
      </w:r>
    </w:p>
    <w:p w:rsidR="001B22BA" w:rsidRPr="004B5581" w:rsidRDefault="001B22BA" w:rsidP="00437245">
      <w:pPr>
        <w:pStyle w:val="1"/>
        <w:spacing w:before="0" w:beforeAutospacing="0" w:after="0" w:afterAutospacing="0"/>
        <w:rPr>
          <w:sz w:val="20"/>
          <w:szCs w:val="20"/>
        </w:rPr>
      </w:pPr>
    </w:p>
    <w:p w:rsidR="001B22BA" w:rsidRPr="004B5581" w:rsidRDefault="001B22BA" w:rsidP="00437245">
      <w:pPr>
        <w:pStyle w:val="1"/>
        <w:spacing w:before="0" w:beforeAutospacing="0" w:after="0" w:afterAutospacing="0"/>
        <w:rPr>
          <w:sz w:val="20"/>
          <w:szCs w:val="20"/>
        </w:rPr>
      </w:pPr>
    </w:p>
    <w:p w:rsidR="001B22BA" w:rsidRPr="006F67D9" w:rsidRDefault="001B22BA" w:rsidP="00437245">
      <w:pPr>
        <w:pStyle w:val="1"/>
        <w:spacing w:before="0" w:beforeAutospacing="0" w:after="0" w:afterAutospacing="0"/>
        <w:rPr>
          <w:sz w:val="20"/>
          <w:szCs w:val="20"/>
        </w:rPr>
      </w:pPr>
    </w:p>
    <w:p w:rsidR="001B22BA" w:rsidRPr="001C6C0A" w:rsidRDefault="001B22BA" w:rsidP="006F67D9">
      <w:pPr>
        <w:pStyle w:val="1"/>
        <w:spacing w:before="0" w:beforeAutospacing="0" w:after="0" w:afterAutospacing="0"/>
        <w:rPr>
          <w:sz w:val="20"/>
          <w:szCs w:val="20"/>
        </w:rPr>
      </w:pPr>
      <w:r w:rsidRPr="001C6C0A">
        <w:rPr>
          <w:sz w:val="20"/>
          <w:szCs w:val="20"/>
        </w:rPr>
        <w:t>До уваги платників податків: важливі документи, які набрали чинності у грудні 2021 року!</w:t>
      </w:r>
    </w:p>
    <w:p w:rsidR="001B22BA" w:rsidRPr="001C6C0A" w:rsidRDefault="001B22BA" w:rsidP="006F67D9">
      <w:pPr>
        <w:pStyle w:val="a3"/>
        <w:spacing w:before="0" w:beforeAutospacing="0" w:after="0" w:afterAutospacing="0"/>
        <w:jc w:val="both"/>
        <w:rPr>
          <w:sz w:val="20"/>
        </w:rPr>
      </w:pPr>
      <w:r w:rsidRPr="001C6C0A">
        <w:rPr>
          <w:sz w:val="20"/>
        </w:rPr>
        <w:t xml:space="preserve">Головним управлінням ДПС у Дніпропетровській області до відома та використання у роботі підготовлено моніторинг новацій у законодавстві, які набрали чинності у грудні 2021 року </w:t>
      </w:r>
    </w:p>
    <w:p w:rsidR="001B22BA" w:rsidRPr="001C6C0A" w:rsidRDefault="001B22BA" w:rsidP="006F67D9">
      <w:pPr>
        <w:pStyle w:val="a3"/>
        <w:spacing w:before="0" w:beforeAutospacing="0" w:after="0" w:afterAutospacing="0"/>
        <w:rPr>
          <w:sz w:val="20"/>
        </w:rPr>
      </w:pPr>
      <w:r w:rsidRPr="001C6C0A">
        <w:rPr>
          <w:sz w:val="20"/>
        </w:rPr>
        <w:t xml:space="preserve">  </w:t>
      </w:r>
    </w:p>
    <w:p w:rsidR="001B22BA" w:rsidRPr="001C6C0A" w:rsidRDefault="006D5938" w:rsidP="006F67D9">
      <w:pPr>
        <w:pStyle w:val="a3"/>
        <w:spacing w:before="0" w:beforeAutospacing="0" w:after="0" w:afterAutospacing="0"/>
        <w:jc w:val="center"/>
        <w:rPr>
          <w:sz w:val="20"/>
        </w:rPr>
      </w:pPr>
      <w:hyperlink r:id="rId57" w:history="1">
        <w:r w:rsidR="001B22BA" w:rsidRPr="001C6C0A">
          <w:rPr>
            <w:rStyle w:val="a5"/>
            <w:color w:val="0000FF"/>
            <w:sz w:val="20"/>
            <w:u w:val="single"/>
          </w:rPr>
          <w:t>Моніторинг щотижневих важливих новацій у законодавстві, що набрали чинності у грудні 2021 року, підготовлений Головним управлінням ДПС у Дніпропетровській області</w:t>
        </w:r>
      </w:hyperlink>
      <w:r w:rsidR="001B22BA" w:rsidRPr="001C6C0A">
        <w:rPr>
          <w:sz w:val="20"/>
        </w:rPr>
        <w:t xml:space="preserve"> </w:t>
      </w:r>
    </w:p>
    <w:p w:rsidR="001B22BA" w:rsidRPr="001C6C0A" w:rsidRDefault="001B22BA" w:rsidP="006F67D9">
      <w:pPr>
        <w:spacing w:after="0" w:line="240" w:lineRule="auto"/>
        <w:rPr>
          <w:rFonts w:ascii="Times New Roman" w:hAnsi="Times New Roman"/>
          <w:sz w:val="20"/>
          <w:szCs w:val="20"/>
        </w:rPr>
      </w:pPr>
    </w:p>
    <w:p w:rsidR="001B22BA" w:rsidRPr="004F4F6F" w:rsidRDefault="001B22BA" w:rsidP="005866C4">
      <w:pPr>
        <w:pStyle w:val="1"/>
        <w:spacing w:before="0" w:beforeAutospacing="0" w:after="0" w:afterAutospacing="0"/>
        <w:rPr>
          <w:sz w:val="20"/>
          <w:szCs w:val="20"/>
        </w:rPr>
      </w:pPr>
      <w:r w:rsidRPr="004F4F6F">
        <w:rPr>
          <w:sz w:val="20"/>
          <w:szCs w:val="20"/>
        </w:rPr>
        <w:t xml:space="preserve">Чи можуть </w:t>
      </w:r>
      <w:proofErr w:type="spellStart"/>
      <w:r w:rsidRPr="004F4F6F">
        <w:rPr>
          <w:sz w:val="20"/>
          <w:szCs w:val="20"/>
        </w:rPr>
        <w:t>ФОП</w:t>
      </w:r>
      <w:proofErr w:type="spellEnd"/>
      <w:r w:rsidRPr="004F4F6F">
        <w:rPr>
          <w:sz w:val="20"/>
          <w:szCs w:val="20"/>
        </w:rPr>
        <w:t xml:space="preserve"> – платники ЄП другої – четвертої груп проводити розрахункові операції без застосування РРО та/або ПРРО при здійсненні роздрібної торгівлі на території села?</w:t>
      </w:r>
    </w:p>
    <w:p w:rsidR="001B22BA" w:rsidRPr="004F4F6F" w:rsidRDefault="001B22BA" w:rsidP="005866C4">
      <w:pPr>
        <w:pStyle w:val="a3"/>
        <w:spacing w:before="0" w:beforeAutospacing="0" w:after="0" w:afterAutospacing="0"/>
        <w:jc w:val="both"/>
        <w:rPr>
          <w:sz w:val="20"/>
        </w:rPr>
      </w:pPr>
      <w:r w:rsidRPr="004F4F6F">
        <w:rPr>
          <w:sz w:val="20"/>
        </w:rPr>
        <w:t>Головне управління ДПС у Дніпропетровській області інформує</w:t>
      </w:r>
      <w:r>
        <w:rPr>
          <w:sz w:val="20"/>
          <w:lang w:val="ru-RU"/>
        </w:rPr>
        <w:t>.</w:t>
      </w:r>
      <w:r w:rsidRPr="004F4F6F">
        <w:rPr>
          <w:sz w:val="20"/>
        </w:rPr>
        <w:t xml:space="preserve"> </w:t>
      </w:r>
    </w:p>
    <w:p w:rsidR="001B22BA" w:rsidRPr="004F4F6F" w:rsidRDefault="001B22BA" w:rsidP="005866C4">
      <w:pPr>
        <w:pStyle w:val="a3"/>
        <w:spacing w:before="0" w:beforeAutospacing="0" w:after="0" w:afterAutospacing="0"/>
        <w:jc w:val="both"/>
        <w:rPr>
          <w:sz w:val="20"/>
        </w:rPr>
      </w:pPr>
      <w:r w:rsidRPr="004F4F6F">
        <w:rPr>
          <w:sz w:val="20"/>
        </w:rPr>
        <w:t xml:space="preserve">Відповідно до ст. 10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перелік окремих форм та умов проведення діяльності у сфері торгівлі, громадського харчування та послуг, яким дозволено проводити розрахункові операції без застосування реєстраторів розрахункових операцій (далі – РРО) та/або програмних РРО (далі – ПРРО) з використанням розрахункових книжок (далі – РК) та книг обліку розрахункових операцій (далі – КОРО), а також граничний розмір річного обсягу розрахункових операцій з продажу товарів (надання послуг), при перевищенні якого застосування РРО та/або ПРРО є обов’язковим, встановлюються Кабінетом Міністрів України за поданням центральних органів виконавчої влади, що забезпечують формування державної економічної політики, формування та реалізацію державної фінансової політики. </w:t>
      </w:r>
    </w:p>
    <w:p w:rsidR="001B22BA" w:rsidRPr="004F4F6F" w:rsidRDefault="001B22BA" w:rsidP="005866C4">
      <w:pPr>
        <w:pStyle w:val="a3"/>
        <w:spacing w:before="0" w:beforeAutospacing="0" w:after="0" w:afterAutospacing="0"/>
        <w:jc w:val="both"/>
        <w:rPr>
          <w:sz w:val="20"/>
        </w:rPr>
      </w:pPr>
      <w:r w:rsidRPr="004F4F6F">
        <w:rPr>
          <w:sz w:val="20"/>
        </w:rPr>
        <w:t xml:space="preserve">Постановою Кабінету Міністрів України від 23 серпня 2000 року № 1336 (у редакції постанови Кабінету Міністрів України від 23 грудня 2021 року № 1359, яка набирає чинності з 01 січня 2022 року) (далі – Постанова № 1336) затверджений Перелік окремих форм та умов проведення діяльності у сфері торгівлі, громадського харчування та послуг, яким дозволено проводити розрахункові операції без застосування реєстраторів розрахункових операцій та/або програмних реєстраторів розрахункових операцій з використанням розрахункових книжок та книг обліку розрахункових операцій (далі – Перелік). </w:t>
      </w:r>
    </w:p>
    <w:p w:rsidR="001B22BA" w:rsidRPr="004F4F6F" w:rsidRDefault="001B22BA" w:rsidP="005866C4">
      <w:pPr>
        <w:pStyle w:val="a3"/>
        <w:spacing w:before="0" w:beforeAutospacing="0" w:after="0" w:afterAutospacing="0"/>
        <w:jc w:val="both"/>
        <w:rPr>
          <w:sz w:val="20"/>
        </w:rPr>
      </w:pPr>
      <w:r w:rsidRPr="004F4F6F">
        <w:rPr>
          <w:sz w:val="20"/>
        </w:rPr>
        <w:t xml:space="preserve">Пунктом 1 Переліку встановлено, що суб’єкти підприємницької діяльності у тому числі фізичні особи – підприємці, які сплачують єдиний податок, мають право здійснювати розрахунки без застосування РРО та/або ПРРО з використанням РК та КОРО при здійсненні роздрібної торгівлі на території села товарами (крім підакцизних товарів). </w:t>
      </w:r>
    </w:p>
    <w:p w:rsidR="001B22BA" w:rsidRPr="004F4F6F" w:rsidRDefault="001B22BA" w:rsidP="005866C4">
      <w:pPr>
        <w:pStyle w:val="a3"/>
        <w:spacing w:before="0" w:beforeAutospacing="0" w:after="0" w:afterAutospacing="0"/>
        <w:jc w:val="both"/>
        <w:rPr>
          <w:sz w:val="20"/>
        </w:rPr>
      </w:pPr>
      <w:r w:rsidRPr="004F4F6F">
        <w:rPr>
          <w:sz w:val="20"/>
        </w:rPr>
        <w:t xml:space="preserve">Пункт 1 Переліку не застосовується за наявності хоча б однієї з таких умов: </w:t>
      </w:r>
    </w:p>
    <w:p w:rsidR="001B22BA" w:rsidRPr="004F4F6F" w:rsidRDefault="001B22BA" w:rsidP="005866C4">
      <w:pPr>
        <w:pStyle w:val="a3"/>
        <w:spacing w:before="0" w:beforeAutospacing="0" w:after="0" w:afterAutospacing="0"/>
        <w:jc w:val="both"/>
        <w:rPr>
          <w:sz w:val="20"/>
        </w:rPr>
      </w:pPr>
      <w:r w:rsidRPr="004F4F6F">
        <w:rPr>
          <w:sz w:val="20"/>
        </w:rPr>
        <w:t xml:space="preserve">► така роздрібна торгівля здійснюється в торговельному об’єкті, в якому також здійснюється торгівля підакцизними товарами; </w:t>
      </w:r>
    </w:p>
    <w:p w:rsidR="001B22BA" w:rsidRPr="004F4F6F" w:rsidRDefault="001B22BA" w:rsidP="005866C4">
      <w:pPr>
        <w:pStyle w:val="a3"/>
        <w:spacing w:before="0" w:beforeAutospacing="0" w:after="0" w:afterAutospacing="0"/>
        <w:jc w:val="both"/>
        <w:rPr>
          <w:sz w:val="20"/>
        </w:rPr>
      </w:pPr>
      <w:r w:rsidRPr="004F4F6F">
        <w:rPr>
          <w:sz w:val="20"/>
        </w:rPr>
        <w:lastRenderedPageBreak/>
        <w:t xml:space="preserve">► такими фізичними особами – підприємцями також здійснюється дистанційна торгівля, зокрема, через Інтернет; </w:t>
      </w:r>
    </w:p>
    <w:p w:rsidR="001B22BA" w:rsidRPr="004F4F6F" w:rsidRDefault="001B22BA" w:rsidP="005866C4">
      <w:pPr>
        <w:pStyle w:val="a3"/>
        <w:spacing w:before="0" w:beforeAutospacing="0" w:after="0" w:afterAutospacing="0"/>
        <w:jc w:val="both"/>
        <w:rPr>
          <w:sz w:val="20"/>
        </w:rPr>
      </w:pPr>
      <w:r w:rsidRPr="004F4F6F">
        <w:rPr>
          <w:sz w:val="20"/>
        </w:rPr>
        <w:t xml:space="preserve">► сільськими радами та радами об’єднаних територіальних громад, що створені згідно із законом, прийнято рішення про обов’язкове застосування на території села РРО та/або ПРРО для форм і умов проведення діяльності, визначених у п. 1 Переліку. </w:t>
      </w:r>
    </w:p>
    <w:p w:rsidR="001B22BA" w:rsidRPr="004F4F6F" w:rsidRDefault="001B22BA" w:rsidP="005866C4">
      <w:pPr>
        <w:pStyle w:val="a3"/>
        <w:spacing w:before="0" w:beforeAutospacing="0" w:after="0" w:afterAutospacing="0"/>
        <w:jc w:val="both"/>
        <w:rPr>
          <w:sz w:val="20"/>
        </w:rPr>
      </w:pPr>
      <w:r w:rsidRPr="004F4F6F">
        <w:rPr>
          <w:sz w:val="20"/>
        </w:rPr>
        <w:t xml:space="preserve">Згідно з п. 2 Постанови № 1336 установлено граничний розмір річного обсягу розрахункових операцій з продажу товарів (надання послуг), у разі перевищення якого застосування РРО та/або ПРРО є обов’язковим, для форм та умов проведення діяльності, зокрема, визначених у: </w:t>
      </w:r>
    </w:p>
    <w:p w:rsidR="001B22BA" w:rsidRPr="004F4F6F" w:rsidRDefault="001B22BA" w:rsidP="005866C4">
      <w:pPr>
        <w:pStyle w:val="a3"/>
        <w:spacing w:before="0" w:beforeAutospacing="0" w:after="0" w:afterAutospacing="0"/>
        <w:jc w:val="both"/>
        <w:rPr>
          <w:sz w:val="20"/>
        </w:rPr>
      </w:pPr>
      <w:r w:rsidRPr="004F4F6F">
        <w:rPr>
          <w:sz w:val="20"/>
        </w:rPr>
        <w:t xml:space="preserve">► п. 1 Переліку – 167 розмірів мінімальної заробітної плати, встановленої законом на 1 січня податкового (звітного) року, на один структурний (відокремлений) підрозділ (пункт продажу товарів). </w:t>
      </w:r>
    </w:p>
    <w:p w:rsidR="001B22BA" w:rsidRPr="004F4F6F" w:rsidRDefault="001B22BA" w:rsidP="005866C4">
      <w:pPr>
        <w:pStyle w:val="a3"/>
        <w:spacing w:before="0" w:beforeAutospacing="0" w:after="0" w:afterAutospacing="0"/>
        <w:jc w:val="both"/>
        <w:rPr>
          <w:sz w:val="20"/>
        </w:rPr>
      </w:pPr>
      <w:r w:rsidRPr="004F4F6F">
        <w:rPr>
          <w:rStyle w:val="a5"/>
          <w:i/>
          <w:iCs/>
          <w:sz w:val="20"/>
        </w:rPr>
        <w:t xml:space="preserve">Ми в </w:t>
      </w:r>
      <w:proofErr w:type="spellStart"/>
      <w:r w:rsidRPr="004F4F6F">
        <w:rPr>
          <w:rStyle w:val="a5"/>
          <w:i/>
          <w:iCs/>
          <w:sz w:val="20"/>
        </w:rPr>
        <w:t>інтернет-просторі</w:t>
      </w:r>
      <w:proofErr w:type="spellEnd"/>
      <w:r w:rsidRPr="004F4F6F">
        <w:rPr>
          <w:rStyle w:val="a5"/>
          <w:i/>
          <w:iCs/>
          <w:sz w:val="20"/>
        </w:rPr>
        <w:t>, приєднуйтесь!</w:t>
      </w:r>
      <w:r w:rsidRPr="004F4F6F">
        <w:rPr>
          <w:sz w:val="20"/>
        </w:rPr>
        <w:t xml:space="preserve"> </w:t>
      </w:r>
    </w:p>
    <w:p w:rsidR="001B22BA" w:rsidRPr="004F4F6F" w:rsidRDefault="006D5938" w:rsidP="005866C4">
      <w:pPr>
        <w:pStyle w:val="a3"/>
        <w:spacing w:before="0" w:beforeAutospacing="0" w:after="0" w:afterAutospacing="0"/>
        <w:jc w:val="both"/>
        <w:rPr>
          <w:sz w:val="20"/>
        </w:rPr>
      </w:pPr>
      <w:hyperlink r:id="rId58" w:history="1">
        <w:r w:rsidR="001B22BA" w:rsidRPr="004F4F6F">
          <w:rPr>
            <w:rStyle w:val="a6"/>
            <w:sz w:val="20"/>
          </w:rPr>
          <w:t>https://dp.tax.gov.ua/</w:t>
        </w:r>
      </w:hyperlink>
      <w:r w:rsidR="001B22BA" w:rsidRPr="004F4F6F">
        <w:rPr>
          <w:sz w:val="20"/>
        </w:rPr>
        <w:t xml:space="preserve">; </w:t>
      </w:r>
    </w:p>
    <w:p w:rsidR="001B22BA" w:rsidRPr="004F4F6F" w:rsidRDefault="006D5938" w:rsidP="005866C4">
      <w:pPr>
        <w:pStyle w:val="a3"/>
        <w:spacing w:before="0" w:beforeAutospacing="0" w:after="0" w:afterAutospacing="0"/>
        <w:jc w:val="both"/>
        <w:rPr>
          <w:sz w:val="20"/>
        </w:rPr>
      </w:pPr>
      <w:hyperlink r:id="rId59" w:history="1">
        <w:r w:rsidR="001B22BA" w:rsidRPr="004F4F6F">
          <w:rPr>
            <w:rStyle w:val="a6"/>
            <w:sz w:val="20"/>
          </w:rPr>
          <w:t>https://www.facebook.com/tax.dnipropetrovsk/</w:t>
        </w:r>
      </w:hyperlink>
      <w:r w:rsidR="001B22BA" w:rsidRPr="004F4F6F">
        <w:rPr>
          <w:sz w:val="20"/>
        </w:rPr>
        <w:t xml:space="preserve">; </w:t>
      </w:r>
    </w:p>
    <w:p w:rsidR="001B22BA" w:rsidRPr="004F4F6F" w:rsidRDefault="006D5938" w:rsidP="005866C4">
      <w:pPr>
        <w:pStyle w:val="a3"/>
        <w:spacing w:before="0" w:beforeAutospacing="0" w:after="0" w:afterAutospacing="0"/>
        <w:jc w:val="both"/>
        <w:rPr>
          <w:sz w:val="20"/>
        </w:rPr>
      </w:pPr>
      <w:hyperlink r:id="rId60" w:history="1">
        <w:r w:rsidR="001B22BA" w:rsidRPr="004F4F6F">
          <w:rPr>
            <w:rStyle w:val="a6"/>
            <w:sz w:val="20"/>
          </w:rPr>
          <w:t>https://www.youtube.com/channel/UCIxijADr1NbFo5dhZ3mQwVA</w:t>
        </w:r>
      </w:hyperlink>
      <w:r w:rsidR="001B22BA" w:rsidRPr="004F4F6F">
        <w:rPr>
          <w:sz w:val="20"/>
        </w:rPr>
        <w:t xml:space="preserve"> </w:t>
      </w:r>
    </w:p>
    <w:p w:rsidR="001B22BA" w:rsidRPr="002C7F2F" w:rsidRDefault="001B22BA" w:rsidP="005866C4">
      <w:pPr>
        <w:pStyle w:val="1"/>
        <w:spacing w:before="0" w:beforeAutospacing="0" w:after="0" w:afterAutospacing="0"/>
        <w:rPr>
          <w:sz w:val="20"/>
          <w:szCs w:val="20"/>
        </w:rPr>
      </w:pPr>
    </w:p>
    <w:p w:rsidR="001B22BA" w:rsidRPr="004F4F6F" w:rsidRDefault="001B22BA" w:rsidP="004B5581">
      <w:pPr>
        <w:pStyle w:val="1"/>
        <w:spacing w:before="0" w:beforeAutospacing="0" w:after="0" w:afterAutospacing="0"/>
        <w:rPr>
          <w:sz w:val="20"/>
          <w:szCs w:val="20"/>
        </w:rPr>
      </w:pPr>
      <w:r w:rsidRPr="004F4F6F">
        <w:rPr>
          <w:sz w:val="20"/>
          <w:szCs w:val="20"/>
        </w:rPr>
        <w:t>Податкова соціальна пільга з ПДФО</w:t>
      </w:r>
    </w:p>
    <w:p w:rsidR="001B22BA" w:rsidRPr="004F4F6F" w:rsidRDefault="001B22BA" w:rsidP="004B5581">
      <w:pPr>
        <w:pStyle w:val="a3"/>
        <w:spacing w:before="0" w:beforeAutospacing="0" w:after="0" w:afterAutospacing="0"/>
        <w:jc w:val="both"/>
        <w:rPr>
          <w:sz w:val="20"/>
        </w:rPr>
      </w:pPr>
      <w:r w:rsidRPr="004F4F6F">
        <w:rPr>
          <w:sz w:val="20"/>
        </w:rPr>
        <w:t xml:space="preserve">Головне управління ДПС у Дніпропетровській області повідомляє. </w:t>
      </w:r>
    </w:p>
    <w:p w:rsidR="001B22BA" w:rsidRPr="004F4F6F" w:rsidRDefault="001B22BA" w:rsidP="004B5581">
      <w:pPr>
        <w:pStyle w:val="a3"/>
        <w:spacing w:before="0" w:beforeAutospacing="0" w:after="0" w:afterAutospacing="0"/>
        <w:jc w:val="both"/>
        <w:rPr>
          <w:sz w:val="20"/>
        </w:rPr>
      </w:pPr>
      <w:r w:rsidRPr="004F4F6F">
        <w:rPr>
          <w:sz w:val="20"/>
        </w:rPr>
        <w:t xml:space="preserve">З 01 січня 2022 року відповідно до статті 7 Закону України від 02.12.2021 № 1928-ІХ «Про Державний бюджет України на 2022 рік» установлено прожитковий мінімуму для працездатних осіб у сумі 2 481 гривень. </w:t>
      </w:r>
    </w:p>
    <w:p w:rsidR="001B22BA" w:rsidRPr="004F4F6F" w:rsidRDefault="001B22BA" w:rsidP="004B5581">
      <w:pPr>
        <w:pStyle w:val="a3"/>
        <w:spacing w:before="0" w:beforeAutospacing="0" w:after="0" w:afterAutospacing="0"/>
        <w:jc w:val="both"/>
        <w:rPr>
          <w:sz w:val="20"/>
        </w:rPr>
      </w:pPr>
      <w:r w:rsidRPr="004F4F6F">
        <w:rPr>
          <w:sz w:val="20"/>
        </w:rPr>
        <w:t xml:space="preserve">Відповідно до п. п. 169.1.1 п. 169.1 ст. 169 Податкового кодексу України (далі – ПКУ) будь-який платник податку має право на зменшення суми загального місячного оподатковуваного доходу, отримуваного від одного роботодавця у вигляді заробітної плати, на суму податкової соціальної пільги (далі – ПСП) у розмірі, що дорівнює 50 % розміру прожиткового мінімуму для працездатної особи (у розрахунку на місяць), встановленому законом на 1 січня звітного податкового року. </w:t>
      </w:r>
    </w:p>
    <w:p w:rsidR="001B22BA" w:rsidRPr="004F4F6F" w:rsidRDefault="001B22BA" w:rsidP="004B5581">
      <w:pPr>
        <w:pStyle w:val="a3"/>
        <w:spacing w:before="0" w:beforeAutospacing="0" w:after="0" w:afterAutospacing="0"/>
        <w:jc w:val="both"/>
        <w:rPr>
          <w:sz w:val="20"/>
        </w:rPr>
      </w:pPr>
      <w:r w:rsidRPr="004F4F6F">
        <w:rPr>
          <w:sz w:val="20"/>
        </w:rPr>
        <w:t xml:space="preserve">Граничний розмір доходу, до якого застосовується податкова соціальна пільга у 2022 році становить 3 470,00 </w:t>
      </w:r>
      <w:proofErr w:type="spellStart"/>
      <w:r w:rsidRPr="004F4F6F">
        <w:rPr>
          <w:sz w:val="20"/>
        </w:rPr>
        <w:t>грн</w:t>
      </w:r>
      <w:proofErr w:type="spellEnd"/>
      <w:r w:rsidRPr="004F4F6F">
        <w:rPr>
          <w:sz w:val="20"/>
        </w:rPr>
        <w:t xml:space="preserve">, цей розмір обчислюється як добуток місячного прожиткового мінімуму, діючого для працездатної особи на 01 січня звітного податкового року, на 1,4 та округлений до найближчих 10 </w:t>
      </w:r>
      <w:proofErr w:type="spellStart"/>
      <w:r w:rsidRPr="004F4F6F">
        <w:rPr>
          <w:sz w:val="20"/>
        </w:rPr>
        <w:t>грн</w:t>
      </w:r>
      <w:proofErr w:type="spellEnd"/>
      <w:r w:rsidRPr="004F4F6F">
        <w:rPr>
          <w:sz w:val="20"/>
        </w:rPr>
        <w:t xml:space="preserve"> – (2 481,00 </w:t>
      </w:r>
      <w:r w:rsidRPr="004F4F6F">
        <w:rPr>
          <w:rFonts w:eastAsia="Arial Unicode MS" w:hAnsi="Arial Unicode MS" w:hint="eastAsia"/>
          <w:sz w:val="20"/>
        </w:rPr>
        <w:t>✕</w:t>
      </w:r>
      <w:r w:rsidRPr="004F4F6F">
        <w:rPr>
          <w:sz w:val="20"/>
        </w:rPr>
        <w:t xml:space="preserve"> 1,4) </w:t>
      </w:r>
      <w:r w:rsidRPr="004F4F6F">
        <w:rPr>
          <w:rStyle w:val="a7"/>
          <w:sz w:val="20"/>
        </w:rPr>
        <w:t>(п.п.169.4.1 п.169.4 ст.169</w:t>
      </w:r>
      <w:r w:rsidRPr="004F4F6F">
        <w:rPr>
          <w:sz w:val="20"/>
        </w:rPr>
        <w:t xml:space="preserve"> ПКУ</w:t>
      </w:r>
      <w:r w:rsidRPr="004F4F6F">
        <w:rPr>
          <w:rStyle w:val="a7"/>
          <w:sz w:val="20"/>
        </w:rPr>
        <w:t>).</w:t>
      </w:r>
      <w:r w:rsidRPr="004F4F6F">
        <w:rPr>
          <w:sz w:val="20"/>
        </w:rPr>
        <w:t xml:space="preserve"> </w:t>
      </w:r>
    </w:p>
    <w:p w:rsidR="001B22BA" w:rsidRPr="004F4F6F" w:rsidRDefault="001B22BA" w:rsidP="004B5581">
      <w:pPr>
        <w:pStyle w:val="a3"/>
        <w:spacing w:before="0" w:beforeAutospacing="0" w:after="0" w:afterAutospacing="0"/>
        <w:jc w:val="both"/>
        <w:rPr>
          <w:sz w:val="20"/>
        </w:rPr>
      </w:pPr>
      <w:r w:rsidRPr="004F4F6F">
        <w:rPr>
          <w:rStyle w:val="a5"/>
          <w:sz w:val="20"/>
        </w:rPr>
        <w:t>Отж</w:t>
      </w:r>
      <w:r w:rsidRPr="004F4F6F">
        <w:rPr>
          <w:sz w:val="20"/>
        </w:rPr>
        <w:t xml:space="preserve">е, </w:t>
      </w:r>
      <w:r w:rsidRPr="004F4F6F">
        <w:rPr>
          <w:rStyle w:val="a5"/>
          <w:sz w:val="20"/>
        </w:rPr>
        <w:t>сума загального місячного оподаткованого доходу у вигляді заробітної плати зменшується на суму</w:t>
      </w:r>
      <w:r w:rsidRPr="004F4F6F">
        <w:rPr>
          <w:sz w:val="20"/>
        </w:rPr>
        <w:t xml:space="preserve"> </w:t>
      </w:r>
      <w:r w:rsidRPr="004F4F6F">
        <w:rPr>
          <w:rStyle w:val="a5"/>
          <w:sz w:val="20"/>
        </w:rPr>
        <w:t>податкової соціальної пільги у 2022 році у розмірах:</w:t>
      </w:r>
      <w:r w:rsidRPr="004F4F6F">
        <w:rPr>
          <w:sz w:val="20"/>
        </w:rPr>
        <w:t xml:space="preserve"> </w:t>
      </w:r>
    </w:p>
    <w:p w:rsidR="001B22BA" w:rsidRPr="004F4F6F" w:rsidRDefault="001B22BA" w:rsidP="004B5581">
      <w:pPr>
        <w:pStyle w:val="a3"/>
        <w:spacing w:before="0" w:beforeAutospacing="0" w:after="0" w:afterAutospacing="0"/>
        <w:jc w:val="both"/>
        <w:rPr>
          <w:sz w:val="20"/>
        </w:rPr>
      </w:pPr>
      <w:r w:rsidRPr="004F4F6F">
        <w:rPr>
          <w:rStyle w:val="a5"/>
          <w:sz w:val="20"/>
        </w:rPr>
        <w:t xml:space="preserve">- </w:t>
      </w:r>
      <w:r w:rsidRPr="004F4F6F">
        <w:rPr>
          <w:rStyle w:val="a5"/>
          <w:sz w:val="20"/>
          <w:u w:val="single"/>
        </w:rPr>
        <w:t>базова</w:t>
      </w:r>
      <w:r w:rsidRPr="004F4F6F">
        <w:rPr>
          <w:sz w:val="20"/>
        </w:rPr>
        <w:t xml:space="preserve"> (загальна) ПСП для будь-якого платника податку – становить половину (50 %) розміру прожиткового мінімуму для працездатної особи (у розрахунку на місяць), встановленому законом на 1 січня звітного податкового року – </w:t>
      </w:r>
      <w:r w:rsidRPr="004F4F6F">
        <w:rPr>
          <w:rStyle w:val="a5"/>
          <w:sz w:val="20"/>
        </w:rPr>
        <w:t xml:space="preserve">1240,50 </w:t>
      </w:r>
      <w:proofErr w:type="spellStart"/>
      <w:r w:rsidRPr="004F4F6F">
        <w:rPr>
          <w:rStyle w:val="a5"/>
          <w:sz w:val="20"/>
        </w:rPr>
        <w:t>грн</w:t>
      </w:r>
      <w:proofErr w:type="spellEnd"/>
      <w:r w:rsidRPr="004F4F6F">
        <w:rPr>
          <w:sz w:val="20"/>
        </w:rPr>
        <w:t xml:space="preserve"> = (2481,00  </w:t>
      </w:r>
      <w:r w:rsidRPr="004F4F6F">
        <w:rPr>
          <w:rFonts w:eastAsia="Arial Unicode MS" w:hAnsi="Arial Unicode MS" w:hint="eastAsia"/>
          <w:sz w:val="20"/>
        </w:rPr>
        <w:t>✕</w:t>
      </w:r>
      <w:r w:rsidRPr="004F4F6F">
        <w:rPr>
          <w:sz w:val="20"/>
        </w:rPr>
        <w:t xml:space="preserve"> 50%); </w:t>
      </w:r>
    </w:p>
    <w:p w:rsidR="001B22BA" w:rsidRPr="004F4F6F" w:rsidRDefault="001B22BA" w:rsidP="004B5581">
      <w:pPr>
        <w:pStyle w:val="a3"/>
        <w:spacing w:before="0" w:beforeAutospacing="0" w:after="0" w:afterAutospacing="0"/>
        <w:jc w:val="both"/>
        <w:rPr>
          <w:sz w:val="20"/>
        </w:rPr>
      </w:pPr>
      <w:r w:rsidRPr="004F4F6F">
        <w:rPr>
          <w:rStyle w:val="a5"/>
          <w:sz w:val="20"/>
        </w:rPr>
        <w:t>- </w:t>
      </w:r>
      <w:r w:rsidRPr="004F4F6F">
        <w:rPr>
          <w:rStyle w:val="a5"/>
          <w:sz w:val="20"/>
          <w:u w:val="single"/>
        </w:rPr>
        <w:t>ПСП для платника податку, який утримує двох чи більше дітей віком до 18 років</w:t>
      </w:r>
      <w:r w:rsidRPr="004F4F6F">
        <w:rPr>
          <w:sz w:val="20"/>
        </w:rPr>
        <w:t>, становитиме 100% суми базової (загальної) ПСП у розрахунку на кожну таку дитину – </w:t>
      </w:r>
      <w:r w:rsidRPr="004F4F6F">
        <w:rPr>
          <w:rStyle w:val="a5"/>
          <w:sz w:val="20"/>
        </w:rPr>
        <w:t xml:space="preserve">1240,50 </w:t>
      </w:r>
      <w:proofErr w:type="spellStart"/>
      <w:r w:rsidRPr="004F4F6F">
        <w:rPr>
          <w:rStyle w:val="a5"/>
          <w:sz w:val="20"/>
        </w:rPr>
        <w:t>грн</w:t>
      </w:r>
      <w:proofErr w:type="spellEnd"/>
      <w:r w:rsidRPr="004F4F6F">
        <w:rPr>
          <w:sz w:val="20"/>
        </w:rPr>
        <w:t xml:space="preserve">; </w:t>
      </w:r>
    </w:p>
    <w:p w:rsidR="001B22BA" w:rsidRPr="004F4F6F" w:rsidRDefault="001B22BA" w:rsidP="004B5581">
      <w:pPr>
        <w:pStyle w:val="a3"/>
        <w:spacing w:before="0" w:beforeAutospacing="0" w:after="0" w:afterAutospacing="0"/>
        <w:jc w:val="both"/>
        <w:rPr>
          <w:sz w:val="20"/>
        </w:rPr>
      </w:pPr>
      <w:r w:rsidRPr="004F4F6F">
        <w:rPr>
          <w:rStyle w:val="a5"/>
          <w:sz w:val="20"/>
        </w:rPr>
        <w:t xml:space="preserve">- </w:t>
      </w:r>
      <w:r w:rsidRPr="004F4F6F">
        <w:rPr>
          <w:rStyle w:val="a5"/>
          <w:sz w:val="20"/>
          <w:u w:val="single"/>
        </w:rPr>
        <w:t>ПСП для платника, який є одинокою матір'ю (батьком), вдовою (вдівцем) або опікуном, піклувальником</w:t>
      </w:r>
      <w:r w:rsidRPr="004F4F6F">
        <w:rPr>
          <w:sz w:val="20"/>
        </w:rPr>
        <w:t xml:space="preserve"> – у розрахунку на кожну дитину віком до 18 років, та для </w:t>
      </w:r>
      <w:r w:rsidRPr="004F4F6F">
        <w:rPr>
          <w:rStyle w:val="a5"/>
          <w:sz w:val="20"/>
          <w:u w:val="single"/>
        </w:rPr>
        <w:t>платника, який утримує дитину з інвалідністю</w:t>
      </w:r>
      <w:r w:rsidRPr="004F4F6F">
        <w:rPr>
          <w:sz w:val="20"/>
        </w:rPr>
        <w:t xml:space="preserve"> – у розрахунку на кожну таку дитину віком до 18 років – 150% суми базової (загальної) пільги, – </w:t>
      </w:r>
      <w:r w:rsidRPr="004F4F6F">
        <w:rPr>
          <w:rStyle w:val="a5"/>
          <w:sz w:val="20"/>
        </w:rPr>
        <w:t>1860,75</w:t>
      </w:r>
      <w:r w:rsidRPr="004F4F6F">
        <w:rPr>
          <w:sz w:val="20"/>
        </w:rPr>
        <w:t xml:space="preserve"> </w:t>
      </w:r>
      <w:proofErr w:type="spellStart"/>
      <w:r w:rsidRPr="004F4F6F">
        <w:rPr>
          <w:rStyle w:val="a5"/>
          <w:sz w:val="20"/>
        </w:rPr>
        <w:t>грн</w:t>
      </w:r>
      <w:proofErr w:type="spellEnd"/>
      <w:r w:rsidRPr="004F4F6F">
        <w:rPr>
          <w:sz w:val="20"/>
        </w:rPr>
        <w:t xml:space="preserve"> = 150 % </w:t>
      </w:r>
      <w:r w:rsidRPr="004F4F6F">
        <w:rPr>
          <w:rFonts w:eastAsia="Arial Unicode MS" w:hAnsi="Arial Unicode MS" w:hint="eastAsia"/>
          <w:sz w:val="20"/>
        </w:rPr>
        <w:t>✕</w:t>
      </w:r>
      <w:r w:rsidRPr="004F4F6F">
        <w:rPr>
          <w:sz w:val="20"/>
        </w:rPr>
        <w:t xml:space="preserve"> (2481,00 </w:t>
      </w:r>
      <w:r w:rsidRPr="004F4F6F">
        <w:rPr>
          <w:rFonts w:eastAsia="Arial Unicode MS" w:hAnsi="Arial Unicode MS" w:hint="eastAsia"/>
          <w:sz w:val="20"/>
        </w:rPr>
        <w:t>✕</w:t>
      </w:r>
      <w:r w:rsidRPr="004F4F6F">
        <w:rPr>
          <w:sz w:val="20"/>
        </w:rPr>
        <w:t xml:space="preserve"> 50%); </w:t>
      </w:r>
    </w:p>
    <w:p w:rsidR="001B22BA" w:rsidRPr="004F4F6F" w:rsidRDefault="001B22BA" w:rsidP="004B5581">
      <w:pPr>
        <w:pStyle w:val="a3"/>
        <w:spacing w:before="0" w:beforeAutospacing="0" w:after="0" w:afterAutospacing="0"/>
        <w:jc w:val="both"/>
        <w:rPr>
          <w:sz w:val="20"/>
        </w:rPr>
      </w:pPr>
      <w:r w:rsidRPr="004F4F6F">
        <w:rPr>
          <w:rStyle w:val="a5"/>
          <w:sz w:val="20"/>
        </w:rPr>
        <w:t xml:space="preserve">- </w:t>
      </w:r>
      <w:r w:rsidRPr="004F4F6F">
        <w:rPr>
          <w:rStyle w:val="a5"/>
          <w:sz w:val="20"/>
          <w:u w:val="single"/>
        </w:rPr>
        <w:t>ПСП для платників, визначених</w:t>
      </w:r>
      <w:r w:rsidRPr="004F4F6F">
        <w:rPr>
          <w:sz w:val="20"/>
        </w:rPr>
        <w:t xml:space="preserve"> у </w:t>
      </w:r>
      <w:r w:rsidRPr="004F4F6F">
        <w:rPr>
          <w:rStyle w:val="a7"/>
          <w:sz w:val="20"/>
        </w:rPr>
        <w:t>п.п.169.1.4 п.169.1 ст.169</w:t>
      </w:r>
      <w:r w:rsidRPr="004F4F6F">
        <w:rPr>
          <w:sz w:val="20"/>
        </w:rPr>
        <w:t xml:space="preserve"> ПКУ (зокрема Герої України, учасники бойових дій під час Другої світової війни) становить 200% суми загальної пільги, - </w:t>
      </w:r>
      <w:r w:rsidRPr="004F4F6F">
        <w:rPr>
          <w:rStyle w:val="a5"/>
          <w:sz w:val="20"/>
        </w:rPr>
        <w:t>2481,00</w:t>
      </w:r>
      <w:r w:rsidRPr="004F4F6F">
        <w:rPr>
          <w:sz w:val="20"/>
        </w:rPr>
        <w:t xml:space="preserve"> </w:t>
      </w:r>
      <w:proofErr w:type="spellStart"/>
      <w:r w:rsidRPr="004F4F6F">
        <w:rPr>
          <w:sz w:val="20"/>
        </w:rPr>
        <w:t>грн</w:t>
      </w:r>
      <w:proofErr w:type="spellEnd"/>
      <w:r w:rsidRPr="004F4F6F">
        <w:rPr>
          <w:sz w:val="20"/>
        </w:rPr>
        <w:t xml:space="preserve"> = 200% </w:t>
      </w:r>
      <w:r w:rsidRPr="004F4F6F">
        <w:rPr>
          <w:rFonts w:eastAsia="Arial Unicode MS" w:hAnsi="Arial Unicode MS" w:hint="eastAsia"/>
          <w:sz w:val="20"/>
        </w:rPr>
        <w:t>✕</w:t>
      </w:r>
      <w:r w:rsidRPr="004F4F6F">
        <w:rPr>
          <w:sz w:val="20"/>
        </w:rPr>
        <w:t xml:space="preserve"> (2481,00 </w:t>
      </w:r>
      <w:r w:rsidRPr="004F4F6F">
        <w:rPr>
          <w:rFonts w:eastAsia="Arial Unicode MS" w:hAnsi="Arial Unicode MS" w:hint="eastAsia"/>
          <w:sz w:val="20"/>
        </w:rPr>
        <w:t>✕</w:t>
      </w:r>
      <w:r w:rsidRPr="004F4F6F">
        <w:rPr>
          <w:sz w:val="20"/>
        </w:rPr>
        <w:t xml:space="preserve"> 50%). </w:t>
      </w:r>
    </w:p>
    <w:p w:rsidR="001B22BA" w:rsidRPr="004F4F6F" w:rsidRDefault="001B22BA" w:rsidP="004B5581">
      <w:pPr>
        <w:pStyle w:val="a3"/>
        <w:spacing w:before="0" w:beforeAutospacing="0" w:after="0" w:afterAutospacing="0"/>
        <w:jc w:val="both"/>
        <w:rPr>
          <w:sz w:val="20"/>
        </w:rPr>
      </w:pPr>
      <w:r w:rsidRPr="004F4F6F">
        <w:rPr>
          <w:rStyle w:val="a5"/>
          <w:i/>
          <w:iCs/>
          <w:sz w:val="20"/>
        </w:rPr>
        <w:t xml:space="preserve">Ми в </w:t>
      </w:r>
      <w:proofErr w:type="spellStart"/>
      <w:r w:rsidRPr="004F4F6F">
        <w:rPr>
          <w:rStyle w:val="a5"/>
          <w:i/>
          <w:iCs/>
          <w:sz w:val="20"/>
        </w:rPr>
        <w:t>інтернет-просторі</w:t>
      </w:r>
      <w:proofErr w:type="spellEnd"/>
      <w:r w:rsidRPr="004F4F6F">
        <w:rPr>
          <w:rStyle w:val="a5"/>
          <w:i/>
          <w:iCs/>
          <w:sz w:val="20"/>
        </w:rPr>
        <w:t>, приєднуйтесь!</w:t>
      </w:r>
      <w:r w:rsidRPr="004F4F6F">
        <w:rPr>
          <w:sz w:val="20"/>
        </w:rPr>
        <w:t xml:space="preserve"> </w:t>
      </w:r>
    </w:p>
    <w:p w:rsidR="001B22BA" w:rsidRPr="004F4F6F" w:rsidRDefault="006D5938" w:rsidP="004B5581">
      <w:pPr>
        <w:pStyle w:val="a3"/>
        <w:spacing w:before="0" w:beforeAutospacing="0" w:after="0" w:afterAutospacing="0"/>
        <w:jc w:val="both"/>
        <w:rPr>
          <w:sz w:val="20"/>
        </w:rPr>
      </w:pPr>
      <w:hyperlink r:id="rId61" w:history="1">
        <w:r w:rsidR="001B22BA" w:rsidRPr="004F4F6F">
          <w:rPr>
            <w:rStyle w:val="a6"/>
            <w:sz w:val="20"/>
          </w:rPr>
          <w:t>https://dp.tax.gov.ua/</w:t>
        </w:r>
      </w:hyperlink>
      <w:r w:rsidR="001B22BA" w:rsidRPr="004F4F6F">
        <w:rPr>
          <w:sz w:val="20"/>
        </w:rPr>
        <w:t xml:space="preserve">; </w:t>
      </w:r>
    </w:p>
    <w:p w:rsidR="001B22BA" w:rsidRPr="004F4F6F" w:rsidRDefault="006D5938" w:rsidP="004B5581">
      <w:pPr>
        <w:pStyle w:val="a3"/>
        <w:spacing w:before="0" w:beforeAutospacing="0" w:after="0" w:afterAutospacing="0"/>
        <w:jc w:val="both"/>
        <w:rPr>
          <w:sz w:val="20"/>
        </w:rPr>
      </w:pPr>
      <w:hyperlink r:id="rId62" w:history="1">
        <w:r w:rsidR="001B22BA" w:rsidRPr="004F4F6F">
          <w:rPr>
            <w:rStyle w:val="a6"/>
            <w:sz w:val="20"/>
          </w:rPr>
          <w:t>https://www.facebook.com/tax.dnipropetrovsk/</w:t>
        </w:r>
      </w:hyperlink>
      <w:r w:rsidR="001B22BA" w:rsidRPr="004F4F6F">
        <w:rPr>
          <w:sz w:val="20"/>
        </w:rPr>
        <w:t xml:space="preserve">; </w:t>
      </w:r>
    </w:p>
    <w:p w:rsidR="001B22BA" w:rsidRPr="004F4F6F" w:rsidRDefault="006D5938" w:rsidP="004B5581">
      <w:pPr>
        <w:pStyle w:val="a3"/>
        <w:spacing w:before="0" w:beforeAutospacing="0" w:after="0" w:afterAutospacing="0"/>
        <w:jc w:val="both"/>
        <w:rPr>
          <w:sz w:val="20"/>
        </w:rPr>
      </w:pPr>
      <w:hyperlink r:id="rId63" w:history="1">
        <w:r w:rsidR="001B22BA" w:rsidRPr="004F4F6F">
          <w:rPr>
            <w:rStyle w:val="a6"/>
            <w:sz w:val="20"/>
          </w:rPr>
          <w:t>https://www.youtube.com/channel/UCIxijADr1NbFo5dhZ3mQwVA</w:t>
        </w:r>
      </w:hyperlink>
      <w:r w:rsidR="001B22BA" w:rsidRPr="004F4F6F">
        <w:rPr>
          <w:sz w:val="20"/>
        </w:rPr>
        <w:t xml:space="preserve"> </w:t>
      </w:r>
    </w:p>
    <w:p w:rsidR="001B22BA" w:rsidRPr="004B5581" w:rsidRDefault="001B22BA" w:rsidP="005866C4">
      <w:pPr>
        <w:pStyle w:val="1"/>
        <w:spacing w:before="0" w:beforeAutospacing="0" w:after="0" w:afterAutospacing="0"/>
        <w:rPr>
          <w:sz w:val="20"/>
          <w:szCs w:val="20"/>
        </w:rPr>
      </w:pPr>
    </w:p>
    <w:p w:rsidR="001B22BA" w:rsidRPr="004B5581" w:rsidRDefault="001B22BA" w:rsidP="00437245">
      <w:pPr>
        <w:pStyle w:val="1"/>
        <w:spacing w:before="0" w:beforeAutospacing="0" w:after="0" w:afterAutospacing="0"/>
        <w:rPr>
          <w:sz w:val="20"/>
          <w:szCs w:val="20"/>
        </w:rPr>
      </w:pPr>
    </w:p>
    <w:p w:rsidR="001B22BA" w:rsidRPr="004B5581" w:rsidRDefault="001B22BA" w:rsidP="004B5581">
      <w:pPr>
        <w:tabs>
          <w:tab w:val="left" w:pos="993"/>
        </w:tabs>
        <w:spacing w:after="0" w:line="240" w:lineRule="auto"/>
        <w:ind w:firstLine="709"/>
        <w:jc w:val="both"/>
        <w:textAlignment w:val="baseline"/>
        <w:rPr>
          <w:rFonts w:ascii="Times New Roman" w:hAnsi="Times New Roman"/>
          <w:b/>
          <w:bCs/>
          <w:sz w:val="20"/>
          <w:szCs w:val="20"/>
          <w:bdr w:val="none" w:sz="0" w:space="0" w:color="auto" w:frame="1"/>
          <w:lang w:eastAsia="uk-UA"/>
        </w:rPr>
      </w:pPr>
      <w:r w:rsidRPr="004B5581">
        <w:rPr>
          <w:rFonts w:ascii="Times New Roman" w:hAnsi="Times New Roman"/>
          <w:b/>
          <w:bCs/>
          <w:sz w:val="20"/>
          <w:szCs w:val="20"/>
          <w:bdr w:val="none" w:sz="0" w:space="0" w:color="auto" w:frame="1"/>
          <w:lang w:eastAsia="uk-UA"/>
        </w:rPr>
        <w:t xml:space="preserve">Під час брифінгу йшлося про декларування громадянами доходів </w:t>
      </w:r>
      <w:proofErr w:type="spellStart"/>
      <w:r w:rsidRPr="004B5581">
        <w:rPr>
          <w:rFonts w:ascii="Times New Roman" w:hAnsi="Times New Roman"/>
          <w:b/>
          <w:bCs/>
          <w:sz w:val="20"/>
          <w:szCs w:val="20"/>
          <w:bdr w:val="none" w:sz="0" w:space="0" w:color="auto" w:frame="1"/>
          <w:lang w:eastAsia="uk-UA"/>
        </w:rPr>
        <w:t>отрманих</w:t>
      </w:r>
      <w:proofErr w:type="spellEnd"/>
      <w:r w:rsidRPr="004B5581">
        <w:rPr>
          <w:rFonts w:ascii="Times New Roman" w:hAnsi="Times New Roman"/>
          <w:b/>
          <w:bCs/>
          <w:sz w:val="20"/>
          <w:szCs w:val="20"/>
          <w:bdr w:val="none" w:sz="0" w:space="0" w:color="auto" w:frame="1"/>
          <w:lang w:eastAsia="uk-UA"/>
        </w:rPr>
        <w:t xml:space="preserve"> у 2021 році</w:t>
      </w:r>
    </w:p>
    <w:p w:rsidR="001B22BA" w:rsidRPr="004B5581" w:rsidRDefault="001B22BA" w:rsidP="004B5581">
      <w:pPr>
        <w:tabs>
          <w:tab w:val="left" w:pos="993"/>
        </w:tabs>
        <w:spacing w:after="0" w:line="240" w:lineRule="auto"/>
        <w:ind w:firstLine="709"/>
        <w:jc w:val="both"/>
        <w:textAlignment w:val="baseline"/>
        <w:rPr>
          <w:rFonts w:ascii="Times New Roman" w:hAnsi="Times New Roman"/>
          <w:b/>
          <w:bCs/>
          <w:sz w:val="20"/>
          <w:szCs w:val="20"/>
          <w:bdr w:val="none" w:sz="0" w:space="0" w:color="auto" w:frame="1"/>
          <w:lang w:eastAsia="uk-UA"/>
        </w:rPr>
      </w:pPr>
      <w:r w:rsidRPr="004B5581">
        <w:rPr>
          <w:rFonts w:ascii="Times New Roman" w:hAnsi="Times New Roman"/>
          <w:color w:val="1D1D1B"/>
          <w:kern w:val="36"/>
          <w:sz w:val="20"/>
          <w:szCs w:val="20"/>
        </w:rPr>
        <w:t>Відділ комунікацій з громадськістю управління інформаційної взаємодії Головного управління ДПС у Дніпропетровській області території обслуговування Криворізького південного регіону</w:t>
      </w:r>
      <w:r w:rsidRPr="004B5581">
        <w:rPr>
          <w:rFonts w:ascii="Times New Roman" w:hAnsi="Times New Roman"/>
          <w:sz w:val="20"/>
          <w:szCs w:val="20"/>
        </w:rPr>
        <w:t xml:space="preserve"> інформує.</w:t>
      </w:r>
    </w:p>
    <w:p w:rsidR="001B22BA" w:rsidRPr="004B5581" w:rsidRDefault="001B22BA" w:rsidP="004B5581">
      <w:pPr>
        <w:pStyle w:val="1"/>
        <w:tabs>
          <w:tab w:val="left" w:pos="993"/>
        </w:tabs>
        <w:spacing w:before="0" w:beforeAutospacing="0" w:after="0" w:afterAutospacing="0"/>
        <w:ind w:firstLine="709"/>
        <w:jc w:val="both"/>
        <w:rPr>
          <w:b w:val="0"/>
          <w:bCs w:val="0"/>
          <w:sz w:val="20"/>
          <w:szCs w:val="20"/>
          <w:bdr w:val="none" w:sz="0" w:space="0" w:color="auto" w:frame="1"/>
        </w:rPr>
      </w:pPr>
      <w:r w:rsidRPr="004B5581">
        <w:rPr>
          <w:b w:val="0"/>
          <w:sz w:val="20"/>
          <w:szCs w:val="20"/>
          <w:bdr w:val="none" w:sz="0" w:space="0" w:color="auto" w:frame="1"/>
        </w:rPr>
        <w:t>Нещодавно, в приміщенні Криворізької південної ДПІ головного управління ДПС у Дніпропетровській області відбувся брифінг н</w:t>
      </w:r>
      <w:r w:rsidRPr="004B5581">
        <w:rPr>
          <w:b w:val="0"/>
          <w:sz w:val="20"/>
          <w:szCs w:val="20"/>
        </w:rPr>
        <w:t xml:space="preserve">ачальника Криворізької південної ДПІ Головного  управління ДПС у Дніпропетровській області Дмитра </w:t>
      </w:r>
      <w:proofErr w:type="spellStart"/>
      <w:r w:rsidRPr="004B5581">
        <w:rPr>
          <w:b w:val="0"/>
          <w:sz w:val="20"/>
          <w:szCs w:val="20"/>
        </w:rPr>
        <w:t>Моїсєєва</w:t>
      </w:r>
      <w:proofErr w:type="spellEnd"/>
      <w:r w:rsidRPr="004B5581">
        <w:rPr>
          <w:b w:val="0"/>
          <w:sz w:val="20"/>
          <w:szCs w:val="20"/>
        </w:rPr>
        <w:t xml:space="preserve"> з представниками ТРК «</w:t>
      </w:r>
      <w:proofErr w:type="spellStart"/>
      <w:r w:rsidRPr="004B5581">
        <w:rPr>
          <w:b w:val="0"/>
          <w:sz w:val="20"/>
          <w:szCs w:val="20"/>
        </w:rPr>
        <w:t>Рудана</w:t>
      </w:r>
      <w:proofErr w:type="spellEnd"/>
      <w:r w:rsidRPr="004B5581">
        <w:rPr>
          <w:b w:val="0"/>
          <w:sz w:val="20"/>
          <w:szCs w:val="20"/>
        </w:rPr>
        <w:t>». Під час брифінгу обговорювались питання щодо термінів та способів декларування.</w:t>
      </w:r>
    </w:p>
    <w:p w:rsidR="001B22BA" w:rsidRPr="004B5581" w:rsidRDefault="001B22BA" w:rsidP="004B5581">
      <w:pPr>
        <w:pStyle w:val="a3"/>
        <w:shd w:val="clear" w:color="auto" w:fill="FFFFFF"/>
        <w:tabs>
          <w:tab w:val="left" w:pos="993"/>
        </w:tabs>
        <w:spacing w:before="0" w:beforeAutospacing="0" w:after="0" w:afterAutospacing="0"/>
        <w:ind w:firstLine="709"/>
        <w:jc w:val="both"/>
        <w:textAlignment w:val="baseline"/>
        <w:rPr>
          <w:color w:val="000000"/>
          <w:sz w:val="20"/>
          <w:lang w:val="ru-RU"/>
        </w:rPr>
      </w:pPr>
      <w:r w:rsidRPr="004B5581">
        <w:rPr>
          <w:color w:val="000000"/>
          <w:sz w:val="20"/>
          <w:bdr w:val="none" w:sz="0" w:space="0" w:color="auto" w:frame="1"/>
        </w:rPr>
        <w:t xml:space="preserve">На брифінгу Дмитро </w:t>
      </w:r>
      <w:proofErr w:type="spellStart"/>
      <w:r w:rsidRPr="004B5581">
        <w:rPr>
          <w:color w:val="000000"/>
          <w:sz w:val="20"/>
          <w:bdr w:val="none" w:sz="0" w:space="0" w:color="auto" w:frame="1"/>
        </w:rPr>
        <w:t>Моїсєєв</w:t>
      </w:r>
      <w:proofErr w:type="spellEnd"/>
      <w:r w:rsidRPr="004B5581">
        <w:rPr>
          <w:color w:val="000000"/>
          <w:sz w:val="20"/>
          <w:bdr w:val="none" w:sz="0" w:space="0" w:color="auto" w:frame="1"/>
        </w:rPr>
        <w:t xml:space="preserve"> проінформував про т</w:t>
      </w:r>
      <w:proofErr w:type="spellStart"/>
      <w:r w:rsidRPr="004B5581">
        <w:rPr>
          <w:color w:val="000000"/>
          <w:sz w:val="20"/>
          <w:bdr w:val="none" w:sz="0" w:space="0" w:color="auto" w:frame="1"/>
          <w:lang w:val="ru-RU"/>
        </w:rPr>
        <w:t>ерміни</w:t>
      </w:r>
      <w:proofErr w:type="spellEnd"/>
      <w:r w:rsidRPr="004B5581">
        <w:rPr>
          <w:color w:val="000000"/>
          <w:sz w:val="20"/>
          <w:bdr w:val="none" w:sz="0" w:space="0" w:color="auto" w:frame="1"/>
          <w:lang w:val="ru-RU"/>
        </w:rPr>
        <w:t xml:space="preserve"> </w:t>
      </w:r>
      <w:proofErr w:type="spellStart"/>
      <w:r w:rsidRPr="004B5581">
        <w:rPr>
          <w:color w:val="000000"/>
          <w:sz w:val="20"/>
          <w:bdr w:val="none" w:sz="0" w:space="0" w:color="auto" w:frame="1"/>
          <w:lang w:val="ru-RU"/>
        </w:rPr>
        <w:t>подання</w:t>
      </w:r>
      <w:proofErr w:type="spellEnd"/>
      <w:r w:rsidRPr="004B5581">
        <w:rPr>
          <w:color w:val="000000"/>
          <w:sz w:val="20"/>
          <w:bdr w:val="none" w:sz="0" w:space="0" w:color="auto" w:frame="1"/>
          <w:lang w:val="ru-RU"/>
        </w:rPr>
        <w:t xml:space="preserve"> </w:t>
      </w:r>
      <w:proofErr w:type="spellStart"/>
      <w:r w:rsidRPr="004B5581">
        <w:rPr>
          <w:color w:val="000000"/>
          <w:sz w:val="20"/>
          <w:bdr w:val="none" w:sz="0" w:space="0" w:color="auto" w:frame="1"/>
          <w:lang w:val="ru-RU"/>
        </w:rPr>
        <w:t>декларації</w:t>
      </w:r>
      <w:proofErr w:type="spellEnd"/>
      <w:r w:rsidRPr="004B5581">
        <w:rPr>
          <w:color w:val="000000"/>
          <w:sz w:val="20"/>
          <w:bdr w:val="none" w:sz="0" w:space="0" w:color="auto" w:frame="1"/>
          <w:lang w:val="ru-RU"/>
        </w:rPr>
        <w:t xml:space="preserve"> за </w:t>
      </w:r>
      <w:proofErr w:type="spellStart"/>
      <w:r w:rsidRPr="004B5581">
        <w:rPr>
          <w:color w:val="000000"/>
          <w:sz w:val="20"/>
          <w:bdr w:val="none" w:sz="0" w:space="0" w:color="auto" w:frame="1"/>
          <w:lang w:val="ru-RU"/>
        </w:rPr>
        <w:t>звітний</w:t>
      </w:r>
      <w:proofErr w:type="spellEnd"/>
      <w:r w:rsidRPr="004B5581">
        <w:rPr>
          <w:color w:val="000000"/>
          <w:sz w:val="20"/>
          <w:bdr w:val="none" w:sz="0" w:space="0" w:color="auto" w:frame="1"/>
          <w:lang w:val="ru-RU"/>
        </w:rPr>
        <w:t xml:space="preserve"> (</w:t>
      </w:r>
      <w:proofErr w:type="spellStart"/>
      <w:r w:rsidRPr="004B5581">
        <w:rPr>
          <w:color w:val="000000"/>
          <w:sz w:val="20"/>
          <w:bdr w:val="none" w:sz="0" w:space="0" w:color="auto" w:frame="1"/>
          <w:lang w:val="ru-RU"/>
        </w:rPr>
        <w:t>податковий</w:t>
      </w:r>
      <w:proofErr w:type="spellEnd"/>
      <w:r w:rsidRPr="004B5581">
        <w:rPr>
          <w:color w:val="000000"/>
          <w:sz w:val="20"/>
          <w:bdr w:val="none" w:sz="0" w:space="0" w:color="auto" w:frame="1"/>
          <w:lang w:val="ru-RU"/>
        </w:rPr>
        <w:t xml:space="preserve">) 2021 </w:t>
      </w:r>
      <w:proofErr w:type="spellStart"/>
      <w:r w:rsidRPr="004B5581">
        <w:rPr>
          <w:color w:val="000000"/>
          <w:sz w:val="20"/>
          <w:bdr w:val="none" w:sz="0" w:space="0" w:color="auto" w:frame="1"/>
          <w:lang w:val="ru-RU"/>
        </w:rPr>
        <w:t>рік</w:t>
      </w:r>
      <w:proofErr w:type="spellEnd"/>
      <w:r w:rsidRPr="004B5581">
        <w:rPr>
          <w:color w:val="000000"/>
          <w:sz w:val="20"/>
          <w:bdr w:val="none" w:sz="0" w:space="0" w:color="auto" w:frame="1"/>
          <w:lang w:val="ru-RU"/>
        </w:rPr>
        <w:t>:</w:t>
      </w:r>
    </w:p>
    <w:p w:rsidR="001B22BA" w:rsidRPr="004B5581" w:rsidRDefault="001B22BA" w:rsidP="004B5581">
      <w:pPr>
        <w:pStyle w:val="aa"/>
        <w:numPr>
          <w:ilvl w:val="0"/>
          <w:numId w:val="3"/>
        </w:numPr>
        <w:shd w:val="clear" w:color="auto" w:fill="FFFFFF"/>
        <w:tabs>
          <w:tab w:val="left" w:pos="284"/>
          <w:tab w:val="left" w:pos="993"/>
          <w:tab w:val="left" w:pos="1276"/>
          <w:tab w:val="left" w:pos="1418"/>
          <w:tab w:val="left" w:pos="1560"/>
          <w:tab w:val="left" w:pos="1701"/>
          <w:tab w:val="left" w:pos="1843"/>
        </w:tabs>
        <w:spacing w:after="0" w:line="240" w:lineRule="auto"/>
        <w:ind w:left="0" w:firstLine="709"/>
        <w:jc w:val="both"/>
        <w:textAlignment w:val="baseline"/>
        <w:rPr>
          <w:rFonts w:ascii="Times New Roman" w:hAnsi="Times New Roman"/>
          <w:color w:val="000000"/>
          <w:sz w:val="20"/>
          <w:szCs w:val="20"/>
          <w:lang w:eastAsia="uk-UA"/>
        </w:rPr>
      </w:pPr>
      <w:r w:rsidRPr="004B5581">
        <w:rPr>
          <w:rFonts w:ascii="Times New Roman" w:hAnsi="Times New Roman"/>
          <w:color w:val="000000"/>
          <w:sz w:val="20"/>
          <w:szCs w:val="20"/>
          <w:bdr w:val="none" w:sz="0" w:space="0" w:color="auto" w:frame="1"/>
          <w:lang w:eastAsia="uk-UA"/>
        </w:rPr>
        <w:t>д</w:t>
      </w:r>
      <w:r w:rsidRPr="004B5581">
        <w:rPr>
          <w:rFonts w:ascii="Times New Roman" w:hAnsi="Times New Roman"/>
          <w:color w:val="000000"/>
          <w:sz w:val="20"/>
          <w:szCs w:val="20"/>
          <w:lang w:eastAsia="uk-UA"/>
        </w:rPr>
        <w:t>ля громадян, які відповідно до розділу IV Податкового кодексу України зобов’язані подати декларацію, </w:t>
      </w:r>
      <w:r w:rsidRPr="004B5581">
        <w:rPr>
          <w:rFonts w:ascii="Times New Roman" w:hAnsi="Times New Roman"/>
          <w:color w:val="000000"/>
          <w:sz w:val="20"/>
          <w:szCs w:val="20"/>
          <w:bdr w:val="none" w:sz="0" w:space="0" w:color="auto" w:frame="1"/>
          <w:lang w:eastAsia="uk-UA"/>
        </w:rPr>
        <w:t>та осіб, які здійснюють незалежну професійну діяльність</w:t>
      </w:r>
      <w:r w:rsidRPr="004B5581">
        <w:rPr>
          <w:rFonts w:ascii="Times New Roman" w:hAnsi="Times New Roman"/>
          <w:color w:val="000000"/>
          <w:sz w:val="20"/>
          <w:szCs w:val="20"/>
          <w:lang w:eastAsia="uk-UA"/>
        </w:rPr>
        <w:t> </w:t>
      </w:r>
      <w:r w:rsidRPr="004B5581">
        <w:rPr>
          <w:rFonts w:ascii="Times New Roman" w:hAnsi="Times New Roman"/>
          <w:color w:val="000000"/>
          <w:sz w:val="20"/>
          <w:szCs w:val="20"/>
          <w:bdr w:val="none" w:sz="0" w:space="0" w:color="auto" w:frame="1"/>
          <w:lang w:eastAsia="uk-UA"/>
        </w:rPr>
        <w:t>-  до</w:t>
      </w:r>
      <w:r w:rsidRPr="004B5581">
        <w:rPr>
          <w:rFonts w:ascii="Times New Roman" w:hAnsi="Times New Roman"/>
          <w:color w:val="000000"/>
          <w:sz w:val="20"/>
          <w:szCs w:val="20"/>
          <w:lang w:eastAsia="uk-UA"/>
        </w:rPr>
        <w:t> </w:t>
      </w:r>
      <w:r w:rsidRPr="004B5581">
        <w:rPr>
          <w:rFonts w:ascii="Times New Roman" w:hAnsi="Times New Roman"/>
          <w:color w:val="000000"/>
          <w:sz w:val="20"/>
          <w:szCs w:val="20"/>
          <w:bdr w:val="none" w:sz="0" w:space="0" w:color="auto" w:frame="1"/>
          <w:lang w:eastAsia="uk-UA"/>
        </w:rPr>
        <w:t>30.04.2022 включно;</w:t>
      </w:r>
      <w:r w:rsidRPr="004B5581">
        <w:rPr>
          <w:rFonts w:ascii="Times New Roman" w:hAnsi="Times New Roman"/>
          <w:color w:val="000000"/>
          <w:sz w:val="20"/>
          <w:szCs w:val="20"/>
          <w:lang w:eastAsia="uk-UA"/>
        </w:rPr>
        <w:t> </w:t>
      </w:r>
    </w:p>
    <w:p w:rsidR="001B22BA" w:rsidRPr="004B5581" w:rsidRDefault="001B22BA" w:rsidP="004B5581">
      <w:pPr>
        <w:pStyle w:val="aa"/>
        <w:numPr>
          <w:ilvl w:val="0"/>
          <w:numId w:val="3"/>
        </w:numPr>
        <w:shd w:val="clear" w:color="auto" w:fill="FFFFFF"/>
        <w:tabs>
          <w:tab w:val="left" w:pos="284"/>
          <w:tab w:val="left" w:pos="993"/>
          <w:tab w:val="left" w:pos="1276"/>
          <w:tab w:val="left" w:pos="1418"/>
          <w:tab w:val="left" w:pos="1560"/>
          <w:tab w:val="left" w:pos="1701"/>
          <w:tab w:val="left" w:pos="1843"/>
        </w:tabs>
        <w:spacing w:after="0" w:line="240" w:lineRule="auto"/>
        <w:ind w:left="0" w:firstLine="709"/>
        <w:jc w:val="both"/>
        <w:textAlignment w:val="baseline"/>
        <w:rPr>
          <w:rFonts w:ascii="Times New Roman" w:hAnsi="Times New Roman"/>
          <w:color w:val="000000"/>
          <w:sz w:val="20"/>
          <w:szCs w:val="20"/>
          <w:lang w:eastAsia="uk-UA"/>
        </w:rPr>
      </w:pPr>
      <w:r w:rsidRPr="004B5581">
        <w:rPr>
          <w:rFonts w:ascii="Times New Roman" w:hAnsi="Times New Roman"/>
          <w:sz w:val="20"/>
          <w:szCs w:val="20"/>
        </w:rPr>
        <w:lastRenderedPageBreak/>
        <w:t>для громадян, які мають право на податкову знижку - до 31.12.2022 включно</w:t>
      </w:r>
      <w:r w:rsidRPr="004B5581">
        <w:rPr>
          <w:rFonts w:ascii="Times New Roman" w:hAnsi="Times New Roman"/>
          <w:color w:val="000000"/>
          <w:sz w:val="20"/>
          <w:szCs w:val="20"/>
          <w:bdr w:val="none" w:sz="0" w:space="0" w:color="auto" w:frame="1"/>
          <w:lang w:eastAsia="uk-UA"/>
        </w:rPr>
        <w:t>.</w:t>
      </w:r>
    </w:p>
    <w:p w:rsidR="001B22BA" w:rsidRPr="004B5581" w:rsidRDefault="001B22BA" w:rsidP="004B5581">
      <w:pPr>
        <w:tabs>
          <w:tab w:val="left" w:pos="993"/>
          <w:tab w:val="left" w:pos="1560"/>
          <w:tab w:val="left" w:pos="1701"/>
          <w:tab w:val="left" w:pos="1843"/>
        </w:tabs>
        <w:spacing w:after="0" w:line="240" w:lineRule="auto"/>
        <w:ind w:firstLine="709"/>
        <w:jc w:val="both"/>
        <w:rPr>
          <w:rFonts w:ascii="Times New Roman" w:hAnsi="Times New Roman"/>
          <w:sz w:val="20"/>
          <w:szCs w:val="20"/>
        </w:rPr>
      </w:pPr>
      <w:r w:rsidRPr="004B5581">
        <w:rPr>
          <w:rFonts w:ascii="Times New Roman" w:hAnsi="Times New Roman"/>
          <w:sz w:val="20"/>
          <w:szCs w:val="20"/>
        </w:rPr>
        <w:t>Проінформував про найпоширеніші випадки декларування доходів, до яких відносяться зокрема:</w:t>
      </w:r>
      <w:r w:rsidRPr="004B5581">
        <w:rPr>
          <w:rFonts w:ascii="Times New Roman" w:hAnsi="Times New Roman"/>
          <w:sz w:val="20"/>
          <w:szCs w:val="20"/>
        </w:rPr>
        <w:tab/>
      </w:r>
    </w:p>
    <w:p w:rsidR="001B22BA" w:rsidRPr="004B5581" w:rsidRDefault="001B22BA" w:rsidP="004B5581">
      <w:pPr>
        <w:numPr>
          <w:ilvl w:val="0"/>
          <w:numId w:val="2"/>
        </w:numPr>
        <w:tabs>
          <w:tab w:val="left" w:pos="993"/>
        </w:tabs>
        <w:spacing w:after="0" w:line="240" w:lineRule="auto"/>
        <w:ind w:left="0" w:firstLine="709"/>
        <w:jc w:val="both"/>
        <w:rPr>
          <w:rFonts w:ascii="Times New Roman" w:hAnsi="Times New Roman"/>
          <w:sz w:val="20"/>
          <w:szCs w:val="20"/>
        </w:rPr>
      </w:pPr>
      <w:r w:rsidRPr="004B5581">
        <w:rPr>
          <w:rFonts w:ascii="Times New Roman" w:hAnsi="Times New Roman"/>
          <w:sz w:val="20"/>
          <w:szCs w:val="20"/>
        </w:rPr>
        <w:t>доходи, отримані від прийняття спадщини/дарунків від осіб, які не є членами сім’ї першого та другого ступеня споріднення;</w:t>
      </w:r>
    </w:p>
    <w:p w:rsidR="001B22BA" w:rsidRPr="004B5581" w:rsidRDefault="001B22BA" w:rsidP="004B5581">
      <w:pPr>
        <w:numPr>
          <w:ilvl w:val="0"/>
          <w:numId w:val="2"/>
        </w:numPr>
        <w:tabs>
          <w:tab w:val="left" w:pos="993"/>
        </w:tabs>
        <w:spacing w:after="0" w:line="240" w:lineRule="auto"/>
        <w:ind w:left="0" w:firstLine="709"/>
        <w:jc w:val="both"/>
        <w:rPr>
          <w:rFonts w:ascii="Times New Roman" w:hAnsi="Times New Roman"/>
          <w:sz w:val="20"/>
          <w:szCs w:val="20"/>
        </w:rPr>
      </w:pPr>
      <w:r w:rsidRPr="004B5581">
        <w:rPr>
          <w:rFonts w:ascii="Times New Roman" w:hAnsi="Times New Roman"/>
          <w:sz w:val="20"/>
          <w:szCs w:val="20"/>
        </w:rPr>
        <w:t>доходи отримані за межами України;</w:t>
      </w:r>
    </w:p>
    <w:p w:rsidR="001B22BA" w:rsidRPr="004B5581" w:rsidRDefault="001B22BA" w:rsidP="004B5581">
      <w:pPr>
        <w:numPr>
          <w:ilvl w:val="0"/>
          <w:numId w:val="2"/>
        </w:numPr>
        <w:tabs>
          <w:tab w:val="left" w:pos="993"/>
        </w:tabs>
        <w:spacing w:after="0" w:line="240" w:lineRule="auto"/>
        <w:ind w:left="0" w:firstLine="709"/>
        <w:jc w:val="both"/>
        <w:rPr>
          <w:rFonts w:ascii="Times New Roman" w:hAnsi="Times New Roman"/>
          <w:sz w:val="20"/>
          <w:szCs w:val="20"/>
        </w:rPr>
      </w:pPr>
      <w:r w:rsidRPr="004B5581">
        <w:rPr>
          <w:rFonts w:ascii="Times New Roman" w:hAnsi="Times New Roman"/>
          <w:sz w:val="20"/>
          <w:szCs w:val="20"/>
        </w:rPr>
        <w:t xml:space="preserve">доходи від здачі в оренду власного рухомого чи нерухомого майна; </w:t>
      </w:r>
    </w:p>
    <w:p w:rsidR="001B22BA" w:rsidRPr="004B5581" w:rsidRDefault="001B22BA" w:rsidP="004B5581">
      <w:pPr>
        <w:numPr>
          <w:ilvl w:val="0"/>
          <w:numId w:val="2"/>
        </w:numPr>
        <w:tabs>
          <w:tab w:val="left" w:pos="993"/>
        </w:tabs>
        <w:spacing w:after="0" w:line="240" w:lineRule="auto"/>
        <w:ind w:left="0" w:firstLine="709"/>
        <w:jc w:val="both"/>
        <w:rPr>
          <w:rFonts w:ascii="Times New Roman" w:hAnsi="Times New Roman"/>
          <w:sz w:val="20"/>
          <w:szCs w:val="20"/>
        </w:rPr>
      </w:pPr>
      <w:r w:rsidRPr="004B5581">
        <w:rPr>
          <w:rFonts w:ascii="Times New Roman" w:hAnsi="Times New Roman"/>
          <w:sz w:val="20"/>
          <w:szCs w:val="20"/>
        </w:rPr>
        <w:t xml:space="preserve">доходи від продажу власного рухомого / нерухомого майна; </w:t>
      </w:r>
    </w:p>
    <w:p w:rsidR="001B22BA" w:rsidRPr="004B5581" w:rsidRDefault="001B22BA" w:rsidP="004B5581">
      <w:pPr>
        <w:numPr>
          <w:ilvl w:val="0"/>
          <w:numId w:val="2"/>
        </w:numPr>
        <w:tabs>
          <w:tab w:val="left" w:pos="993"/>
          <w:tab w:val="left" w:pos="1276"/>
        </w:tabs>
        <w:spacing w:after="0" w:line="240" w:lineRule="auto"/>
        <w:ind w:left="0" w:firstLine="709"/>
        <w:jc w:val="both"/>
        <w:rPr>
          <w:rFonts w:ascii="Times New Roman" w:hAnsi="Times New Roman"/>
          <w:sz w:val="20"/>
          <w:szCs w:val="20"/>
        </w:rPr>
      </w:pPr>
      <w:r w:rsidRPr="004B5581">
        <w:rPr>
          <w:rFonts w:ascii="Times New Roman" w:hAnsi="Times New Roman"/>
          <w:sz w:val="20"/>
          <w:szCs w:val="20"/>
        </w:rPr>
        <w:t xml:space="preserve">  доходи від продажу власної сільгосппродукції фізичним особам; </w:t>
      </w:r>
    </w:p>
    <w:p w:rsidR="001B22BA" w:rsidRPr="004B5581" w:rsidRDefault="001B22BA" w:rsidP="004B5581">
      <w:pPr>
        <w:pStyle w:val="a3"/>
        <w:numPr>
          <w:ilvl w:val="0"/>
          <w:numId w:val="2"/>
        </w:numPr>
        <w:tabs>
          <w:tab w:val="left" w:pos="993"/>
        </w:tabs>
        <w:spacing w:before="0" w:beforeAutospacing="0" w:after="0" w:afterAutospacing="0"/>
        <w:ind w:left="0" w:firstLine="709"/>
        <w:jc w:val="both"/>
        <w:rPr>
          <w:sz w:val="20"/>
        </w:rPr>
      </w:pPr>
      <w:r w:rsidRPr="004B5581">
        <w:rPr>
          <w:sz w:val="20"/>
        </w:rPr>
        <w:t>доходи від продажу інвестиційних активів та інше.</w:t>
      </w:r>
    </w:p>
    <w:p w:rsidR="001B22BA" w:rsidRPr="004B5581" w:rsidRDefault="001B22BA" w:rsidP="004B5581">
      <w:pPr>
        <w:pStyle w:val="a3"/>
        <w:shd w:val="clear" w:color="auto" w:fill="FFFFFF"/>
        <w:tabs>
          <w:tab w:val="left" w:pos="993"/>
        </w:tabs>
        <w:spacing w:before="0" w:beforeAutospacing="0" w:after="0" w:afterAutospacing="0"/>
        <w:ind w:firstLine="709"/>
        <w:jc w:val="both"/>
        <w:textAlignment w:val="baseline"/>
        <w:rPr>
          <w:color w:val="000000"/>
          <w:sz w:val="20"/>
          <w:lang w:val="ru-RU"/>
        </w:rPr>
      </w:pPr>
      <w:proofErr w:type="spellStart"/>
      <w:r w:rsidRPr="004B5581">
        <w:rPr>
          <w:color w:val="000000"/>
          <w:sz w:val="20"/>
          <w:lang w:val="ru-RU"/>
        </w:rPr>
        <w:t>Звернув</w:t>
      </w:r>
      <w:proofErr w:type="spellEnd"/>
      <w:r w:rsidRPr="004B5581">
        <w:rPr>
          <w:color w:val="000000"/>
          <w:sz w:val="20"/>
          <w:lang w:val="ru-RU"/>
        </w:rPr>
        <w:t xml:space="preserve"> </w:t>
      </w:r>
      <w:proofErr w:type="spellStart"/>
      <w:r w:rsidRPr="004B5581">
        <w:rPr>
          <w:color w:val="000000"/>
          <w:sz w:val="20"/>
          <w:lang w:val="ru-RU"/>
        </w:rPr>
        <w:t>увагу</w:t>
      </w:r>
      <w:proofErr w:type="spellEnd"/>
      <w:r w:rsidRPr="004B5581">
        <w:rPr>
          <w:color w:val="000000"/>
          <w:sz w:val="20"/>
          <w:lang w:val="ru-RU"/>
        </w:rPr>
        <w:t xml:space="preserve">, </w:t>
      </w:r>
      <w:proofErr w:type="spellStart"/>
      <w:r w:rsidRPr="004B5581">
        <w:rPr>
          <w:color w:val="000000"/>
          <w:sz w:val="20"/>
          <w:lang w:val="ru-RU"/>
        </w:rPr>
        <w:t>що</w:t>
      </w:r>
      <w:proofErr w:type="spellEnd"/>
      <w:r w:rsidRPr="004B5581">
        <w:rPr>
          <w:color w:val="000000"/>
          <w:sz w:val="20"/>
          <w:lang w:val="ru-RU"/>
        </w:rPr>
        <w:t xml:space="preserve"> </w:t>
      </w:r>
      <w:proofErr w:type="spellStart"/>
      <w:r w:rsidRPr="004B5581">
        <w:rPr>
          <w:color w:val="000000"/>
          <w:sz w:val="20"/>
          <w:lang w:val="ru-RU"/>
        </w:rPr>
        <w:t>податкова</w:t>
      </w:r>
      <w:proofErr w:type="spellEnd"/>
      <w:r w:rsidRPr="004B5581">
        <w:rPr>
          <w:color w:val="000000"/>
          <w:sz w:val="20"/>
          <w:lang w:val="ru-RU"/>
        </w:rPr>
        <w:t xml:space="preserve"> </w:t>
      </w:r>
      <w:proofErr w:type="spellStart"/>
      <w:r w:rsidRPr="004B5581">
        <w:rPr>
          <w:color w:val="000000"/>
          <w:sz w:val="20"/>
          <w:lang w:val="ru-RU"/>
        </w:rPr>
        <w:t>декларація</w:t>
      </w:r>
      <w:proofErr w:type="spellEnd"/>
      <w:r w:rsidRPr="004B5581">
        <w:rPr>
          <w:color w:val="000000"/>
          <w:sz w:val="20"/>
          <w:lang w:val="ru-RU"/>
        </w:rPr>
        <w:t xml:space="preserve"> </w:t>
      </w:r>
      <w:proofErr w:type="spellStart"/>
      <w:proofErr w:type="gramStart"/>
      <w:r w:rsidRPr="004B5581">
        <w:rPr>
          <w:color w:val="000000"/>
          <w:sz w:val="20"/>
          <w:lang w:val="ru-RU"/>
        </w:rPr>
        <w:t>подається</w:t>
      </w:r>
      <w:proofErr w:type="spellEnd"/>
      <w:proofErr w:type="gramEnd"/>
      <w:r w:rsidRPr="004B5581">
        <w:rPr>
          <w:color w:val="000000"/>
          <w:sz w:val="20"/>
          <w:lang w:val="ru-RU"/>
        </w:rPr>
        <w:t xml:space="preserve"> </w:t>
      </w:r>
      <w:proofErr w:type="spellStart"/>
      <w:r w:rsidRPr="004B5581">
        <w:rPr>
          <w:color w:val="000000"/>
          <w:sz w:val="20"/>
          <w:lang w:val="ru-RU"/>
        </w:rPr>
        <w:t>платниками</w:t>
      </w:r>
      <w:proofErr w:type="spellEnd"/>
      <w:r w:rsidRPr="004B5581">
        <w:rPr>
          <w:color w:val="000000"/>
          <w:sz w:val="20"/>
          <w:lang w:val="ru-RU"/>
        </w:rPr>
        <w:t xml:space="preserve"> </w:t>
      </w:r>
      <w:proofErr w:type="spellStart"/>
      <w:r w:rsidRPr="004B5581">
        <w:rPr>
          <w:color w:val="000000"/>
          <w:sz w:val="20"/>
          <w:lang w:val="ru-RU"/>
        </w:rPr>
        <w:t>податків</w:t>
      </w:r>
      <w:proofErr w:type="spellEnd"/>
      <w:r w:rsidRPr="004B5581">
        <w:rPr>
          <w:color w:val="000000"/>
          <w:sz w:val="20"/>
          <w:lang w:val="ru-RU"/>
        </w:rPr>
        <w:t xml:space="preserve"> за </w:t>
      </w:r>
      <w:proofErr w:type="spellStart"/>
      <w:r w:rsidRPr="004B5581">
        <w:rPr>
          <w:color w:val="000000"/>
          <w:sz w:val="20"/>
          <w:lang w:val="ru-RU"/>
        </w:rPr>
        <w:t>місцем</w:t>
      </w:r>
      <w:proofErr w:type="spellEnd"/>
      <w:r w:rsidRPr="004B5581">
        <w:rPr>
          <w:color w:val="000000"/>
          <w:sz w:val="20"/>
          <w:lang w:val="ru-RU"/>
        </w:rPr>
        <w:t xml:space="preserve"> </w:t>
      </w:r>
      <w:proofErr w:type="spellStart"/>
      <w:r w:rsidRPr="004B5581">
        <w:rPr>
          <w:color w:val="000000"/>
          <w:sz w:val="20"/>
          <w:lang w:val="ru-RU"/>
        </w:rPr>
        <w:t>своєї</w:t>
      </w:r>
      <w:proofErr w:type="spellEnd"/>
      <w:r w:rsidRPr="004B5581">
        <w:rPr>
          <w:color w:val="000000"/>
          <w:sz w:val="20"/>
          <w:lang w:val="ru-RU"/>
        </w:rPr>
        <w:t xml:space="preserve"> </w:t>
      </w:r>
      <w:proofErr w:type="spellStart"/>
      <w:r w:rsidRPr="004B5581">
        <w:rPr>
          <w:color w:val="000000"/>
          <w:sz w:val="20"/>
          <w:lang w:val="ru-RU"/>
        </w:rPr>
        <w:t>податкової</w:t>
      </w:r>
      <w:proofErr w:type="spellEnd"/>
      <w:r w:rsidRPr="004B5581">
        <w:rPr>
          <w:color w:val="000000"/>
          <w:sz w:val="20"/>
          <w:lang w:val="ru-RU"/>
        </w:rPr>
        <w:t xml:space="preserve"> </w:t>
      </w:r>
      <w:proofErr w:type="spellStart"/>
      <w:r w:rsidRPr="004B5581">
        <w:rPr>
          <w:color w:val="000000"/>
          <w:sz w:val="20"/>
          <w:lang w:val="ru-RU"/>
        </w:rPr>
        <w:t>адреси</w:t>
      </w:r>
      <w:proofErr w:type="spellEnd"/>
      <w:r w:rsidRPr="004B5581">
        <w:rPr>
          <w:color w:val="000000"/>
          <w:sz w:val="20"/>
          <w:lang w:val="ru-RU"/>
        </w:rPr>
        <w:t xml:space="preserve"> в один </w:t>
      </w:r>
      <w:proofErr w:type="spellStart"/>
      <w:r w:rsidRPr="004B5581">
        <w:rPr>
          <w:color w:val="000000"/>
          <w:sz w:val="20"/>
          <w:lang w:val="ru-RU"/>
        </w:rPr>
        <w:t>із</w:t>
      </w:r>
      <w:proofErr w:type="spellEnd"/>
      <w:r w:rsidRPr="004B5581">
        <w:rPr>
          <w:color w:val="000000"/>
          <w:sz w:val="20"/>
          <w:lang w:val="ru-RU"/>
        </w:rPr>
        <w:t xml:space="preserve"> таких </w:t>
      </w:r>
      <w:proofErr w:type="spellStart"/>
      <w:r w:rsidRPr="004B5581">
        <w:rPr>
          <w:color w:val="000000"/>
          <w:sz w:val="20"/>
          <w:lang w:val="ru-RU"/>
        </w:rPr>
        <w:t>способів</w:t>
      </w:r>
      <w:proofErr w:type="spellEnd"/>
      <w:r w:rsidRPr="004B5581">
        <w:rPr>
          <w:color w:val="000000"/>
          <w:sz w:val="20"/>
          <w:lang w:val="ru-RU"/>
        </w:rPr>
        <w:t xml:space="preserve"> (за </w:t>
      </w:r>
      <w:proofErr w:type="spellStart"/>
      <w:r w:rsidRPr="004B5581">
        <w:rPr>
          <w:color w:val="000000"/>
          <w:sz w:val="20"/>
          <w:lang w:val="ru-RU"/>
        </w:rPr>
        <w:t>вибором</w:t>
      </w:r>
      <w:proofErr w:type="spellEnd"/>
      <w:r w:rsidRPr="004B5581">
        <w:rPr>
          <w:color w:val="000000"/>
          <w:sz w:val="20"/>
          <w:lang w:val="ru-RU"/>
        </w:rPr>
        <w:t>):</w:t>
      </w:r>
    </w:p>
    <w:p w:rsidR="001B22BA" w:rsidRPr="004B5581" w:rsidRDefault="001B22BA" w:rsidP="004B5581">
      <w:pPr>
        <w:pStyle w:val="aa"/>
        <w:numPr>
          <w:ilvl w:val="0"/>
          <w:numId w:val="1"/>
        </w:numPr>
        <w:shd w:val="clear" w:color="auto" w:fill="FFFFFF"/>
        <w:tabs>
          <w:tab w:val="left" w:pos="851"/>
          <w:tab w:val="left" w:pos="993"/>
        </w:tabs>
        <w:spacing w:after="0" w:line="240" w:lineRule="auto"/>
        <w:ind w:left="0" w:firstLine="709"/>
        <w:jc w:val="both"/>
        <w:textAlignment w:val="baseline"/>
        <w:rPr>
          <w:rFonts w:ascii="Times New Roman" w:hAnsi="Times New Roman"/>
          <w:color w:val="000000"/>
          <w:sz w:val="20"/>
          <w:szCs w:val="20"/>
          <w:lang w:eastAsia="uk-UA"/>
        </w:rPr>
      </w:pPr>
      <w:r w:rsidRPr="004B5581">
        <w:rPr>
          <w:rFonts w:ascii="Times New Roman" w:hAnsi="Times New Roman"/>
          <w:color w:val="000000"/>
          <w:sz w:val="20"/>
          <w:szCs w:val="20"/>
          <w:lang w:eastAsia="uk-UA"/>
        </w:rPr>
        <w:t>особисто або уповноваженою на це особою;</w:t>
      </w:r>
    </w:p>
    <w:p w:rsidR="001B22BA" w:rsidRPr="004B5581" w:rsidRDefault="001B22BA" w:rsidP="004B5581">
      <w:pPr>
        <w:pStyle w:val="aa"/>
        <w:numPr>
          <w:ilvl w:val="0"/>
          <w:numId w:val="1"/>
        </w:numPr>
        <w:shd w:val="clear" w:color="auto" w:fill="FFFFFF"/>
        <w:tabs>
          <w:tab w:val="left" w:pos="851"/>
          <w:tab w:val="left" w:pos="993"/>
        </w:tabs>
        <w:spacing w:after="0" w:line="240" w:lineRule="auto"/>
        <w:ind w:left="0" w:firstLine="709"/>
        <w:jc w:val="both"/>
        <w:textAlignment w:val="baseline"/>
        <w:rPr>
          <w:rFonts w:ascii="Times New Roman" w:hAnsi="Times New Roman"/>
          <w:color w:val="000000"/>
          <w:sz w:val="20"/>
          <w:szCs w:val="20"/>
          <w:lang w:eastAsia="uk-UA"/>
        </w:rPr>
      </w:pPr>
      <w:r w:rsidRPr="004B5581">
        <w:rPr>
          <w:rFonts w:ascii="Times New Roman" w:hAnsi="Times New Roman"/>
          <w:color w:val="000000"/>
          <w:sz w:val="20"/>
          <w:szCs w:val="20"/>
          <w:lang w:eastAsia="uk-UA"/>
        </w:rPr>
        <w:t>надсилається поштою з повідомленням про вручення та з описом вкладення не пізніше</w:t>
      </w:r>
      <w:r w:rsidRPr="004B5581">
        <w:rPr>
          <w:rFonts w:ascii="Times New Roman" w:hAnsi="Times New Roman"/>
          <w:sz w:val="20"/>
          <w:szCs w:val="20"/>
        </w:rPr>
        <w:t xml:space="preserve"> ніж за п’ять днів до закінчення граничного строку подання податкової декларації</w:t>
      </w:r>
      <w:r w:rsidRPr="004B5581">
        <w:rPr>
          <w:rFonts w:ascii="Times New Roman" w:hAnsi="Times New Roman"/>
          <w:color w:val="000000"/>
          <w:sz w:val="20"/>
          <w:szCs w:val="20"/>
          <w:lang w:eastAsia="uk-UA"/>
        </w:rPr>
        <w:t>;</w:t>
      </w:r>
    </w:p>
    <w:p w:rsidR="001B22BA" w:rsidRPr="004B5581" w:rsidRDefault="001B22BA" w:rsidP="004B5581">
      <w:pPr>
        <w:pStyle w:val="aa"/>
        <w:numPr>
          <w:ilvl w:val="0"/>
          <w:numId w:val="1"/>
        </w:numPr>
        <w:shd w:val="clear" w:color="auto" w:fill="FFFFFF"/>
        <w:tabs>
          <w:tab w:val="left" w:pos="851"/>
          <w:tab w:val="left" w:pos="993"/>
        </w:tabs>
        <w:spacing w:after="0" w:line="240" w:lineRule="auto"/>
        <w:ind w:left="0" w:firstLine="709"/>
        <w:jc w:val="both"/>
        <w:textAlignment w:val="baseline"/>
        <w:rPr>
          <w:rFonts w:ascii="Times New Roman" w:hAnsi="Times New Roman"/>
          <w:color w:val="000000"/>
          <w:sz w:val="20"/>
          <w:szCs w:val="20"/>
          <w:lang w:eastAsia="uk-UA"/>
        </w:rPr>
      </w:pPr>
      <w:r w:rsidRPr="004B5581">
        <w:rPr>
          <w:rFonts w:ascii="Times New Roman" w:hAnsi="Times New Roman"/>
          <w:color w:val="000000"/>
          <w:sz w:val="20"/>
          <w:szCs w:val="20"/>
          <w:lang w:eastAsia="uk-UA"/>
        </w:rPr>
        <w:t>засобами електронного зв’язку в електронній формі з дотриманням вимог законів щодо електронного документообігу.</w:t>
      </w:r>
    </w:p>
    <w:p w:rsidR="001B22BA" w:rsidRPr="004B5581" w:rsidRDefault="001B22BA" w:rsidP="004B5581">
      <w:pPr>
        <w:pStyle w:val="1"/>
        <w:spacing w:before="0" w:beforeAutospacing="0" w:after="0" w:afterAutospacing="0"/>
        <w:rPr>
          <w:sz w:val="20"/>
          <w:szCs w:val="20"/>
          <w:lang w:val="ru-RU"/>
        </w:rPr>
      </w:pPr>
      <w:r w:rsidRPr="004B5581">
        <w:rPr>
          <w:color w:val="000000"/>
          <w:sz w:val="20"/>
          <w:szCs w:val="20"/>
        </w:rPr>
        <w:t xml:space="preserve">Наостанок, </w:t>
      </w:r>
      <w:proofErr w:type="spellStart"/>
      <w:r w:rsidRPr="004B5581">
        <w:rPr>
          <w:color w:val="000000"/>
          <w:sz w:val="20"/>
          <w:szCs w:val="20"/>
        </w:rPr>
        <w:t>рекомедував</w:t>
      </w:r>
      <w:proofErr w:type="spellEnd"/>
      <w:r w:rsidRPr="004B5581">
        <w:rPr>
          <w:color w:val="000000"/>
          <w:sz w:val="20"/>
          <w:szCs w:val="20"/>
        </w:rPr>
        <w:t xml:space="preserve"> декларацію про доходи подавати в електронному вигляді.</w:t>
      </w:r>
    </w:p>
    <w:p w:rsidR="001B22BA" w:rsidRPr="004B5581" w:rsidRDefault="001B22BA" w:rsidP="004B5581">
      <w:pPr>
        <w:pStyle w:val="1"/>
        <w:spacing w:before="0" w:beforeAutospacing="0" w:after="0" w:afterAutospacing="0"/>
        <w:rPr>
          <w:sz w:val="20"/>
          <w:szCs w:val="20"/>
          <w:lang w:val="ru-RU"/>
        </w:rPr>
      </w:pPr>
    </w:p>
    <w:p w:rsidR="001B22BA" w:rsidRPr="004B5581" w:rsidRDefault="001B22BA" w:rsidP="004B5581">
      <w:pPr>
        <w:pStyle w:val="1"/>
        <w:spacing w:before="0" w:beforeAutospacing="0" w:after="0" w:afterAutospacing="0"/>
        <w:rPr>
          <w:sz w:val="20"/>
          <w:szCs w:val="20"/>
          <w:lang w:val="ru-RU"/>
        </w:rPr>
      </w:pPr>
    </w:p>
    <w:p w:rsidR="001B22BA" w:rsidRPr="004B5581" w:rsidRDefault="001B22BA" w:rsidP="004B5581">
      <w:pPr>
        <w:shd w:val="clear" w:color="auto" w:fill="FFFFFF"/>
        <w:tabs>
          <w:tab w:val="left" w:pos="993"/>
        </w:tabs>
        <w:spacing w:after="0" w:line="240" w:lineRule="auto"/>
        <w:ind w:firstLine="709"/>
        <w:jc w:val="both"/>
        <w:textAlignment w:val="baseline"/>
        <w:rPr>
          <w:rFonts w:ascii="Times New Roman" w:hAnsi="Times New Roman"/>
          <w:b/>
          <w:sz w:val="20"/>
          <w:szCs w:val="20"/>
        </w:rPr>
      </w:pPr>
      <w:r w:rsidRPr="004B5581">
        <w:rPr>
          <w:rFonts w:ascii="Times New Roman" w:hAnsi="Times New Roman"/>
          <w:b/>
          <w:sz w:val="20"/>
          <w:szCs w:val="20"/>
        </w:rPr>
        <w:t>Роз’яснювальна кампанія щодо застосування РРО/ПРРО, податкової амністії, декларування громадян</w:t>
      </w:r>
    </w:p>
    <w:p w:rsidR="001B22BA" w:rsidRPr="004B5581" w:rsidRDefault="001B22BA" w:rsidP="004B5581">
      <w:pPr>
        <w:shd w:val="clear" w:color="auto" w:fill="FFFFFF"/>
        <w:tabs>
          <w:tab w:val="left" w:pos="993"/>
        </w:tabs>
        <w:spacing w:after="0" w:line="240" w:lineRule="auto"/>
        <w:ind w:firstLine="709"/>
        <w:jc w:val="both"/>
        <w:textAlignment w:val="baseline"/>
        <w:rPr>
          <w:rFonts w:ascii="Times New Roman" w:hAnsi="Times New Roman"/>
          <w:sz w:val="20"/>
          <w:szCs w:val="20"/>
        </w:rPr>
      </w:pPr>
      <w:r w:rsidRPr="004B5581">
        <w:rPr>
          <w:rFonts w:ascii="Times New Roman" w:hAnsi="Times New Roman"/>
          <w:sz w:val="20"/>
          <w:szCs w:val="20"/>
        </w:rPr>
        <w:t>Відділ комунікацій з громадськістю управління інформаційної взаємодії Головного управління ДПС у Дніпропетровській області (Криворізький південний регіон) інформує.</w:t>
      </w:r>
    </w:p>
    <w:p w:rsidR="001B22BA" w:rsidRPr="004B5581" w:rsidRDefault="001B22BA" w:rsidP="004B5581">
      <w:pPr>
        <w:shd w:val="clear" w:color="auto" w:fill="FFFFFF"/>
        <w:tabs>
          <w:tab w:val="left" w:pos="993"/>
        </w:tabs>
        <w:spacing w:after="0" w:line="240" w:lineRule="auto"/>
        <w:ind w:firstLine="709"/>
        <w:jc w:val="both"/>
        <w:textAlignment w:val="baseline"/>
        <w:rPr>
          <w:rFonts w:ascii="Times New Roman" w:hAnsi="Times New Roman"/>
          <w:color w:val="000000"/>
          <w:sz w:val="20"/>
          <w:szCs w:val="20"/>
          <w:lang w:eastAsia="uk-UA"/>
        </w:rPr>
      </w:pPr>
      <w:r w:rsidRPr="004B5581">
        <w:rPr>
          <w:rFonts w:ascii="Times New Roman" w:hAnsi="Times New Roman"/>
          <w:sz w:val="20"/>
          <w:szCs w:val="20"/>
        </w:rPr>
        <w:t xml:space="preserve">Нещодавно, на території ТК «Плаза» </w:t>
      </w:r>
      <w:proofErr w:type="spellStart"/>
      <w:r w:rsidRPr="004B5581">
        <w:rPr>
          <w:rFonts w:ascii="Times New Roman" w:hAnsi="Times New Roman"/>
          <w:sz w:val="20"/>
          <w:szCs w:val="20"/>
        </w:rPr>
        <w:t>фіхівціми</w:t>
      </w:r>
      <w:proofErr w:type="spellEnd"/>
      <w:r w:rsidRPr="004B5581">
        <w:rPr>
          <w:rFonts w:ascii="Times New Roman" w:hAnsi="Times New Roman"/>
          <w:sz w:val="20"/>
          <w:szCs w:val="20"/>
        </w:rPr>
        <w:t xml:space="preserve"> Криворізької південної ДПІ Головного управління ДПС у Дніпропетровській області з </w:t>
      </w:r>
      <w:r w:rsidRPr="004B5581">
        <w:rPr>
          <w:rFonts w:ascii="Times New Roman" w:hAnsi="Times New Roman"/>
          <w:color w:val="000000"/>
          <w:sz w:val="20"/>
          <w:szCs w:val="20"/>
          <w:lang w:eastAsia="uk-UA"/>
        </w:rPr>
        <w:t xml:space="preserve">платниками єдиного податку проведено інформаційну зустріч щодо використання РРО та/чи програмних РРО, а також, стосовно легалізації доходів в рамках одноразового (спеціального) добровільного декларування. </w:t>
      </w:r>
    </w:p>
    <w:p w:rsidR="001B22BA" w:rsidRPr="004B5581" w:rsidRDefault="001B22BA" w:rsidP="004B5581">
      <w:pPr>
        <w:shd w:val="clear" w:color="auto" w:fill="FFFFFF"/>
        <w:tabs>
          <w:tab w:val="left" w:pos="993"/>
        </w:tabs>
        <w:spacing w:after="0" w:line="240" w:lineRule="auto"/>
        <w:ind w:firstLine="709"/>
        <w:jc w:val="both"/>
        <w:textAlignment w:val="baseline"/>
        <w:rPr>
          <w:rFonts w:ascii="Times New Roman" w:hAnsi="Times New Roman"/>
          <w:color w:val="000000"/>
          <w:sz w:val="20"/>
          <w:szCs w:val="20"/>
          <w:lang w:eastAsia="uk-UA"/>
        </w:rPr>
      </w:pPr>
      <w:r w:rsidRPr="004B5581">
        <w:rPr>
          <w:rFonts w:ascii="Times New Roman" w:hAnsi="Times New Roman"/>
          <w:color w:val="000000"/>
          <w:sz w:val="20"/>
          <w:szCs w:val="20"/>
          <w:lang w:eastAsia="uk-UA"/>
        </w:rPr>
        <w:t>Підприємцям розповіли про основні правила використання реєстраторів розрахункових операцій фізичними особами - підприємцями з січня 2022 року, про алгоритм встановлення та використання програмних РРО.</w:t>
      </w:r>
    </w:p>
    <w:p w:rsidR="001B22BA" w:rsidRPr="004B5581" w:rsidRDefault="001B22BA" w:rsidP="004B5581">
      <w:pPr>
        <w:shd w:val="clear" w:color="auto" w:fill="FFFFFF"/>
        <w:tabs>
          <w:tab w:val="left" w:pos="993"/>
        </w:tabs>
        <w:spacing w:after="0" w:line="240" w:lineRule="auto"/>
        <w:ind w:firstLine="709"/>
        <w:jc w:val="both"/>
        <w:textAlignment w:val="baseline"/>
        <w:rPr>
          <w:rFonts w:ascii="Times New Roman" w:hAnsi="Times New Roman"/>
          <w:color w:val="000000"/>
          <w:sz w:val="20"/>
          <w:szCs w:val="20"/>
          <w:lang w:eastAsia="uk-UA"/>
        </w:rPr>
      </w:pPr>
      <w:r w:rsidRPr="004B5581">
        <w:rPr>
          <w:rFonts w:ascii="Times New Roman" w:hAnsi="Times New Roman"/>
          <w:color w:val="000000"/>
          <w:sz w:val="20"/>
          <w:szCs w:val="20"/>
          <w:lang w:eastAsia="uk-UA"/>
        </w:rPr>
        <w:t>Також, було роз’яснено про те, яка відповідальність передбачена за порушення чинного законодавства при використанні РРО  чи  ПРРО.</w:t>
      </w:r>
    </w:p>
    <w:p w:rsidR="001B22BA" w:rsidRPr="004B5581" w:rsidRDefault="001B22BA" w:rsidP="004B5581">
      <w:pPr>
        <w:shd w:val="clear" w:color="auto" w:fill="FFFFFF"/>
        <w:tabs>
          <w:tab w:val="left" w:pos="993"/>
        </w:tabs>
        <w:spacing w:after="0" w:line="240" w:lineRule="auto"/>
        <w:ind w:firstLine="709"/>
        <w:jc w:val="both"/>
        <w:textAlignment w:val="baseline"/>
        <w:rPr>
          <w:rFonts w:ascii="Times New Roman" w:hAnsi="Times New Roman"/>
          <w:color w:val="000000"/>
          <w:sz w:val="20"/>
          <w:szCs w:val="20"/>
          <w:lang w:eastAsia="uk-UA"/>
        </w:rPr>
      </w:pPr>
      <w:r w:rsidRPr="004B5581">
        <w:rPr>
          <w:rFonts w:ascii="Times New Roman" w:hAnsi="Times New Roman"/>
          <w:color w:val="000000"/>
          <w:sz w:val="20"/>
          <w:szCs w:val="20"/>
          <w:lang w:eastAsia="uk-UA"/>
        </w:rPr>
        <w:t>Проінформовано присутніх щодо актуальних питань одноразового (спеціального) добровільного декларування: хто підлягає декларуванню, які активи та майно підпадають під одноразове декларування, терміни та спосіб подання декларації.</w:t>
      </w:r>
    </w:p>
    <w:p w:rsidR="001B22BA" w:rsidRPr="004B5581" w:rsidRDefault="001B22BA" w:rsidP="004B5581">
      <w:pPr>
        <w:shd w:val="clear" w:color="auto" w:fill="FFFFFF"/>
        <w:tabs>
          <w:tab w:val="left" w:pos="993"/>
        </w:tabs>
        <w:spacing w:after="0" w:line="240" w:lineRule="auto"/>
        <w:ind w:firstLine="709"/>
        <w:jc w:val="both"/>
        <w:textAlignment w:val="baseline"/>
        <w:rPr>
          <w:rFonts w:ascii="Times New Roman" w:hAnsi="Times New Roman"/>
          <w:color w:val="000000"/>
          <w:sz w:val="20"/>
          <w:szCs w:val="20"/>
          <w:lang w:eastAsia="uk-UA"/>
        </w:rPr>
      </w:pPr>
      <w:r w:rsidRPr="004B5581">
        <w:rPr>
          <w:rFonts w:ascii="Times New Roman" w:hAnsi="Times New Roman"/>
          <w:color w:val="000000"/>
          <w:sz w:val="20"/>
          <w:szCs w:val="20"/>
          <w:lang w:eastAsia="uk-UA"/>
        </w:rPr>
        <w:t>Звернули увагу, що розпочато деклараційну кампанію доходів громадян отриманих у 2021 році та повідомлено про терміни та способи подачі декларації про майновий стан та доходи громадян.</w:t>
      </w:r>
    </w:p>
    <w:p w:rsidR="001B22BA" w:rsidRPr="004B5581" w:rsidRDefault="001B22BA" w:rsidP="004B5581">
      <w:pPr>
        <w:shd w:val="clear" w:color="auto" w:fill="FFFFFF"/>
        <w:tabs>
          <w:tab w:val="left" w:pos="993"/>
        </w:tabs>
        <w:spacing w:after="0" w:line="240" w:lineRule="auto"/>
        <w:ind w:firstLine="709"/>
        <w:jc w:val="both"/>
        <w:textAlignment w:val="baseline"/>
        <w:rPr>
          <w:rFonts w:ascii="Times New Roman" w:hAnsi="Times New Roman"/>
          <w:color w:val="000000"/>
          <w:sz w:val="20"/>
          <w:szCs w:val="20"/>
          <w:bdr w:val="none" w:sz="0" w:space="0" w:color="auto" w:frame="1"/>
          <w:lang w:eastAsia="uk-UA"/>
        </w:rPr>
      </w:pPr>
      <w:r w:rsidRPr="004B5581">
        <w:rPr>
          <w:rFonts w:ascii="Times New Roman" w:hAnsi="Times New Roman"/>
          <w:color w:val="000000"/>
          <w:sz w:val="20"/>
          <w:szCs w:val="20"/>
          <w:bdr w:val="none" w:sz="0" w:space="0" w:color="auto" w:frame="1"/>
          <w:lang w:eastAsia="uk-UA"/>
        </w:rPr>
        <w:t>Наприкінці зустрічі податківці відповіли на всі запитання та роздали  власну друковану продукцію щодо використання РРО/ПРРО.</w:t>
      </w:r>
    </w:p>
    <w:p w:rsidR="001B22BA" w:rsidRPr="002C7F2F" w:rsidRDefault="001B22BA" w:rsidP="004B5581">
      <w:pPr>
        <w:pStyle w:val="1"/>
        <w:spacing w:before="0" w:beforeAutospacing="0" w:after="0" w:afterAutospacing="0"/>
        <w:rPr>
          <w:sz w:val="20"/>
          <w:szCs w:val="20"/>
          <w:lang w:val="ru-RU"/>
        </w:rPr>
      </w:pPr>
    </w:p>
    <w:p w:rsidR="001B22BA" w:rsidRPr="002C7F2F" w:rsidRDefault="001B22BA" w:rsidP="004B5581">
      <w:pPr>
        <w:pStyle w:val="1"/>
        <w:spacing w:before="0" w:beforeAutospacing="0" w:after="0" w:afterAutospacing="0"/>
        <w:rPr>
          <w:sz w:val="20"/>
          <w:szCs w:val="20"/>
          <w:lang w:val="ru-RU"/>
        </w:rPr>
      </w:pPr>
    </w:p>
    <w:p w:rsidR="001B22BA" w:rsidRPr="004B5581" w:rsidRDefault="001B22BA" w:rsidP="004B5581">
      <w:pPr>
        <w:pStyle w:val="1"/>
        <w:spacing w:before="0" w:beforeAutospacing="0" w:after="0" w:afterAutospacing="0"/>
        <w:rPr>
          <w:sz w:val="20"/>
          <w:szCs w:val="20"/>
          <w:lang w:val="ru-RU"/>
        </w:rPr>
      </w:pPr>
    </w:p>
    <w:p w:rsidR="001B22BA" w:rsidRPr="004B5581" w:rsidRDefault="001B22BA" w:rsidP="004B5581">
      <w:pPr>
        <w:tabs>
          <w:tab w:val="left" w:pos="993"/>
        </w:tabs>
        <w:spacing w:after="0" w:line="240" w:lineRule="auto"/>
        <w:ind w:firstLine="709"/>
        <w:jc w:val="both"/>
        <w:rPr>
          <w:rFonts w:ascii="Times New Roman" w:hAnsi="Times New Roman"/>
          <w:b/>
          <w:bCs/>
          <w:sz w:val="20"/>
          <w:szCs w:val="20"/>
        </w:rPr>
      </w:pPr>
      <w:r w:rsidRPr="004B5581">
        <w:rPr>
          <w:rFonts w:ascii="Times New Roman" w:hAnsi="Times New Roman"/>
          <w:b/>
          <w:bCs/>
          <w:sz w:val="20"/>
          <w:szCs w:val="20"/>
        </w:rPr>
        <w:t>Виїзд мобільного ЦОП з роз’ясненнями стосовно застосування РРО/ПРРО, податкової амністії</w:t>
      </w:r>
      <w:r w:rsidRPr="004B5581">
        <w:rPr>
          <w:rFonts w:ascii="Times New Roman" w:hAnsi="Times New Roman"/>
          <w:b/>
          <w:sz w:val="20"/>
          <w:szCs w:val="20"/>
        </w:rPr>
        <w:t xml:space="preserve"> та деклараційної кампанії 2022</w:t>
      </w:r>
    </w:p>
    <w:p w:rsidR="001B22BA" w:rsidRPr="004B5581" w:rsidRDefault="001B22BA" w:rsidP="004B5581">
      <w:pPr>
        <w:tabs>
          <w:tab w:val="left" w:pos="993"/>
        </w:tabs>
        <w:spacing w:after="0" w:line="240" w:lineRule="auto"/>
        <w:ind w:firstLine="709"/>
        <w:jc w:val="both"/>
        <w:rPr>
          <w:rFonts w:ascii="Times New Roman" w:hAnsi="Times New Roman"/>
          <w:sz w:val="20"/>
          <w:szCs w:val="20"/>
        </w:rPr>
      </w:pPr>
      <w:r w:rsidRPr="004B5581">
        <w:rPr>
          <w:rFonts w:ascii="Times New Roman" w:hAnsi="Times New Roman"/>
          <w:sz w:val="20"/>
          <w:szCs w:val="20"/>
        </w:rPr>
        <w:t>Відділ комунікацій з громадськістю управління інформаційної взаємодії Головного управління ДПС у Дніпропетровській області (Криворізький південний регіон) інформує.</w:t>
      </w:r>
    </w:p>
    <w:p w:rsidR="001B22BA" w:rsidRPr="004B5581" w:rsidRDefault="001B22BA" w:rsidP="004B5581">
      <w:pPr>
        <w:tabs>
          <w:tab w:val="left" w:pos="993"/>
        </w:tabs>
        <w:spacing w:after="0" w:line="240" w:lineRule="auto"/>
        <w:ind w:firstLine="709"/>
        <w:jc w:val="both"/>
        <w:rPr>
          <w:rFonts w:ascii="Times New Roman" w:hAnsi="Times New Roman"/>
          <w:sz w:val="20"/>
          <w:szCs w:val="20"/>
        </w:rPr>
      </w:pPr>
      <w:r w:rsidRPr="004B5581">
        <w:rPr>
          <w:rFonts w:ascii="Times New Roman" w:hAnsi="Times New Roman"/>
          <w:sz w:val="20"/>
          <w:szCs w:val="20"/>
        </w:rPr>
        <w:t>З метою проведення роз’яснювальної роботи серед суб’єктів господарювання щодо застосування РРО/ ПРРО, кампанії «Декларування доходів громадян отриманих у 2021 році» та кампанії «Одноразового (спеціального) добровільного декларування» Криворізькою південною ДПІ Головного управління ДПС у Дніпропетровській області здійснено виїзд мобільного ЦОП до торгових центрів міста Кривого Рогу - ТК «Міленіум», ТК «</w:t>
      </w:r>
      <w:proofErr w:type="spellStart"/>
      <w:r w:rsidRPr="004B5581">
        <w:rPr>
          <w:rFonts w:ascii="Times New Roman" w:hAnsi="Times New Roman"/>
          <w:sz w:val="20"/>
          <w:szCs w:val="20"/>
        </w:rPr>
        <w:t>Соцмісто</w:t>
      </w:r>
      <w:proofErr w:type="spellEnd"/>
      <w:r w:rsidRPr="004B5581">
        <w:rPr>
          <w:rFonts w:ascii="Times New Roman" w:hAnsi="Times New Roman"/>
          <w:sz w:val="20"/>
          <w:szCs w:val="20"/>
        </w:rPr>
        <w:t xml:space="preserve">». Виїзд здійснено у складі: Володимира Мартинова – завідувача сектору з надання адміністративних послуг Криворізької південної ДПІ Головного управління ДПС у Дніпропетровській області, Лариси  </w:t>
      </w:r>
      <w:proofErr w:type="spellStart"/>
      <w:r w:rsidRPr="004B5581">
        <w:rPr>
          <w:rFonts w:ascii="Times New Roman" w:hAnsi="Times New Roman"/>
          <w:sz w:val="20"/>
          <w:szCs w:val="20"/>
        </w:rPr>
        <w:t>Бевзелюк</w:t>
      </w:r>
      <w:proofErr w:type="spellEnd"/>
      <w:r w:rsidRPr="004B5581">
        <w:rPr>
          <w:rFonts w:ascii="Times New Roman" w:hAnsi="Times New Roman"/>
          <w:sz w:val="20"/>
          <w:szCs w:val="20"/>
        </w:rPr>
        <w:t xml:space="preserve"> – старшого державного інспектора відділу комунікацій з громадськістю  управління інформаційної взаємодії Головного управління ДПС у Дніпропетровській області. </w:t>
      </w:r>
    </w:p>
    <w:p w:rsidR="001B22BA" w:rsidRPr="004B5581" w:rsidRDefault="001B22BA" w:rsidP="004B5581">
      <w:pPr>
        <w:tabs>
          <w:tab w:val="left" w:pos="993"/>
        </w:tabs>
        <w:spacing w:after="0" w:line="240" w:lineRule="auto"/>
        <w:ind w:firstLine="709"/>
        <w:jc w:val="both"/>
        <w:rPr>
          <w:rFonts w:ascii="Times New Roman" w:hAnsi="Times New Roman"/>
          <w:sz w:val="20"/>
          <w:szCs w:val="20"/>
        </w:rPr>
      </w:pPr>
      <w:r w:rsidRPr="004B5581">
        <w:rPr>
          <w:rFonts w:ascii="Times New Roman" w:hAnsi="Times New Roman"/>
          <w:sz w:val="20"/>
          <w:szCs w:val="20"/>
        </w:rPr>
        <w:t xml:space="preserve">Серед підприємців проведено роз’яснювальну роботу з питань застосування РРО/ПРРО та обліку товарних запасів </w:t>
      </w:r>
      <w:proofErr w:type="spellStart"/>
      <w:r w:rsidRPr="004B5581">
        <w:rPr>
          <w:rFonts w:ascii="Times New Roman" w:hAnsi="Times New Roman"/>
          <w:sz w:val="20"/>
          <w:szCs w:val="20"/>
        </w:rPr>
        <w:t>ФОП</w:t>
      </w:r>
      <w:proofErr w:type="spellEnd"/>
      <w:r w:rsidRPr="004B5581">
        <w:rPr>
          <w:rFonts w:ascii="Times New Roman" w:hAnsi="Times New Roman"/>
          <w:sz w:val="20"/>
          <w:szCs w:val="20"/>
        </w:rPr>
        <w:t>, зазначено переваги застосування безкоштовного ПРРО, а саме:</w:t>
      </w:r>
    </w:p>
    <w:p w:rsidR="001B22BA" w:rsidRPr="004B5581" w:rsidRDefault="001B22BA" w:rsidP="004B5581">
      <w:pPr>
        <w:pStyle w:val="fr2"/>
        <w:numPr>
          <w:ilvl w:val="0"/>
          <w:numId w:val="4"/>
        </w:numPr>
        <w:tabs>
          <w:tab w:val="left" w:pos="993"/>
        </w:tabs>
        <w:spacing w:before="0" w:beforeAutospacing="0" w:after="0" w:afterAutospacing="0"/>
        <w:ind w:left="0" w:firstLine="709"/>
        <w:jc w:val="both"/>
        <w:rPr>
          <w:sz w:val="20"/>
          <w:szCs w:val="20"/>
          <w:lang w:val="uk-UA"/>
        </w:rPr>
      </w:pPr>
      <w:r w:rsidRPr="004B5581">
        <w:rPr>
          <w:sz w:val="20"/>
          <w:szCs w:val="20"/>
          <w:lang w:val="uk-UA"/>
        </w:rPr>
        <w:t xml:space="preserve">програмне рішення можна встановити на будь-який </w:t>
      </w:r>
      <w:proofErr w:type="spellStart"/>
      <w:r w:rsidRPr="004B5581">
        <w:rPr>
          <w:sz w:val="20"/>
          <w:szCs w:val="20"/>
          <w:lang w:val="uk-UA"/>
        </w:rPr>
        <w:t>гаджет</w:t>
      </w:r>
      <w:proofErr w:type="spellEnd"/>
      <w:r w:rsidRPr="004B5581">
        <w:rPr>
          <w:sz w:val="20"/>
          <w:szCs w:val="20"/>
          <w:lang w:val="uk-UA"/>
        </w:rPr>
        <w:t xml:space="preserve"> (</w:t>
      </w:r>
      <w:proofErr w:type="spellStart"/>
      <w:r w:rsidRPr="004B5581">
        <w:rPr>
          <w:sz w:val="20"/>
          <w:szCs w:val="20"/>
          <w:lang w:val="uk-UA"/>
        </w:rPr>
        <w:t>смартфон</w:t>
      </w:r>
      <w:proofErr w:type="spellEnd"/>
      <w:r w:rsidRPr="004B5581">
        <w:rPr>
          <w:sz w:val="20"/>
          <w:szCs w:val="20"/>
          <w:lang w:val="uk-UA"/>
        </w:rPr>
        <w:t xml:space="preserve">, планшет, комп’ютер чи ноутбук) і зекономити на придбанні традиційних РРО та їх обслуговуванні; </w:t>
      </w:r>
    </w:p>
    <w:p w:rsidR="001B22BA" w:rsidRPr="004B5581" w:rsidRDefault="001B22BA" w:rsidP="004B5581">
      <w:pPr>
        <w:pStyle w:val="fr2"/>
        <w:numPr>
          <w:ilvl w:val="0"/>
          <w:numId w:val="4"/>
        </w:numPr>
        <w:tabs>
          <w:tab w:val="left" w:pos="993"/>
        </w:tabs>
        <w:spacing w:before="0" w:beforeAutospacing="0" w:after="0" w:afterAutospacing="0"/>
        <w:ind w:left="0" w:firstLine="709"/>
        <w:jc w:val="both"/>
        <w:rPr>
          <w:sz w:val="20"/>
          <w:szCs w:val="20"/>
          <w:lang w:val="uk-UA"/>
        </w:rPr>
      </w:pPr>
      <w:r w:rsidRPr="004B5581">
        <w:rPr>
          <w:sz w:val="20"/>
          <w:szCs w:val="20"/>
          <w:lang w:val="uk-UA"/>
        </w:rPr>
        <w:t xml:space="preserve">швидка та зручна </w:t>
      </w:r>
      <w:proofErr w:type="spellStart"/>
      <w:r w:rsidRPr="004B5581">
        <w:rPr>
          <w:sz w:val="20"/>
          <w:szCs w:val="20"/>
          <w:lang w:val="uk-UA"/>
        </w:rPr>
        <w:t>онлайн</w:t>
      </w:r>
      <w:proofErr w:type="spellEnd"/>
      <w:r w:rsidRPr="004B5581">
        <w:rPr>
          <w:sz w:val="20"/>
          <w:szCs w:val="20"/>
          <w:lang w:val="uk-UA"/>
        </w:rPr>
        <w:t xml:space="preserve"> реєстрація;</w:t>
      </w:r>
    </w:p>
    <w:p w:rsidR="001B22BA" w:rsidRPr="004B5581" w:rsidRDefault="001B22BA" w:rsidP="004B5581">
      <w:pPr>
        <w:pStyle w:val="fr2"/>
        <w:numPr>
          <w:ilvl w:val="0"/>
          <w:numId w:val="4"/>
        </w:numPr>
        <w:tabs>
          <w:tab w:val="left" w:pos="993"/>
        </w:tabs>
        <w:spacing w:before="0" w:beforeAutospacing="0" w:after="0" w:afterAutospacing="0"/>
        <w:ind w:left="0" w:firstLine="709"/>
        <w:jc w:val="both"/>
        <w:rPr>
          <w:sz w:val="20"/>
          <w:szCs w:val="20"/>
          <w:lang w:val="uk-UA"/>
        </w:rPr>
      </w:pPr>
      <w:r w:rsidRPr="004B5581">
        <w:rPr>
          <w:sz w:val="20"/>
          <w:szCs w:val="20"/>
          <w:lang w:val="uk-UA"/>
        </w:rPr>
        <w:t xml:space="preserve">безкоштовне рішення від ДПС забезпечує функціонал, що відповідає вимогам Закону України «Про застосування реєстраторів розрахункових операцій у сфері торгівлі, громадського харчування та послуг»;  </w:t>
      </w:r>
    </w:p>
    <w:p w:rsidR="001B22BA" w:rsidRPr="004B5581" w:rsidRDefault="001B22BA" w:rsidP="004B5581">
      <w:pPr>
        <w:pStyle w:val="fr2"/>
        <w:numPr>
          <w:ilvl w:val="0"/>
          <w:numId w:val="4"/>
        </w:numPr>
        <w:tabs>
          <w:tab w:val="left" w:pos="993"/>
        </w:tabs>
        <w:spacing w:before="0" w:beforeAutospacing="0" w:after="0" w:afterAutospacing="0"/>
        <w:ind w:left="0" w:firstLine="709"/>
        <w:jc w:val="both"/>
        <w:rPr>
          <w:sz w:val="20"/>
          <w:szCs w:val="20"/>
          <w:lang w:val="uk-UA"/>
        </w:rPr>
      </w:pPr>
      <w:proofErr w:type="spellStart"/>
      <w:r w:rsidRPr="004B5581">
        <w:rPr>
          <w:sz w:val="20"/>
          <w:szCs w:val="20"/>
          <w:lang w:val="uk-UA"/>
        </w:rPr>
        <w:lastRenderedPageBreak/>
        <w:t>онлайн</w:t>
      </w:r>
      <w:proofErr w:type="spellEnd"/>
      <w:r w:rsidRPr="004B5581">
        <w:rPr>
          <w:sz w:val="20"/>
          <w:szCs w:val="20"/>
          <w:lang w:val="uk-UA"/>
        </w:rPr>
        <w:t xml:space="preserve"> передача даних від/до фіскального серверу контролюючого органу; </w:t>
      </w:r>
    </w:p>
    <w:p w:rsidR="001B22BA" w:rsidRPr="004B5581" w:rsidRDefault="001B22BA" w:rsidP="004B5581">
      <w:pPr>
        <w:pStyle w:val="fr2"/>
        <w:numPr>
          <w:ilvl w:val="0"/>
          <w:numId w:val="4"/>
        </w:numPr>
        <w:tabs>
          <w:tab w:val="left" w:pos="993"/>
        </w:tabs>
        <w:spacing w:before="0" w:beforeAutospacing="0" w:after="0" w:afterAutospacing="0"/>
        <w:ind w:left="0" w:firstLine="709"/>
        <w:jc w:val="both"/>
        <w:rPr>
          <w:sz w:val="20"/>
          <w:szCs w:val="20"/>
          <w:lang w:val="uk-UA"/>
        </w:rPr>
      </w:pPr>
      <w:r w:rsidRPr="004B5581">
        <w:rPr>
          <w:sz w:val="20"/>
          <w:szCs w:val="20"/>
          <w:lang w:val="uk-UA"/>
        </w:rPr>
        <w:t xml:space="preserve">автоматичне формування та відправка Z-звіту до ДПС; </w:t>
      </w:r>
    </w:p>
    <w:p w:rsidR="001B22BA" w:rsidRPr="004B5581" w:rsidRDefault="001B22BA" w:rsidP="004B5581">
      <w:pPr>
        <w:pStyle w:val="fr2"/>
        <w:numPr>
          <w:ilvl w:val="0"/>
          <w:numId w:val="4"/>
        </w:numPr>
        <w:tabs>
          <w:tab w:val="left" w:pos="993"/>
        </w:tabs>
        <w:spacing w:before="0" w:beforeAutospacing="0" w:after="0" w:afterAutospacing="0"/>
        <w:ind w:left="0" w:firstLine="709"/>
        <w:jc w:val="both"/>
        <w:rPr>
          <w:sz w:val="20"/>
          <w:szCs w:val="20"/>
          <w:lang w:val="uk-UA"/>
        </w:rPr>
      </w:pPr>
      <w:r w:rsidRPr="004B5581">
        <w:rPr>
          <w:sz w:val="20"/>
          <w:szCs w:val="20"/>
          <w:lang w:val="uk-UA"/>
        </w:rPr>
        <w:t xml:space="preserve">програмне рішення дозволяє працювати в режимі </w:t>
      </w:r>
      <w:proofErr w:type="spellStart"/>
      <w:r w:rsidRPr="004B5581">
        <w:rPr>
          <w:sz w:val="20"/>
          <w:szCs w:val="20"/>
          <w:lang w:val="uk-UA"/>
        </w:rPr>
        <w:t>offline</w:t>
      </w:r>
      <w:proofErr w:type="spellEnd"/>
      <w:r w:rsidRPr="004B5581">
        <w:rPr>
          <w:sz w:val="20"/>
          <w:szCs w:val="20"/>
          <w:lang w:val="uk-UA"/>
        </w:rPr>
        <w:t xml:space="preserve">, надіслати до ДПС дані про здійснені розрахункові операції після завершення режиму </w:t>
      </w:r>
      <w:proofErr w:type="spellStart"/>
      <w:r w:rsidRPr="004B5581">
        <w:rPr>
          <w:sz w:val="20"/>
          <w:szCs w:val="20"/>
          <w:lang w:val="uk-UA"/>
        </w:rPr>
        <w:t>offline</w:t>
      </w:r>
      <w:proofErr w:type="spellEnd"/>
      <w:r w:rsidRPr="004B5581">
        <w:rPr>
          <w:sz w:val="20"/>
          <w:szCs w:val="20"/>
          <w:lang w:val="uk-UA"/>
        </w:rPr>
        <w:t xml:space="preserve">; </w:t>
      </w:r>
    </w:p>
    <w:p w:rsidR="001B22BA" w:rsidRPr="004B5581" w:rsidRDefault="001B22BA" w:rsidP="004B5581">
      <w:pPr>
        <w:pStyle w:val="fr2"/>
        <w:numPr>
          <w:ilvl w:val="0"/>
          <w:numId w:val="4"/>
        </w:numPr>
        <w:tabs>
          <w:tab w:val="left" w:pos="993"/>
        </w:tabs>
        <w:spacing w:before="0" w:beforeAutospacing="0" w:after="0" w:afterAutospacing="0"/>
        <w:ind w:left="0" w:firstLine="709"/>
        <w:jc w:val="both"/>
        <w:rPr>
          <w:sz w:val="20"/>
          <w:szCs w:val="20"/>
          <w:lang w:val="uk-UA"/>
        </w:rPr>
      </w:pPr>
      <w:r w:rsidRPr="004B5581">
        <w:rPr>
          <w:sz w:val="20"/>
          <w:szCs w:val="20"/>
          <w:lang w:val="uk-UA"/>
        </w:rPr>
        <w:t xml:space="preserve">ДПС надає інформаційну підтримку щодо </w:t>
      </w:r>
      <w:proofErr w:type="spellStart"/>
      <w:r w:rsidRPr="004B5581">
        <w:rPr>
          <w:sz w:val="20"/>
          <w:szCs w:val="20"/>
          <w:lang w:val="uk-UA"/>
        </w:rPr>
        <w:t>реєстраціїї</w:t>
      </w:r>
      <w:proofErr w:type="spellEnd"/>
      <w:r w:rsidRPr="004B5581">
        <w:rPr>
          <w:sz w:val="20"/>
          <w:szCs w:val="20"/>
          <w:lang w:val="uk-UA"/>
        </w:rPr>
        <w:t xml:space="preserve"> та застосування програмних РРО. </w:t>
      </w:r>
    </w:p>
    <w:p w:rsidR="001B22BA" w:rsidRPr="004B5581" w:rsidRDefault="001B22BA" w:rsidP="004B5581">
      <w:pPr>
        <w:tabs>
          <w:tab w:val="left" w:pos="993"/>
        </w:tabs>
        <w:spacing w:after="0" w:line="240" w:lineRule="auto"/>
        <w:ind w:firstLine="709"/>
        <w:jc w:val="both"/>
        <w:rPr>
          <w:rFonts w:ascii="Times New Roman" w:hAnsi="Times New Roman"/>
          <w:sz w:val="20"/>
          <w:szCs w:val="20"/>
        </w:rPr>
      </w:pPr>
      <w:r w:rsidRPr="004B5581">
        <w:rPr>
          <w:rFonts w:ascii="Times New Roman" w:hAnsi="Times New Roman"/>
          <w:sz w:val="20"/>
          <w:szCs w:val="20"/>
        </w:rPr>
        <w:t>Зауважено,  що для завантаження програмного забезпечення «ПРРО Каса» та реєстрації ПРРО через сервіс «Електронний кабінет» необхідно безкоштовні кваліфіковані електронні підписи, які можна отримати в пункті кваліфікованого надавача електронних довірчих послуг Інформаційно-довідкового департаменту ДПС розташованого у приміщенні Криворізької південної ДПІ Головного управління ДПС у Дніпропетровській області.</w:t>
      </w:r>
    </w:p>
    <w:p w:rsidR="001B22BA" w:rsidRPr="004B5581" w:rsidRDefault="001B22BA" w:rsidP="004B5581">
      <w:pPr>
        <w:tabs>
          <w:tab w:val="left" w:pos="993"/>
        </w:tabs>
        <w:spacing w:after="0" w:line="240" w:lineRule="auto"/>
        <w:ind w:firstLine="709"/>
        <w:jc w:val="both"/>
        <w:rPr>
          <w:rFonts w:ascii="Times New Roman" w:hAnsi="Times New Roman"/>
          <w:sz w:val="20"/>
          <w:szCs w:val="20"/>
        </w:rPr>
      </w:pPr>
      <w:r w:rsidRPr="004B5581">
        <w:rPr>
          <w:rFonts w:ascii="Times New Roman" w:hAnsi="Times New Roman"/>
          <w:sz w:val="20"/>
          <w:szCs w:val="20"/>
        </w:rPr>
        <w:t xml:space="preserve">Проінформовано </w:t>
      </w:r>
      <w:r w:rsidRPr="004B5581">
        <w:rPr>
          <w:rFonts w:ascii="Times New Roman" w:hAnsi="Times New Roman"/>
          <w:bCs/>
          <w:sz w:val="20"/>
          <w:szCs w:val="20"/>
        </w:rPr>
        <w:t xml:space="preserve">щодо термінів проведення кампанії по </w:t>
      </w:r>
      <w:r w:rsidRPr="004B5581">
        <w:rPr>
          <w:rFonts w:ascii="Times New Roman" w:hAnsi="Times New Roman"/>
          <w:sz w:val="20"/>
          <w:szCs w:val="20"/>
        </w:rPr>
        <w:t>одноразовому</w:t>
      </w:r>
      <w:r w:rsidRPr="004B5581">
        <w:rPr>
          <w:rFonts w:ascii="Times New Roman" w:hAnsi="Times New Roman"/>
          <w:spacing w:val="7"/>
          <w:sz w:val="20"/>
          <w:szCs w:val="20"/>
        </w:rPr>
        <w:t xml:space="preserve"> </w:t>
      </w:r>
      <w:r w:rsidRPr="004B5581">
        <w:rPr>
          <w:rFonts w:ascii="Times New Roman" w:hAnsi="Times New Roman"/>
          <w:sz w:val="20"/>
          <w:szCs w:val="20"/>
        </w:rPr>
        <w:t>(спеціальному)</w:t>
      </w:r>
      <w:r w:rsidRPr="004B5581">
        <w:rPr>
          <w:rFonts w:ascii="Times New Roman" w:hAnsi="Times New Roman"/>
          <w:spacing w:val="48"/>
          <w:sz w:val="20"/>
          <w:szCs w:val="20"/>
        </w:rPr>
        <w:t xml:space="preserve"> </w:t>
      </w:r>
      <w:r w:rsidRPr="004B5581">
        <w:rPr>
          <w:rFonts w:ascii="Times New Roman" w:hAnsi="Times New Roman"/>
          <w:sz w:val="20"/>
          <w:szCs w:val="20"/>
        </w:rPr>
        <w:t>добровільному</w:t>
      </w:r>
      <w:r w:rsidRPr="004B5581">
        <w:rPr>
          <w:rFonts w:ascii="Times New Roman" w:hAnsi="Times New Roman"/>
          <w:spacing w:val="12"/>
          <w:sz w:val="20"/>
          <w:szCs w:val="20"/>
        </w:rPr>
        <w:t xml:space="preserve"> </w:t>
      </w:r>
      <w:r w:rsidRPr="004B5581">
        <w:rPr>
          <w:rFonts w:ascii="Times New Roman" w:hAnsi="Times New Roman"/>
          <w:sz w:val="20"/>
          <w:szCs w:val="20"/>
        </w:rPr>
        <w:t>декларуванню фізичними</w:t>
      </w:r>
      <w:r w:rsidRPr="004B5581">
        <w:rPr>
          <w:rFonts w:ascii="Times New Roman" w:hAnsi="Times New Roman"/>
          <w:spacing w:val="7"/>
          <w:sz w:val="20"/>
          <w:szCs w:val="20"/>
        </w:rPr>
        <w:t xml:space="preserve"> </w:t>
      </w:r>
      <w:r w:rsidRPr="004B5581">
        <w:rPr>
          <w:rFonts w:ascii="Times New Roman" w:hAnsi="Times New Roman"/>
          <w:sz w:val="20"/>
          <w:szCs w:val="20"/>
        </w:rPr>
        <w:t>особами</w:t>
      </w:r>
      <w:r w:rsidRPr="004B5581">
        <w:rPr>
          <w:rFonts w:ascii="Times New Roman" w:hAnsi="Times New Roman"/>
          <w:spacing w:val="4"/>
          <w:sz w:val="20"/>
          <w:szCs w:val="20"/>
        </w:rPr>
        <w:t xml:space="preserve"> </w:t>
      </w:r>
      <w:r w:rsidRPr="004B5581">
        <w:rPr>
          <w:rFonts w:ascii="Times New Roman" w:hAnsi="Times New Roman"/>
          <w:sz w:val="20"/>
          <w:szCs w:val="20"/>
        </w:rPr>
        <w:t>належних</w:t>
      </w:r>
      <w:r w:rsidRPr="004B5581">
        <w:rPr>
          <w:rFonts w:ascii="Times New Roman" w:hAnsi="Times New Roman"/>
          <w:spacing w:val="6"/>
          <w:sz w:val="20"/>
          <w:szCs w:val="20"/>
        </w:rPr>
        <w:t xml:space="preserve"> </w:t>
      </w:r>
      <w:r w:rsidRPr="004B5581">
        <w:rPr>
          <w:rFonts w:ascii="Times New Roman" w:hAnsi="Times New Roman"/>
          <w:sz w:val="20"/>
          <w:szCs w:val="20"/>
        </w:rPr>
        <w:t>їм</w:t>
      </w:r>
      <w:r w:rsidRPr="004B5581">
        <w:rPr>
          <w:rFonts w:ascii="Times New Roman" w:hAnsi="Times New Roman"/>
          <w:spacing w:val="53"/>
          <w:sz w:val="20"/>
          <w:szCs w:val="20"/>
        </w:rPr>
        <w:t xml:space="preserve"> </w:t>
      </w:r>
      <w:r w:rsidRPr="004B5581">
        <w:rPr>
          <w:rFonts w:ascii="Times New Roman" w:hAnsi="Times New Roman"/>
          <w:sz w:val="20"/>
          <w:szCs w:val="20"/>
        </w:rPr>
        <w:t>активів</w:t>
      </w:r>
      <w:r w:rsidRPr="004B5581">
        <w:rPr>
          <w:rFonts w:ascii="Times New Roman" w:hAnsi="Times New Roman"/>
          <w:spacing w:val="53"/>
          <w:sz w:val="20"/>
          <w:szCs w:val="20"/>
        </w:rPr>
        <w:t xml:space="preserve"> </w:t>
      </w:r>
      <w:r w:rsidRPr="004B5581">
        <w:rPr>
          <w:rFonts w:ascii="Times New Roman" w:hAnsi="Times New Roman"/>
          <w:sz w:val="20"/>
          <w:szCs w:val="20"/>
        </w:rPr>
        <w:t>та</w:t>
      </w:r>
      <w:r w:rsidRPr="004B5581">
        <w:rPr>
          <w:rFonts w:ascii="Times New Roman" w:hAnsi="Times New Roman"/>
          <w:spacing w:val="50"/>
          <w:sz w:val="20"/>
          <w:szCs w:val="20"/>
        </w:rPr>
        <w:t xml:space="preserve"> </w:t>
      </w:r>
      <w:r w:rsidRPr="004B5581">
        <w:rPr>
          <w:rFonts w:ascii="Times New Roman" w:hAnsi="Times New Roman"/>
          <w:sz w:val="20"/>
          <w:szCs w:val="20"/>
        </w:rPr>
        <w:t>сплати</w:t>
      </w:r>
      <w:r w:rsidRPr="004B5581">
        <w:rPr>
          <w:rFonts w:ascii="Times New Roman" w:hAnsi="Times New Roman"/>
          <w:spacing w:val="57"/>
          <w:sz w:val="20"/>
          <w:szCs w:val="20"/>
        </w:rPr>
        <w:t xml:space="preserve"> </w:t>
      </w:r>
      <w:r w:rsidRPr="004B5581">
        <w:rPr>
          <w:rFonts w:ascii="Times New Roman" w:hAnsi="Times New Roman"/>
          <w:sz w:val="20"/>
          <w:szCs w:val="20"/>
        </w:rPr>
        <w:t>одноразового</w:t>
      </w:r>
      <w:r w:rsidRPr="004B5581">
        <w:rPr>
          <w:rFonts w:ascii="Times New Roman" w:hAnsi="Times New Roman"/>
          <w:spacing w:val="10"/>
          <w:sz w:val="20"/>
          <w:szCs w:val="20"/>
        </w:rPr>
        <w:t xml:space="preserve"> </w:t>
      </w:r>
      <w:r w:rsidRPr="004B5581">
        <w:rPr>
          <w:rFonts w:ascii="Times New Roman" w:hAnsi="Times New Roman"/>
          <w:sz w:val="20"/>
          <w:szCs w:val="20"/>
        </w:rPr>
        <w:t>збору. Зазначено</w:t>
      </w:r>
      <w:r w:rsidRPr="004B5581">
        <w:rPr>
          <w:rFonts w:ascii="Times New Roman" w:hAnsi="Times New Roman"/>
          <w:i/>
          <w:sz w:val="20"/>
          <w:szCs w:val="20"/>
        </w:rPr>
        <w:t xml:space="preserve">, </w:t>
      </w:r>
      <w:r w:rsidRPr="004B5581">
        <w:rPr>
          <w:rStyle w:val="a7"/>
          <w:rFonts w:ascii="Times New Roman" w:hAnsi="Times New Roman"/>
          <w:sz w:val="20"/>
          <w:szCs w:val="20"/>
        </w:rPr>
        <w:t xml:space="preserve"> що передбачено розстрочення сплати збору трьома рівними частинами, </w:t>
      </w:r>
      <w:r w:rsidRPr="004B5581">
        <w:rPr>
          <w:rFonts w:ascii="Times New Roman" w:hAnsi="Times New Roman"/>
          <w:sz w:val="20"/>
          <w:szCs w:val="20"/>
        </w:rPr>
        <w:t>а також, якщо громадянин сплатить усі необхідні збори, держава гарантує йому звільнення від відповідальності за порушення податкового, валютного законодавства.</w:t>
      </w:r>
    </w:p>
    <w:p w:rsidR="001B22BA" w:rsidRPr="004B5581" w:rsidRDefault="001B22BA" w:rsidP="004B5581">
      <w:pPr>
        <w:tabs>
          <w:tab w:val="left" w:pos="993"/>
        </w:tabs>
        <w:spacing w:after="0" w:line="240" w:lineRule="auto"/>
        <w:ind w:firstLine="709"/>
        <w:jc w:val="both"/>
        <w:rPr>
          <w:rFonts w:ascii="Times New Roman" w:hAnsi="Times New Roman"/>
          <w:sz w:val="20"/>
          <w:szCs w:val="20"/>
        </w:rPr>
      </w:pPr>
      <w:r w:rsidRPr="004B5581">
        <w:rPr>
          <w:rFonts w:ascii="Times New Roman" w:hAnsi="Times New Roman"/>
          <w:sz w:val="20"/>
          <w:szCs w:val="20"/>
        </w:rPr>
        <w:t xml:space="preserve">Також, нагадали про терміни </w:t>
      </w:r>
      <w:r w:rsidRPr="004B5581">
        <w:rPr>
          <w:rFonts w:ascii="Times New Roman" w:hAnsi="Times New Roman"/>
          <w:color w:val="000000"/>
          <w:sz w:val="20"/>
          <w:szCs w:val="20"/>
          <w:bdr w:val="none" w:sz="0" w:space="0" w:color="auto" w:frame="1"/>
          <w:lang w:eastAsia="uk-UA"/>
        </w:rPr>
        <w:t>подання декларації про майновий стан та доходи громадян за звітний (податковий) 2021 рік</w:t>
      </w:r>
      <w:r w:rsidRPr="004B5581">
        <w:rPr>
          <w:rFonts w:ascii="Times New Roman" w:hAnsi="Times New Roman"/>
          <w:color w:val="000000"/>
          <w:sz w:val="20"/>
          <w:szCs w:val="20"/>
          <w:lang w:eastAsia="uk-UA"/>
        </w:rPr>
        <w:t>, які відповідно до розділу IV Податкового кодексу України зобов’язані подати декларацію, </w:t>
      </w:r>
      <w:r w:rsidRPr="004B5581">
        <w:rPr>
          <w:rFonts w:ascii="Times New Roman" w:hAnsi="Times New Roman"/>
          <w:color w:val="000000"/>
          <w:sz w:val="20"/>
          <w:szCs w:val="20"/>
          <w:bdr w:val="none" w:sz="0" w:space="0" w:color="auto" w:frame="1"/>
          <w:lang w:eastAsia="uk-UA"/>
        </w:rPr>
        <w:t>та осіб, які здійснюють незалежну професійну діяльність</w:t>
      </w:r>
      <w:r w:rsidRPr="004B5581">
        <w:rPr>
          <w:rFonts w:ascii="Times New Roman" w:hAnsi="Times New Roman"/>
          <w:color w:val="000000"/>
          <w:sz w:val="20"/>
          <w:szCs w:val="20"/>
          <w:lang w:eastAsia="uk-UA"/>
        </w:rPr>
        <w:t> </w:t>
      </w:r>
      <w:r w:rsidRPr="004B5581">
        <w:rPr>
          <w:rFonts w:ascii="Times New Roman" w:hAnsi="Times New Roman"/>
          <w:color w:val="000000"/>
          <w:sz w:val="20"/>
          <w:szCs w:val="20"/>
          <w:bdr w:val="none" w:sz="0" w:space="0" w:color="auto" w:frame="1"/>
          <w:lang w:eastAsia="uk-UA"/>
        </w:rPr>
        <w:t>-  до</w:t>
      </w:r>
      <w:r w:rsidRPr="004B5581">
        <w:rPr>
          <w:rFonts w:ascii="Times New Roman" w:hAnsi="Times New Roman"/>
          <w:color w:val="000000"/>
          <w:sz w:val="20"/>
          <w:szCs w:val="20"/>
          <w:lang w:eastAsia="uk-UA"/>
        </w:rPr>
        <w:t> </w:t>
      </w:r>
      <w:r w:rsidRPr="004B5581">
        <w:rPr>
          <w:rFonts w:ascii="Times New Roman" w:hAnsi="Times New Roman"/>
          <w:color w:val="000000"/>
          <w:sz w:val="20"/>
          <w:szCs w:val="20"/>
          <w:bdr w:val="none" w:sz="0" w:space="0" w:color="auto" w:frame="1"/>
          <w:lang w:eastAsia="uk-UA"/>
        </w:rPr>
        <w:t xml:space="preserve">30.04.2022 включно, </w:t>
      </w:r>
      <w:r w:rsidRPr="004B5581">
        <w:rPr>
          <w:rFonts w:ascii="Times New Roman" w:hAnsi="Times New Roman"/>
          <w:sz w:val="20"/>
          <w:szCs w:val="20"/>
        </w:rPr>
        <w:t xml:space="preserve">для громадян, які мають право на податкову знижку - до 31.12.2022 включно. </w:t>
      </w:r>
    </w:p>
    <w:p w:rsidR="001B22BA" w:rsidRPr="004B5581" w:rsidRDefault="001B22BA" w:rsidP="004B5581">
      <w:pPr>
        <w:tabs>
          <w:tab w:val="left" w:pos="993"/>
        </w:tabs>
        <w:spacing w:after="0" w:line="240" w:lineRule="auto"/>
        <w:ind w:firstLine="709"/>
        <w:jc w:val="both"/>
        <w:rPr>
          <w:rFonts w:ascii="Times New Roman" w:hAnsi="Times New Roman"/>
          <w:b/>
          <w:sz w:val="20"/>
          <w:szCs w:val="20"/>
        </w:rPr>
      </w:pPr>
      <w:r w:rsidRPr="004B5581">
        <w:rPr>
          <w:rFonts w:ascii="Times New Roman" w:hAnsi="Times New Roman"/>
          <w:sz w:val="20"/>
          <w:szCs w:val="20"/>
        </w:rPr>
        <w:t xml:space="preserve">Роздано друковану продукцію з зазначеної тематики, проконсультували та відповіли на нагальні питання. </w:t>
      </w:r>
    </w:p>
    <w:p w:rsidR="001B22BA" w:rsidRPr="004B5581" w:rsidRDefault="001B22BA" w:rsidP="004B5581">
      <w:pPr>
        <w:pStyle w:val="1"/>
        <w:spacing w:before="0" w:beforeAutospacing="0" w:after="0" w:afterAutospacing="0"/>
        <w:rPr>
          <w:sz w:val="20"/>
          <w:szCs w:val="20"/>
        </w:rPr>
      </w:pPr>
    </w:p>
    <w:p w:rsidR="001B22BA" w:rsidRPr="004B5581" w:rsidRDefault="001B22BA" w:rsidP="004B5581">
      <w:pPr>
        <w:tabs>
          <w:tab w:val="left" w:pos="993"/>
        </w:tabs>
        <w:spacing w:after="0" w:line="240" w:lineRule="auto"/>
        <w:ind w:firstLine="709"/>
        <w:jc w:val="both"/>
        <w:rPr>
          <w:rFonts w:ascii="Times New Roman" w:hAnsi="Times New Roman"/>
          <w:b/>
          <w:sz w:val="20"/>
          <w:szCs w:val="20"/>
        </w:rPr>
      </w:pPr>
      <w:r w:rsidRPr="004B5581">
        <w:rPr>
          <w:rFonts w:ascii="Times New Roman" w:hAnsi="Times New Roman"/>
          <w:b/>
          <w:sz w:val="20"/>
          <w:szCs w:val="20"/>
        </w:rPr>
        <w:t>Інформаційна зустріч з питань використання РРО/ПРРО в Металургійному районі</w:t>
      </w:r>
    </w:p>
    <w:p w:rsidR="001B22BA" w:rsidRPr="004B5581" w:rsidRDefault="001B22BA" w:rsidP="004B5581">
      <w:pPr>
        <w:tabs>
          <w:tab w:val="left" w:pos="993"/>
        </w:tabs>
        <w:spacing w:after="0" w:line="240" w:lineRule="auto"/>
        <w:ind w:firstLine="709"/>
        <w:jc w:val="both"/>
        <w:rPr>
          <w:rFonts w:ascii="Times New Roman" w:hAnsi="Times New Roman"/>
          <w:sz w:val="20"/>
          <w:szCs w:val="20"/>
        </w:rPr>
      </w:pPr>
      <w:r w:rsidRPr="004B5581">
        <w:rPr>
          <w:rFonts w:ascii="Times New Roman" w:hAnsi="Times New Roman"/>
          <w:sz w:val="20"/>
          <w:szCs w:val="20"/>
        </w:rPr>
        <w:t>Відділ комунікацій з громадськістю управління інформаційної взаємодії Головного управління ДПС у Дніпропетровській області (Криворізький південний регіон) інформує.</w:t>
      </w:r>
    </w:p>
    <w:p w:rsidR="001B22BA" w:rsidRPr="004B5581" w:rsidRDefault="001B22BA" w:rsidP="004B5581">
      <w:pPr>
        <w:shd w:val="clear" w:color="auto" w:fill="FFFFFF"/>
        <w:tabs>
          <w:tab w:val="left" w:pos="993"/>
        </w:tabs>
        <w:spacing w:after="0" w:line="240" w:lineRule="auto"/>
        <w:ind w:firstLine="709"/>
        <w:jc w:val="both"/>
        <w:textAlignment w:val="baseline"/>
        <w:rPr>
          <w:rFonts w:ascii="Times New Roman" w:hAnsi="Times New Roman"/>
          <w:color w:val="000000"/>
          <w:sz w:val="20"/>
          <w:szCs w:val="20"/>
          <w:lang w:eastAsia="uk-UA"/>
        </w:rPr>
      </w:pPr>
      <w:r w:rsidRPr="004B5581">
        <w:rPr>
          <w:rFonts w:ascii="Times New Roman" w:hAnsi="Times New Roman"/>
          <w:iCs/>
          <w:sz w:val="20"/>
          <w:szCs w:val="20"/>
          <w:shd w:val="clear" w:color="auto" w:fill="FFFFFF"/>
        </w:rPr>
        <w:t xml:space="preserve">Чергова інформаційна зустріч з питань реєстрації та застосування РРО/ПРРО відбулась у приміщеннях торгових центрів з представниками бізнес спільноти Металургійного  району  міста Кривого Рогу та фахівцями </w:t>
      </w:r>
      <w:r w:rsidRPr="004B5581">
        <w:rPr>
          <w:rFonts w:ascii="Times New Roman" w:hAnsi="Times New Roman"/>
          <w:sz w:val="20"/>
          <w:szCs w:val="20"/>
        </w:rPr>
        <w:t>Криворізької південної ДПІ Головного управління ДПС у Дніпропетровській області</w:t>
      </w:r>
      <w:r w:rsidRPr="004B5581">
        <w:rPr>
          <w:rFonts w:ascii="Times New Roman" w:hAnsi="Times New Roman"/>
          <w:iCs/>
          <w:sz w:val="20"/>
          <w:szCs w:val="20"/>
          <w:shd w:val="clear" w:color="auto" w:fill="FFFFFF"/>
        </w:rPr>
        <w:t xml:space="preserve">. </w:t>
      </w:r>
      <w:r w:rsidRPr="004B5581">
        <w:rPr>
          <w:rFonts w:ascii="Times New Roman" w:hAnsi="Times New Roman"/>
          <w:sz w:val="20"/>
          <w:szCs w:val="20"/>
        </w:rPr>
        <w:t xml:space="preserve">На інформаційній зустрічі були присутні </w:t>
      </w:r>
      <w:r w:rsidRPr="004B5581">
        <w:rPr>
          <w:rFonts w:ascii="Times New Roman" w:hAnsi="Times New Roman"/>
          <w:color w:val="000000"/>
          <w:sz w:val="20"/>
          <w:szCs w:val="20"/>
          <w:lang w:eastAsia="uk-UA"/>
        </w:rPr>
        <w:t>платники єдиного податку, яких безпосередньо торкається нагальна тема сьогодення використання РРО/ПРРО з 01.01.2022 року.</w:t>
      </w:r>
    </w:p>
    <w:p w:rsidR="001B22BA" w:rsidRPr="004B5581" w:rsidRDefault="001B22BA" w:rsidP="004B5581">
      <w:pPr>
        <w:shd w:val="clear" w:color="auto" w:fill="FFFFFF"/>
        <w:tabs>
          <w:tab w:val="left" w:pos="993"/>
        </w:tabs>
        <w:spacing w:after="0" w:line="240" w:lineRule="auto"/>
        <w:ind w:firstLine="709"/>
        <w:jc w:val="both"/>
        <w:rPr>
          <w:rFonts w:ascii="Times New Roman" w:hAnsi="Times New Roman"/>
          <w:color w:val="000000"/>
          <w:sz w:val="20"/>
          <w:szCs w:val="20"/>
          <w:lang w:eastAsia="uk-UA"/>
        </w:rPr>
      </w:pPr>
      <w:r w:rsidRPr="004B5581">
        <w:rPr>
          <w:rFonts w:ascii="Times New Roman" w:hAnsi="Times New Roman"/>
          <w:color w:val="000000"/>
          <w:sz w:val="20"/>
          <w:szCs w:val="20"/>
          <w:lang w:eastAsia="uk-UA"/>
        </w:rPr>
        <w:t xml:space="preserve">Присутнім було роз’яснено, що програмний реєстратор розрахункових операцій (далі – ПРРО) реєструється на окрему господарську одиницю, реквізити якої зазначаються у розрахунковому документі (чеку). Касир, що здійснює розрахункові операції засобами такого ПРРО, має засвідчувати відкриття зміни, проведення розрахункової операції шляхом накладання на повідомлення про відкриття зміни, розрахунковий документ/Z-звіт свого електронного підпису або електронної печатки суб’єкта господарювання, на якого зареєстровано ПРРО (J/F1391802). Форма розміщена в розділі «Введення звітності» приватної частини Електронного кабінету. У разі, якщо немає зв’язку з сервером, то програмний реєстратор розрахункових операцій (далі – ПРРО) переходить автоматично в режим </w:t>
      </w:r>
      <w:proofErr w:type="spellStart"/>
      <w:r w:rsidRPr="004B5581">
        <w:rPr>
          <w:rFonts w:ascii="Times New Roman" w:hAnsi="Times New Roman"/>
          <w:color w:val="000000"/>
          <w:sz w:val="20"/>
          <w:szCs w:val="20"/>
          <w:lang w:eastAsia="uk-UA"/>
        </w:rPr>
        <w:t>офлайн</w:t>
      </w:r>
      <w:proofErr w:type="spellEnd"/>
      <w:r w:rsidRPr="004B5581">
        <w:rPr>
          <w:rFonts w:ascii="Times New Roman" w:hAnsi="Times New Roman"/>
          <w:color w:val="000000"/>
          <w:sz w:val="20"/>
          <w:szCs w:val="20"/>
          <w:lang w:eastAsia="uk-UA"/>
        </w:rPr>
        <w:t xml:space="preserve">. При цьому, суб’єкти господарювання (користувачі ПРРО) не формують та не направляють до фіскального сервера Повідомлення за ф. № 4-ПРРО, оскільки воно формується автоматично самим ПРРО при переході в режим </w:t>
      </w:r>
      <w:proofErr w:type="spellStart"/>
      <w:r w:rsidRPr="004B5581">
        <w:rPr>
          <w:rFonts w:ascii="Times New Roman" w:hAnsi="Times New Roman"/>
          <w:color w:val="000000"/>
          <w:sz w:val="20"/>
          <w:szCs w:val="20"/>
          <w:lang w:eastAsia="uk-UA"/>
        </w:rPr>
        <w:t>офлайн</w:t>
      </w:r>
      <w:proofErr w:type="spellEnd"/>
      <w:r w:rsidRPr="004B5581">
        <w:rPr>
          <w:rFonts w:ascii="Times New Roman" w:hAnsi="Times New Roman"/>
          <w:color w:val="000000"/>
          <w:sz w:val="20"/>
          <w:szCs w:val="20"/>
          <w:lang w:eastAsia="uk-UA"/>
        </w:rPr>
        <w:t>/</w:t>
      </w:r>
      <w:proofErr w:type="spellStart"/>
      <w:r w:rsidRPr="004B5581">
        <w:rPr>
          <w:rFonts w:ascii="Times New Roman" w:hAnsi="Times New Roman"/>
          <w:color w:val="000000"/>
          <w:sz w:val="20"/>
          <w:szCs w:val="20"/>
          <w:lang w:eastAsia="uk-UA"/>
        </w:rPr>
        <w:t>онлайн</w:t>
      </w:r>
      <w:proofErr w:type="spellEnd"/>
      <w:r w:rsidRPr="004B5581">
        <w:rPr>
          <w:rFonts w:ascii="Times New Roman" w:hAnsi="Times New Roman"/>
          <w:color w:val="000000"/>
          <w:sz w:val="20"/>
          <w:szCs w:val="20"/>
          <w:lang w:eastAsia="uk-UA"/>
        </w:rPr>
        <w:t>.</w:t>
      </w:r>
    </w:p>
    <w:p w:rsidR="001B22BA" w:rsidRPr="004B5581" w:rsidRDefault="001B22BA" w:rsidP="004B5581">
      <w:pPr>
        <w:shd w:val="clear" w:color="auto" w:fill="FFFFFF"/>
        <w:tabs>
          <w:tab w:val="left" w:pos="993"/>
        </w:tabs>
        <w:spacing w:after="0" w:line="240" w:lineRule="auto"/>
        <w:ind w:firstLine="709"/>
        <w:jc w:val="both"/>
        <w:textAlignment w:val="baseline"/>
        <w:rPr>
          <w:rFonts w:ascii="Times New Roman" w:hAnsi="Times New Roman"/>
          <w:color w:val="000000"/>
          <w:sz w:val="20"/>
          <w:szCs w:val="20"/>
          <w:lang w:eastAsia="uk-UA"/>
        </w:rPr>
      </w:pPr>
      <w:r w:rsidRPr="004B5581">
        <w:rPr>
          <w:rFonts w:ascii="Times New Roman" w:hAnsi="Times New Roman"/>
          <w:color w:val="000000"/>
          <w:sz w:val="20"/>
          <w:szCs w:val="20"/>
          <w:lang w:eastAsia="uk-UA"/>
        </w:rPr>
        <w:t xml:space="preserve">Проінформовано, що роз’яснювальну інформацію щодо застосування РРО/ПРРО у вигляді презентації, відеоролика, платники можуть одержати, зайшовши на офіційний сайт Головного управління у Дніпропетровській області за посиланням </w:t>
      </w:r>
      <w:hyperlink r:id="rId64" w:history="1">
        <w:r w:rsidRPr="004B5581">
          <w:rPr>
            <w:rStyle w:val="a6"/>
            <w:rFonts w:ascii="Times New Roman" w:hAnsi="Times New Roman"/>
            <w:sz w:val="20"/>
            <w:szCs w:val="20"/>
            <w:lang w:eastAsia="uk-UA"/>
          </w:rPr>
          <w:t>https://</w:t>
        </w:r>
        <w:proofErr w:type="spellStart"/>
        <w:r w:rsidRPr="004B5581">
          <w:rPr>
            <w:rStyle w:val="a6"/>
            <w:rFonts w:ascii="Times New Roman" w:hAnsi="Times New Roman"/>
            <w:sz w:val="20"/>
            <w:szCs w:val="20"/>
            <w:lang w:val="en-US" w:eastAsia="uk-UA"/>
          </w:rPr>
          <w:t>dp</w:t>
        </w:r>
        <w:proofErr w:type="spellEnd"/>
        <w:r w:rsidRPr="004B5581">
          <w:rPr>
            <w:rStyle w:val="a6"/>
            <w:rFonts w:ascii="Times New Roman" w:hAnsi="Times New Roman"/>
            <w:sz w:val="20"/>
            <w:szCs w:val="20"/>
            <w:lang w:eastAsia="uk-UA"/>
          </w:rPr>
          <w:t>.</w:t>
        </w:r>
        <w:proofErr w:type="spellStart"/>
        <w:r w:rsidRPr="004B5581">
          <w:rPr>
            <w:rStyle w:val="a6"/>
            <w:rFonts w:ascii="Times New Roman" w:hAnsi="Times New Roman"/>
            <w:sz w:val="20"/>
            <w:szCs w:val="20"/>
            <w:lang w:eastAsia="uk-UA"/>
          </w:rPr>
          <w:t>tax.gov.ua</w:t>
        </w:r>
        <w:proofErr w:type="spellEnd"/>
      </w:hyperlink>
      <w:r w:rsidRPr="004B5581">
        <w:rPr>
          <w:rFonts w:ascii="Times New Roman" w:hAnsi="Times New Roman"/>
          <w:color w:val="000000"/>
          <w:sz w:val="20"/>
          <w:szCs w:val="20"/>
          <w:lang w:eastAsia="uk-UA"/>
        </w:rPr>
        <w:t xml:space="preserve"> </w:t>
      </w:r>
    </w:p>
    <w:p w:rsidR="001B22BA" w:rsidRPr="004B5581" w:rsidRDefault="001B22BA" w:rsidP="004B5581">
      <w:pPr>
        <w:tabs>
          <w:tab w:val="left" w:pos="993"/>
          <w:tab w:val="left" w:pos="7740"/>
        </w:tabs>
        <w:spacing w:after="0" w:line="240" w:lineRule="auto"/>
        <w:ind w:firstLine="709"/>
        <w:jc w:val="both"/>
        <w:rPr>
          <w:rFonts w:ascii="Times New Roman" w:hAnsi="Times New Roman"/>
          <w:sz w:val="20"/>
          <w:szCs w:val="20"/>
          <w:highlight w:val="yellow"/>
        </w:rPr>
      </w:pPr>
      <w:r w:rsidRPr="004B5581">
        <w:rPr>
          <w:rFonts w:ascii="Times New Roman" w:hAnsi="Times New Roman"/>
          <w:sz w:val="20"/>
          <w:szCs w:val="20"/>
          <w:shd w:val="clear" w:color="auto" w:fill="FFFFFF"/>
        </w:rPr>
        <w:t>Учасники заходу мали змогу взяти активну участь в обговоренні інформації. Усі присутні отримали власну друковану продукцію та пам’ятки.</w:t>
      </w:r>
    </w:p>
    <w:p w:rsidR="001B22BA" w:rsidRPr="004B5581" w:rsidRDefault="001B22BA" w:rsidP="004B5581">
      <w:pPr>
        <w:pStyle w:val="p"/>
        <w:tabs>
          <w:tab w:val="left" w:pos="993"/>
        </w:tabs>
        <w:spacing w:before="0" w:beforeAutospacing="0" w:after="0" w:afterAutospacing="0"/>
        <w:ind w:firstLine="709"/>
        <w:jc w:val="both"/>
        <w:rPr>
          <w:sz w:val="20"/>
          <w:szCs w:val="20"/>
          <w:lang w:val="uk-UA"/>
        </w:rPr>
      </w:pPr>
    </w:p>
    <w:p w:rsidR="001B22BA" w:rsidRPr="004B5581" w:rsidRDefault="001B22BA" w:rsidP="004B5581">
      <w:pPr>
        <w:shd w:val="clear" w:color="auto" w:fill="FFFFFF"/>
        <w:spacing w:after="0" w:line="240" w:lineRule="auto"/>
        <w:ind w:firstLine="709"/>
        <w:jc w:val="both"/>
        <w:textAlignment w:val="baseline"/>
        <w:rPr>
          <w:rFonts w:ascii="Times New Roman" w:hAnsi="Times New Roman"/>
          <w:b/>
          <w:bCs/>
          <w:sz w:val="20"/>
          <w:szCs w:val="20"/>
        </w:rPr>
      </w:pPr>
      <w:r w:rsidRPr="004B5581">
        <w:rPr>
          <w:rFonts w:ascii="Times New Roman" w:hAnsi="Times New Roman"/>
          <w:b/>
          <w:color w:val="000000"/>
          <w:sz w:val="20"/>
          <w:szCs w:val="20"/>
          <w:lang w:eastAsia="uk-UA"/>
        </w:rPr>
        <w:t xml:space="preserve">Роз’яснювальна робота щодо застосування РРО/ПРРО </w:t>
      </w:r>
    </w:p>
    <w:p w:rsidR="001B22BA" w:rsidRPr="004B5581" w:rsidRDefault="001B22BA" w:rsidP="004B5581">
      <w:pPr>
        <w:shd w:val="clear" w:color="auto" w:fill="FFFFFF"/>
        <w:spacing w:after="0" w:line="240" w:lineRule="auto"/>
        <w:ind w:firstLine="709"/>
        <w:jc w:val="both"/>
        <w:textAlignment w:val="baseline"/>
        <w:rPr>
          <w:rFonts w:ascii="Times New Roman" w:hAnsi="Times New Roman"/>
          <w:sz w:val="20"/>
          <w:szCs w:val="20"/>
        </w:rPr>
      </w:pPr>
      <w:r w:rsidRPr="004B5581">
        <w:rPr>
          <w:rFonts w:ascii="Times New Roman" w:hAnsi="Times New Roman"/>
          <w:sz w:val="20"/>
          <w:szCs w:val="20"/>
        </w:rPr>
        <w:t>Відділ комунікацій з громадськістю управління інформаційної взаємодії Головного управління ДПС у Дніпропетровській області (Криворізький північний регіон) інформує.</w:t>
      </w:r>
    </w:p>
    <w:p w:rsidR="001B22BA" w:rsidRPr="004B5581" w:rsidRDefault="001B22BA" w:rsidP="004B5581">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B5581">
        <w:rPr>
          <w:rFonts w:ascii="Times New Roman" w:hAnsi="Times New Roman"/>
          <w:color w:val="000000"/>
          <w:sz w:val="20"/>
          <w:szCs w:val="20"/>
          <w:lang w:eastAsia="uk-UA"/>
        </w:rPr>
        <w:t xml:space="preserve">Фахівці Криворізької північної ДПІ Головного управління ДПС у Дніпропетровській області продовжують роз’яснювальну роботу серед платників податків щодо переваг використання РРО та/чи програмних РРО. Так,  начальником Криворізької північної ДПІ Головного управління ДПС у Дніпропетровській області Ганна </w:t>
      </w:r>
      <w:proofErr w:type="spellStart"/>
      <w:r w:rsidRPr="004B5581">
        <w:rPr>
          <w:rFonts w:ascii="Times New Roman" w:hAnsi="Times New Roman"/>
          <w:color w:val="000000"/>
          <w:sz w:val="20"/>
          <w:szCs w:val="20"/>
          <w:lang w:eastAsia="uk-UA"/>
        </w:rPr>
        <w:t>Познякова</w:t>
      </w:r>
      <w:proofErr w:type="spellEnd"/>
      <w:r w:rsidRPr="004B5581">
        <w:rPr>
          <w:rFonts w:ascii="Times New Roman" w:hAnsi="Times New Roman"/>
          <w:color w:val="000000"/>
          <w:sz w:val="20"/>
          <w:szCs w:val="20"/>
          <w:lang w:eastAsia="uk-UA"/>
        </w:rPr>
        <w:t xml:space="preserve"> проведено зустріч з платниками податків ТК «Сонячна галерея» міста Кривого Рогу.</w:t>
      </w:r>
    </w:p>
    <w:p w:rsidR="001B22BA" w:rsidRPr="004B5581" w:rsidRDefault="001B22BA" w:rsidP="004B5581">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B5581">
        <w:rPr>
          <w:rFonts w:ascii="Times New Roman" w:hAnsi="Times New Roman"/>
          <w:color w:val="000000"/>
          <w:sz w:val="20"/>
          <w:szCs w:val="20"/>
          <w:lang w:eastAsia="uk-UA"/>
        </w:rPr>
        <w:t xml:space="preserve">Підприємцям розповіли про встановлення та використання програмних РРО, а також основні правила використання реєстраторів розрахункових операцій </w:t>
      </w:r>
      <w:proofErr w:type="spellStart"/>
      <w:r w:rsidRPr="004B5581">
        <w:rPr>
          <w:rFonts w:ascii="Times New Roman" w:hAnsi="Times New Roman"/>
          <w:color w:val="000000"/>
          <w:sz w:val="20"/>
          <w:szCs w:val="20"/>
          <w:lang w:eastAsia="uk-UA"/>
        </w:rPr>
        <w:t>ФОПами</w:t>
      </w:r>
      <w:proofErr w:type="spellEnd"/>
      <w:r w:rsidRPr="004B5581">
        <w:rPr>
          <w:rFonts w:ascii="Times New Roman" w:hAnsi="Times New Roman"/>
          <w:color w:val="000000"/>
          <w:sz w:val="20"/>
          <w:szCs w:val="20"/>
          <w:lang w:eastAsia="uk-UA"/>
        </w:rPr>
        <w:t xml:space="preserve"> з січня 2022 року.</w:t>
      </w:r>
    </w:p>
    <w:p w:rsidR="001B22BA" w:rsidRPr="004B5581" w:rsidRDefault="001B22BA" w:rsidP="004B5581">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B5581">
        <w:rPr>
          <w:rFonts w:ascii="Times New Roman" w:hAnsi="Times New Roman"/>
          <w:color w:val="000000"/>
          <w:sz w:val="20"/>
          <w:szCs w:val="20"/>
          <w:lang w:eastAsia="uk-UA"/>
        </w:rPr>
        <w:t>Також, було роз’яснено про те, за яких умов платники єдиного податку повинні використовувати касові апарати, а в яких випадках РРО, ПРРО не застосовуються та яка відповідальність передбачена за  використання РРО  чи  ПРРО з порушенням чинного законодавства.</w:t>
      </w:r>
    </w:p>
    <w:p w:rsidR="001B22BA" w:rsidRPr="002C7F2F" w:rsidRDefault="001B22BA" w:rsidP="004B5581">
      <w:pPr>
        <w:spacing w:after="0" w:line="240" w:lineRule="auto"/>
        <w:ind w:firstLine="709"/>
        <w:rPr>
          <w:rFonts w:ascii="Times New Roman" w:hAnsi="Times New Roman"/>
          <w:color w:val="000000"/>
          <w:sz w:val="20"/>
          <w:szCs w:val="20"/>
          <w:bdr w:val="none" w:sz="0" w:space="0" w:color="auto" w:frame="1"/>
          <w:lang w:eastAsia="uk-UA"/>
        </w:rPr>
      </w:pPr>
      <w:r w:rsidRPr="004B5581">
        <w:rPr>
          <w:rFonts w:ascii="Times New Roman" w:hAnsi="Times New Roman"/>
          <w:color w:val="000000"/>
          <w:sz w:val="20"/>
          <w:szCs w:val="20"/>
          <w:bdr w:val="none" w:sz="0" w:space="0" w:color="auto" w:frame="1"/>
          <w:lang w:eastAsia="uk-UA"/>
        </w:rPr>
        <w:t>Наприкінці зустрічі податківці відповіли на всі поставлені запитання та надали  власну друковану продукцію (пам'ятки) щодо використання РРО/ПРРО.</w:t>
      </w:r>
    </w:p>
    <w:p w:rsidR="001B22BA" w:rsidRPr="002C7F2F" w:rsidRDefault="001B22BA" w:rsidP="004B5581">
      <w:pPr>
        <w:spacing w:after="0" w:line="240" w:lineRule="auto"/>
        <w:ind w:firstLine="709"/>
        <w:rPr>
          <w:rFonts w:ascii="Times New Roman" w:hAnsi="Times New Roman"/>
          <w:color w:val="000000"/>
          <w:sz w:val="20"/>
          <w:szCs w:val="20"/>
          <w:bdr w:val="none" w:sz="0" w:space="0" w:color="auto" w:frame="1"/>
          <w:lang w:eastAsia="uk-UA"/>
        </w:rPr>
      </w:pPr>
    </w:p>
    <w:p w:rsidR="001B22BA" w:rsidRPr="004B5581" w:rsidRDefault="001B22BA" w:rsidP="004B5581">
      <w:pPr>
        <w:spacing w:after="0" w:line="240" w:lineRule="auto"/>
        <w:ind w:firstLine="709"/>
        <w:rPr>
          <w:rFonts w:ascii="Times New Roman" w:hAnsi="Times New Roman"/>
          <w:b/>
          <w:color w:val="1D1D1B"/>
          <w:kern w:val="36"/>
          <w:sz w:val="20"/>
          <w:szCs w:val="20"/>
          <w:lang w:eastAsia="uk-UA"/>
        </w:rPr>
      </w:pPr>
      <w:r w:rsidRPr="004B5581">
        <w:rPr>
          <w:rFonts w:ascii="Times New Roman" w:hAnsi="Times New Roman"/>
          <w:b/>
          <w:color w:val="1D1D1B"/>
          <w:kern w:val="36"/>
          <w:sz w:val="20"/>
          <w:szCs w:val="20"/>
          <w:lang w:eastAsia="uk-UA"/>
        </w:rPr>
        <w:lastRenderedPageBreak/>
        <w:t xml:space="preserve">Про що потрібно знати бізнесу щодо податкової </w:t>
      </w:r>
      <w:proofErr w:type="spellStart"/>
      <w:r w:rsidRPr="004B5581">
        <w:rPr>
          <w:rFonts w:ascii="Times New Roman" w:hAnsi="Times New Roman"/>
          <w:b/>
          <w:color w:val="1D1D1B"/>
          <w:kern w:val="36"/>
          <w:sz w:val="20"/>
          <w:szCs w:val="20"/>
          <w:lang w:eastAsia="uk-UA"/>
        </w:rPr>
        <w:t>амністї</w:t>
      </w:r>
      <w:proofErr w:type="spellEnd"/>
      <w:r w:rsidRPr="004B5581">
        <w:rPr>
          <w:rFonts w:ascii="Times New Roman" w:hAnsi="Times New Roman"/>
          <w:b/>
          <w:color w:val="1D1D1B"/>
          <w:kern w:val="36"/>
          <w:sz w:val="20"/>
          <w:szCs w:val="20"/>
          <w:lang w:eastAsia="uk-UA"/>
        </w:rPr>
        <w:t xml:space="preserve"> та застосування РРО у 2022 році розповіли податківці</w:t>
      </w:r>
    </w:p>
    <w:p w:rsidR="001B22BA" w:rsidRPr="004B5581" w:rsidRDefault="001B22BA" w:rsidP="004B5581">
      <w:pPr>
        <w:shd w:val="clear" w:color="auto" w:fill="FFFFFF"/>
        <w:spacing w:after="0" w:line="240" w:lineRule="auto"/>
        <w:ind w:firstLine="709"/>
        <w:jc w:val="both"/>
        <w:textAlignment w:val="baseline"/>
        <w:rPr>
          <w:rFonts w:ascii="Times New Roman" w:hAnsi="Times New Roman"/>
          <w:sz w:val="20"/>
          <w:szCs w:val="20"/>
        </w:rPr>
      </w:pPr>
      <w:r w:rsidRPr="004B5581">
        <w:rPr>
          <w:rFonts w:ascii="Times New Roman" w:hAnsi="Times New Roman"/>
          <w:color w:val="1D1D1B"/>
          <w:kern w:val="36"/>
          <w:sz w:val="20"/>
          <w:szCs w:val="20"/>
        </w:rPr>
        <w:t>Відділ комунікацій з громадськістю управління інформаційної взаємодії Головного управління ДПС у Дніпропетровській області території обслуговування Криворізького північного регіону</w:t>
      </w:r>
      <w:r w:rsidRPr="004B5581">
        <w:rPr>
          <w:rFonts w:ascii="Times New Roman" w:hAnsi="Times New Roman"/>
          <w:sz w:val="20"/>
          <w:szCs w:val="20"/>
        </w:rPr>
        <w:t xml:space="preserve"> інформує.</w:t>
      </w:r>
    </w:p>
    <w:p w:rsidR="001B22BA" w:rsidRPr="004B5581" w:rsidRDefault="001B22BA" w:rsidP="004B5581">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B5581">
        <w:rPr>
          <w:rFonts w:ascii="Times New Roman" w:hAnsi="Times New Roman"/>
          <w:color w:val="000000"/>
          <w:sz w:val="20"/>
          <w:szCs w:val="20"/>
          <w:lang w:eastAsia="uk-UA"/>
        </w:rPr>
        <w:t>У рамках роз’яснювальної кампанії щодо застосування реєстраторів розрахункових операцій фізичними особами – підприємцями другої-четвертої груп з 1 січня 2022 року, на території ринку «Північний» м. Кривого Рогу відбулась зустріч фахівців Криворізької північної ДПІ Головного управління ДПС у Дніпропетровській області з підприємцями.</w:t>
      </w:r>
    </w:p>
    <w:p w:rsidR="001B22BA" w:rsidRPr="004B5581" w:rsidRDefault="001B22BA" w:rsidP="004B5581">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B5581">
        <w:rPr>
          <w:rFonts w:ascii="Times New Roman" w:hAnsi="Times New Roman"/>
          <w:color w:val="000000"/>
          <w:sz w:val="20"/>
          <w:szCs w:val="20"/>
          <w:lang w:eastAsia="uk-UA"/>
        </w:rPr>
        <w:t>Під час зустрічі фахівці Криворізької північної ДПІ Головного управління ДПС у Дніпропетровській області розповіли платникам, що з 1 січня 2022 року є обов'язковим застосування реєстраторів розрахункових операцій або програмних реєстраторів розрахункових операцій платниками єдиного податку другої-четвертої груп, які проводять готівкові розрахунки (незалежно від отриманого доходу за попередній рік).</w:t>
      </w:r>
    </w:p>
    <w:p w:rsidR="001B22BA" w:rsidRPr="004B5581" w:rsidRDefault="001B22BA" w:rsidP="004B5581">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B5581">
        <w:rPr>
          <w:rFonts w:ascii="Times New Roman" w:hAnsi="Times New Roman"/>
          <w:color w:val="000000"/>
          <w:sz w:val="20"/>
          <w:szCs w:val="20"/>
          <w:lang w:eastAsia="uk-UA"/>
        </w:rPr>
        <w:t>Також, роз'яснили присутнім за яких умов платники єдиного податку повинні використовувати касові апарати, а в яких випадках РРО/ПРРО не застосовуються та яка відповідальність передбачена за  використання РРО  чи  ПРРО з порушенням чинного законодавства. Акцентували про переваги використання програмних РРО.</w:t>
      </w:r>
    </w:p>
    <w:p w:rsidR="001B22BA" w:rsidRPr="004B5581" w:rsidRDefault="001B22BA" w:rsidP="004B5581">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B5581">
        <w:rPr>
          <w:rFonts w:ascii="Times New Roman" w:hAnsi="Times New Roman"/>
          <w:color w:val="000000"/>
          <w:sz w:val="20"/>
          <w:szCs w:val="20"/>
          <w:lang w:eastAsia="uk-UA"/>
        </w:rPr>
        <w:t>Звернули увагу, що з 26 листопада 2021 року суб’єкти господарювання, які обрали спрощену систему оподаткування 2-4 групи, зобов’язані вести облік товарних запасів, шляхом постійного внесення до Форми обліку інформації про надходження та вибуття товарів на підставі первинних документів, які є невід’ємною частиною обліку.</w:t>
      </w:r>
    </w:p>
    <w:p w:rsidR="001B22BA" w:rsidRPr="004B5581" w:rsidRDefault="001B22BA" w:rsidP="004B5581">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B5581">
        <w:rPr>
          <w:rFonts w:ascii="Times New Roman" w:hAnsi="Times New Roman"/>
          <w:color w:val="000000"/>
          <w:sz w:val="20"/>
          <w:szCs w:val="20"/>
          <w:lang w:eastAsia="uk-UA"/>
        </w:rPr>
        <w:t>Та розповіли платникам про особливості одноразового добровільного декларування, про те, які активи необхідно декларувати, про особливості декларування готівкових коштів, самостійного визначення декларантом вартості об’єкту та застосування ставок збору з одноразового декларування, а також про порядок подання одноразової декларації та терміни сплати податкових зобов’язань. Повідомлено, що кампанія із добровільного одноразового декларування активів фізичних осіб триватиме до 1 вересня наступного року.</w:t>
      </w:r>
    </w:p>
    <w:p w:rsidR="001B22BA" w:rsidRPr="004B5581" w:rsidRDefault="001B22BA" w:rsidP="004B5581">
      <w:pPr>
        <w:spacing w:after="0" w:line="240" w:lineRule="auto"/>
        <w:ind w:firstLine="709"/>
        <w:rPr>
          <w:rFonts w:ascii="Times New Roman" w:hAnsi="Times New Roman"/>
          <w:color w:val="000000"/>
          <w:sz w:val="20"/>
          <w:szCs w:val="20"/>
          <w:bdr w:val="none" w:sz="0" w:space="0" w:color="auto" w:frame="1"/>
          <w:lang w:eastAsia="uk-UA"/>
        </w:rPr>
      </w:pPr>
      <w:r w:rsidRPr="004B5581">
        <w:rPr>
          <w:rFonts w:ascii="Times New Roman" w:hAnsi="Times New Roman"/>
          <w:color w:val="000000"/>
          <w:sz w:val="20"/>
          <w:szCs w:val="20"/>
          <w:lang w:eastAsia="uk-UA"/>
        </w:rPr>
        <w:t xml:space="preserve">Під час зустрічі присутні отримали вичерпні відповіді на поставлені запитання із зазначеної тематики та було </w:t>
      </w:r>
      <w:proofErr w:type="spellStart"/>
      <w:r w:rsidRPr="004B5581">
        <w:rPr>
          <w:rFonts w:ascii="Times New Roman" w:hAnsi="Times New Roman"/>
          <w:color w:val="000000"/>
          <w:sz w:val="20"/>
          <w:szCs w:val="20"/>
          <w:lang w:eastAsia="uk-UA"/>
        </w:rPr>
        <w:t>розповсюдженно</w:t>
      </w:r>
      <w:proofErr w:type="spellEnd"/>
      <w:r w:rsidRPr="004B5581">
        <w:rPr>
          <w:rFonts w:ascii="Times New Roman" w:hAnsi="Times New Roman"/>
          <w:color w:val="000000"/>
          <w:sz w:val="20"/>
          <w:szCs w:val="20"/>
          <w:lang w:eastAsia="uk-UA"/>
        </w:rPr>
        <w:t xml:space="preserve"> </w:t>
      </w:r>
      <w:r w:rsidRPr="004B5581">
        <w:rPr>
          <w:rFonts w:ascii="Times New Roman" w:hAnsi="Times New Roman"/>
          <w:color w:val="000000"/>
          <w:sz w:val="20"/>
          <w:szCs w:val="20"/>
          <w:bdr w:val="none" w:sz="0" w:space="0" w:color="auto" w:frame="1"/>
          <w:lang w:eastAsia="uk-UA"/>
        </w:rPr>
        <w:t>власну друковану продукцію.</w:t>
      </w:r>
    </w:p>
    <w:p w:rsidR="001B22BA" w:rsidRPr="004B5581" w:rsidRDefault="001B22BA" w:rsidP="004B5581">
      <w:pPr>
        <w:spacing w:after="0" w:line="240" w:lineRule="auto"/>
        <w:ind w:firstLine="709"/>
        <w:rPr>
          <w:rFonts w:ascii="Times New Roman" w:hAnsi="Times New Roman"/>
          <w:color w:val="000000"/>
          <w:sz w:val="20"/>
          <w:szCs w:val="20"/>
          <w:bdr w:val="none" w:sz="0" w:space="0" w:color="auto" w:frame="1"/>
          <w:lang w:eastAsia="uk-UA"/>
        </w:rPr>
      </w:pPr>
    </w:p>
    <w:p w:rsidR="001B22BA" w:rsidRPr="004B5581" w:rsidRDefault="001B22BA" w:rsidP="004B5581">
      <w:pPr>
        <w:shd w:val="clear" w:color="auto" w:fill="FFFFFF"/>
        <w:spacing w:after="0" w:line="240" w:lineRule="auto"/>
        <w:ind w:firstLine="709"/>
        <w:jc w:val="both"/>
        <w:textAlignment w:val="baseline"/>
        <w:outlineLvl w:val="0"/>
        <w:rPr>
          <w:rFonts w:ascii="Times New Roman" w:hAnsi="Times New Roman"/>
          <w:b/>
          <w:color w:val="1D1D1B"/>
          <w:kern w:val="36"/>
          <w:sz w:val="20"/>
          <w:szCs w:val="20"/>
          <w:lang w:eastAsia="uk-UA"/>
        </w:rPr>
      </w:pPr>
      <w:r w:rsidRPr="004B5581">
        <w:rPr>
          <w:rFonts w:ascii="Times New Roman" w:hAnsi="Times New Roman"/>
          <w:b/>
          <w:color w:val="1D1D1B"/>
          <w:kern w:val="36"/>
          <w:sz w:val="20"/>
          <w:szCs w:val="20"/>
          <w:lang w:eastAsia="uk-UA"/>
        </w:rPr>
        <w:t>Про обов'язкове проведення розрахункових операцій через РРО та/або ПРРО йшлося під час зустрічі</w:t>
      </w:r>
    </w:p>
    <w:p w:rsidR="001B22BA" w:rsidRPr="004B5581" w:rsidRDefault="001B22BA" w:rsidP="004B5581">
      <w:pPr>
        <w:shd w:val="clear" w:color="auto" w:fill="FFFFFF"/>
        <w:spacing w:after="0" w:line="240" w:lineRule="auto"/>
        <w:ind w:firstLine="709"/>
        <w:jc w:val="both"/>
        <w:textAlignment w:val="baseline"/>
        <w:rPr>
          <w:rFonts w:ascii="Times New Roman" w:hAnsi="Times New Roman"/>
          <w:sz w:val="20"/>
          <w:szCs w:val="20"/>
        </w:rPr>
      </w:pPr>
      <w:r w:rsidRPr="004B5581">
        <w:rPr>
          <w:rFonts w:ascii="Times New Roman" w:hAnsi="Times New Roman"/>
          <w:color w:val="1D1D1B"/>
          <w:kern w:val="36"/>
          <w:sz w:val="20"/>
          <w:szCs w:val="20"/>
        </w:rPr>
        <w:t>Відділ комунікацій з громадськістю управління інформаційної взаємодії Головного управління ДПС у Дніпропетровській області території обслуговування Криворізького північного регіону</w:t>
      </w:r>
      <w:r w:rsidRPr="004B5581">
        <w:rPr>
          <w:rFonts w:ascii="Times New Roman" w:hAnsi="Times New Roman"/>
          <w:sz w:val="20"/>
          <w:szCs w:val="20"/>
        </w:rPr>
        <w:t xml:space="preserve"> інформує.</w:t>
      </w:r>
    </w:p>
    <w:p w:rsidR="001B22BA" w:rsidRPr="004B5581" w:rsidRDefault="001B22BA" w:rsidP="004B5581">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B5581">
        <w:rPr>
          <w:rFonts w:ascii="Times New Roman" w:hAnsi="Times New Roman"/>
          <w:color w:val="000000"/>
          <w:sz w:val="20"/>
          <w:szCs w:val="20"/>
          <w:lang w:eastAsia="uk-UA"/>
        </w:rPr>
        <w:t>Про застосування РРО чи ПРРО платниками єдиного податку, порядок ведення обліку товарних запасів для фізичних осіб – підприємців йшлося на зустрічі фахівців Криворізької північної ДПІ Головного управління ДПС у Дніпропетровській області з платниками податків на території ринку «Ювілейний» м. Кривого Рогу.</w:t>
      </w:r>
    </w:p>
    <w:p w:rsidR="001B22BA" w:rsidRPr="004B5581" w:rsidRDefault="001B22BA" w:rsidP="004B5581">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B5581">
        <w:rPr>
          <w:rFonts w:ascii="Times New Roman" w:hAnsi="Times New Roman"/>
          <w:color w:val="000000"/>
          <w:sz w:val="20"/>
          <w:szCs w:val="20"/>
          <w:lang w:eastAsia="uk-UA"/>
        </w:rPr>
        <w:t>Податківці роз’яснили учасникам заходу про останні зміни у застосуванні РРО та програмних РРО, зокрема, розповіли, що обов’язок застосування РРО при розрахунках за готівку для платників єдиного податку другої та четвертої груп є обов'язковим з 01 січня 2022 року.</w:t>
      </w:r>
    </w:p>
    <w:p w:rsidR="001B22BA" w:rsidRPr="004B5581" w:rsidRDefault="001B22BA" w:rsidP="004B5581">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B5581">
        <w:rPr>
          <w:rFonts w:ascii="Times New Roman" w:hAnsi="Times New Roman"/>
          <w:color w:val="000000"/>
          <w:sz w:val="20"/>
          <w:szCs w:val="20"/>
          <w:lang w:eastAsia="uk-UA"/>
        </w:rPr>
        <w:t>Також розглядалися питання щодо порядку ведення обліку товарних запасів для фізичних осіб – підприємців. Наказом Міністерства фінансів України від 03.09.2021 № 496 передбачено, що облік товарних запасів здійснюється шляхом постійного внесення до Форми обліку інформації про надходження та вибуття товарів на підставі первинних документів, які є невід'ємною частиною такого обліку.</w:t>
      </w:r>
    </w:p>
    <w:p w:rsidR="001B22BA" w:rsidRPr="004B5581" w:rsidRDefault="001B22BA" w:rsidP="004B5581">
      <w:pPr>
        <w:spacing w:after="0" w:line="240" w:lineRule="auto"/>
        <w:ind w:firstLine="709"/>
        <w:jc w:val="both"/>
        <w:rPr>
          <w:rFonts w:ascii="Times New Roman" w:hAnsi="Times New Roman"/>
          <w:sz w:val="20"/>
          <w:szCs w:val="20"/>
          <w:highlight w:val="yellow"/>
        </w:rPr>
      </w:pPr>
      <w:r w:rsidRPr="004B5581">
        <w:rPr>
          <w:rFonts w:ascii="Times New Roman" w:hAnsi="Times New Roman"/>
          <w:color w:val="000000"/>
          <w:sz w:val="20"/>
          <w:szCs w:val="20"/>
          <w:bdr w:val="none" w:sz="0" w:space="0" w:color="auto" w:frame="1"/>
          <w:lang w:eastAsia="uk-UA"/>
        </w:rPr>
        <w:t xml:space="preserve">Наприкінці зустрічі податківці відповіли на всі поставлені запитання та надали  власну друковану продукцію (пам'ятки) щодо використання РРО/ПРРО, </w:t>
      </w:r>
      <w:r w:rsidRPr="004B5581">
        <w:rPr>
          <w:rFonts w:ascii="Times New Roman" w:hAnsi="Times New Roman"/>
          <w:color w:val="000000"/>
          <w:sz w:val="20"/>
          <w:szCs w:val="20"/>
          <w:lang w:eastAsia="uk-UA"/>
        </w:rPr>
        <w:t>нагадали про переваги подання звітності засобами електронного зв’язку за допомогою сервісу «Електронний кабінет».</w:t>
      </w:r>
    </w:p>
    <w:p w:rsidR="001B22BA" w:rsidRPr="002C7F2F" w:rsidRDefault="001B22BA" w:rsidP="00437245">
      <w:pPr>
        <w:pStyle w:val="1"/>
        <w:spacing w:before="0" w:beforeAutospacing="0" w:after="0" w:afterAutospacing="0"/>
        <w:rPr>
          <w:sz w:val="20"/>
          <w:szCs w:val="20"/>
          <w:lang w:val="ru-RU"/>
        </w:rPr>
      </w:pPr>
    </w:p>
    <w:p w:rsidR="001B22BA" w:rsidRPr="002C7F2F" w:rsidRDefault="001B22BA" w:rsidP="00437245">
      <w:pPr>
        <w:pStyle w:val="1"/>
        <w:spacing w:before="0" w:beforeAutospacing="0" w:after="0" w:afterAutospacing="0"/>
        <w:rPr>
          <w:sz w:val="20"/>
          <w:szCs w:val="20"/>
          <w:lang w:val="ru-RU"/>
        </w:rPr>
      </w:pPr>
    </w:p>
    <w:p w:rsidR="001B22BA" w:rsidRPr="002C7F2F" w:rsidRDefault="001B22BA" w:rsidP="00437245">
      <w:pPr>
        <w:pStyle w:val="1"/>
        <w:spacing w:before="0" w:beforeAutospacing="0" w:after="0" w:afterAutospacing="0"/>
        <w:rPr>
          <w:sz w:val="20"/>
          <w:szCs w:val="20"/>
          <w:lang w:val="ru-RU"/>
        </w:rPr>
      </w:pPr>
    </w:p>
    <w:p w:rsidR="001B22BA" w:rsidRPr="002C7F2F" w:rsidRDefault="001B22BA" w:rsidP="00437245">
      <w:pPr>
        <w:pStyle w:val="1"/>
        <w:spacing w:before="0" w:beforeAutospacing="0" w:after="0" w:afterAutospacing="0"/>
        <w:rPr>
          <w:sz w:val="20"/>
          <w:szCs w:val="20"/>
          <w:lang w:val="ru-RU"/>
        </w:rPr>
      </w:pPr>
    </w:p>
    <w:p w:rsidR="001B22BA" w:rsidRPr="005866C4" w:rsidRDefault="001B22BA" w:rsidP="00437245">
      <w:pPr>
        <w:pStyle w:val="1"/>
        <w:spacing w:before="0" w:beforeAutospacing="0" w:after="0" w:afterAutospacing="0"/>
        <w:rPr>
          <w:sz w:val="20"/>
          <w:szCs w:val="20"/>
        </w:rPr>
      </w:pPr>
    </w:p>
    <w:sectPr w:rsidR="001B22BA" w:rsidRPr="005866C4" w:rsidSect="000338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0F0C"/>
    <w:multiLevelType w:val="hybridMultilevel"/>
    <w:tmpl w:val="C5BA055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6AA0B1A"/>
    <w:multiLevelType w:val="hybridMultilevel"/>
    <w:tmpl w:val="49301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CA13E1"/>
    <w:multiLevelType w:val="hybridMultilevel"/>
    <w:tmpl w:val="B644D0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7121B8E"/>
    <w:multiLevelType w:val="hybridMultilevel"/>
    <w:tmpl w:val="BF2219D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416"/>
    <w:rsid w:val="00033878"/>
    <w:rsid w:val="000C38B7"/>
    <w:rsid w:val="001B22BA"/>
    <w:rsid w:val="001C6C0A"/>
    <w:rsid w:val="002C7F2F"/>
    <w:rsid w:val="003715F1"/>
    <w:rsid w:val="003D560D"/>
    <w:rsid w:val="00403F0A"/>
    <w:rsid w:val="00437245"/>
    <w:rsid w:val="004B5581"/>
    <w:rsid w:val="004C5763"/>
    <w:rsid w:val="004F4F6F"/>
    <w:rsid w:val="00505385"/>
    <w:rsid w:val="0054502F"/>
    <w:rsid w:val="005866C4"/>
    <w:rsid w:val="00665AEC"/>
    <w:rsid w:val="00665D63"/>
    <w:rsid w:val="006C714D"/>
    <w:rsid w:val="006D5938"/>
    <w:rsid w:val="006F67D9"/>
    <w:rsid w:val="00827149"/>
    <w:rsid w:val="00864143"/>
    <w:rsid w:val="0088462D"/>
    <w:rsid w:val="00AE3C98"/>
    <w:rsid w:val="00D1059F"/>
    <w:rsid w:val="00D128A2"/>
    <w:rsid w:val="00D13416"/>
    <w:rsid w:val="00E7556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45"/>
    <w:pPr>
      <w:spacing w:after="160" w:line="259" w:lineRule="auto"/>
    </w:pPr>
    <w:rPr>
      <w:sz w:val="22"/>
      <w:szCs w:val="22"/>
      <w:lang w:val="uk-UA" w:eastAsia="en-US"/>
    </w:rPr>
  </w:style>
  <w:style w:type="paragraph" w:styleId="1">
    <w:name w:val="heading 1"/>
    <w:basedOn w:val="a"/>
    <w:link w:val="10"/>
    <w:uiPriority w:val="99"/>
    <w:qFormat/>
    <w:rsid w:val="00437245"/>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7245"/>
    <w:rPr>
      <w:rFonts w:ascii="Times New Roman" w:hAnsi="Times New Roman" w:cs="Times New Roman"/>
      <w:b/>
      <w:bCs/>
      <w:kern w:val="36"/>
      <w:sz w:val="48"/>
      <w:szCs w:val="48"/>
      <w:lang w:val="uk-UA" w:eastAsia="uk-UA"/>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Зн"/>
    <w:basedOn w:val="a"/>
    <w:link w:val="a4"/>
    <w:uiPriority w:val="99"/>
    <w:rsid w:val="00437245"/>
    <w:pPr>
      <w:spacing w:before="100" w:beforeAutospacing="1" w:after="100" w:afterAutospacing="1" w:line="240" w:lineRule="auto"/>
    </w:pPr>
    <w:rPr>
      <w:rFonts w:ascii="Times New Roman" w:hAnsi="Times New Roman"/>
      <w:sz w:val="24"/>
      <w:szCs w:val="20"/>
      <w:lang w:eastAsia="uk-UA"/>
    </w:rPr>
  </w:style>
  <w:style w:type="character" w:styleId="a5">
    <w:name w:val="Strong"/>
    <w:basedOn w:val="a0"/>
    <w:uiPriority w:val="99"/>
    <w:qFormat/>
    <w:rsid w:val="00437245"/>
    <w:rPr>
      <w:rFonts w:cs="Times New Roman"/>
      <w:b/>
      <w:bCs/>
    </w:rPr>
  </w:style>
  <w:style w:type="character" w:styleId="a6">
    <w:name w:val="Hyperlink"/>
    <w:basedOn w:val="a0"/>
    <w:uiPriority w:val="99"/>
    <w:rsid w:val="00437245"/>
    <w:rPr>
      <w:rFonts w:cs="Times New Roman"/>
      <w:color w:val="0000FF"/>
      <w:u w:val="single"/>
    </w:rPr>
  </w:style>
  <w:style w:type="character" w:styleId="a7">
    <w:name w:val="Emphasis"/>
    <w:basedOn w:val="a0"/>
    <w:uiPriority w:val="99"/>
    <w:qFormat/>
    <w:rsid w:val="00437245"/>
    <w:rPr>
      <w:rFonts w:cs="Times New Roman"/>
      <w:i/>
      <w:iCs/>
    </w:rPr>
  </w:style>
  <w:style w:type="paragraph" w:customStyle="1" w:styleId="rvps2">
    <w:name w:val="rvps2"/>
    <w:basedOn w:val="a"/>
    <w:uiPriority w:val="99"/>
    <w:rsid w:val="00437245"/>
    <w:pPr>
      <w:spacing w:before="100" w:beforeAutospacing="1" w:after="100" w:afterAutospacing="1" w:line="240" w:lineRule="auto"/>
    </w:pPr>
    <w:rPr>
      <w:rFonts w:ascii="Times New Roman" w:hAnsi="Times New Roman"/>
      <w:sz w:val="24"/>
      <w:szCs w:val="24"/>
      <w:lang w:val="ru-RU" w:eastAsia="ru-RU"/>
    </w:rPr>
  </w:style>
  <w:style w:type="paragraph" w:styleId="a8">
    <w:name w:val="Balloon Text"/>
    <w:basedOn w:val="a"/>
    <w:link w:val="a9"/>
    <w:uiPriority w:val="99"/>
    <w:semiHidden/>
    <w:rsid w:val="004372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37245"/>
    <w:rPr>
      <w:rFonts w:ascii="Tahoma" w:hAnsi="Tahoma" w:cs="Tahoma"/>
      <w:sz w:val="16"/>
      <w:szCs w:val="16"/>
      <w:lang w:val="uk-UA"/>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 Знак"/>
    <w:link w:val="a3"/>
    <w:uiPriority w:val="99"/>
    <w:locked/>
    <w:rsid w:val="004B5581"/>
    <w:rPr>
      <w:rFonts w:ascii="Times New Roman" w:hAnsi="Times New Roman"/>
      <w:sz w:val="24"/>
      <w:lang w:val="uk-UA" w:eastAsia="uk-UA"/>
    </w:rPr>
  </w:style>
  <w:style w:type="paragraph" w:styleId="aa">
    <w:name w:val="List Paragraph"/>
    <w:basedOn w:val="a"/>
    <w:uiPriority w:val="99"/>
    <w:qFormat/>
    <w:rsid w:val="004B5581"/>
    <w:pPr>
      <w:ind w:left="720"/>
      <w:contextualSpacing/>
    </w:pPr>
    <w:rPr>
      <w:rFonts w:eastAsia="Times New Roman"/>
    </w:rPr>
  </w:style>
  <w:style w:type="paragraph" w:customStyle="1" w:styleId="fr2">
    <w:name w:val="fr2"/>
    <w:basedOn w:val="a"/>
    <w:uiPriority w:val="99"/>
    <w:rsid w:val="004B558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
    <w:name w:val="p"/>
    <w:basedOn w:val="a"/>
    <w:uiPriority w:val="99"/>
    <w:rsid w:val="004B5581"/>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tax.dnipropetrovsk/" TargetMode="External"/><Relationship Id="rId18" Type="http://schemas.openxmlformats.org/officeDocument/2006/relationships/hyperlink" Target="https://tax.gov.ua/nove-pro-podatki--novini-/554402.html" TargetMode="External"/><Relationship Id="rId26" Type="http://schemas.openxmlformats.org/officeDocument/2006/relationships/hyperlink" Target="https://www.youtube.com/channel/UCIxijADr1NbFo5dhZ3mQwVA" TargetMode="External"/><Relationship Id="rId39" Type="http://schemas.openxmlformats.org/officeDocument/2006/relationships/hyperlink" Target="https://dp.tax.gov.ua/" TargetMode="External"/><Relationship Id="rId21" Type="http://schemas.openxmlformats.org/officeDocument/2006/relationships/hyperlink" Target="https://www.youtube.com/channel/UCIxijADr1NbFo5dhZ3mQwVA" TargetMode="External"/><Relationship Id="rId34" Type="http://schemas.openxmlformats.org/officeDocument/2006/relationships/hyperlink" Target="https://www.facebook.com/tax.dnipropetrovsk/" TargetMode="External"/><Relationship Id="rId42" Type="http://schemas.openxmlformats.org/officeDocument/2006/relationships/hyperlink" Target="https://dp.tax.gov.ua/" TargetMode="External"/><Relationship Id="rId47" Type="http://schemas.openxmlformats.org/officeDocument/2006/relationships/hyperlink" Target="https://www.youtube.com/channel/UCIxijADr1NbFo5dhZ3mQwVA" TargetMode="External"/><Relationship Id="rId50" Type="http://schemas.openxmlformats.org/officeDocument/2006/relationships/hyperlink" Target="https://www.youtube.com/channel/UCIxijADr1NbFo5dhZ3mQwVA" TargetMode="External"/><Relationship Id="rId55" Type="http://schemas.openxmlformats.org/officeDocument/2006/relationships/hyperlink" Target="https://www.facebook.com/tax.dnipropetrovsk/" TargetMode="External"/><Relationship Id="rId63" Type="http://schemas.openxmlformats.org/officeDocument/2006/relationships/hyperlink" Target="https://www.youtube.com/channel/UCIxijADr1NbFo5dhZ3mQwVA" TargetMode="External"/><Relationship Id="rId7" Type="http://schemas.openxmlformats.org/officeDocument/2006/relationships/hyperlink" Target="https://www.youtube.com/channel/UCIxijADr1NbFo5dhZ3mQwVA" TargetMode="External"/><Relationship Id="rId2" Type="http://schemas.openxmlformats.org/officeDocument/2006/relationships/styles" Target="styles.xml"/><Relationship Id="rId16" Type="http://schemas.openxmlformats.org/officeDocument/2006/relationships/hyperlink" Target="https://www.facebook.com/tax.dnipropetrovsk/" TargetMode="External"/><Relationship Id="rId20" Type="http://schemas.openxmlformats.org/officeDocument/2006/relationships/hyperlink" Target="https://www.facebook.com/tax.dnipropetrovsk/" TargetMode="External"/><Relationship Id="rId29" Type="http://schemas.openxmlformats.org/officeDocument/2006/relationships/hyperlink" Target="https://zakon.rada.gov.ua/laws/show/1700-18?find=1&amp;text=%D0%BF%D0%BE%D0%B4%D0%B0%D1%80%D1%83%D0%BD%D0%BE%D0%BA" TargetMode="External"/><Relationship Id="rId41" Type="http://schemas.openxmlformats.org/officeDocument/2006/relationships/hyperlink" Target="https://www.youtube.com/channel/UCIxijADr1NbFo5dhZ3mQwVA" TargetMode="External"/><Relationship Id="rId54" Type="http://schemas.openxmlformats.org/officeDocument/2006/relationships/hyperlink" Target="https://dp.tax.gov.ua/" TargetMode="External"/><Relationship Id="rId62" Type="http://schemas.openxmlformats.org/officeDocument/2006/relationships/hyperlink" Target="https://www.facebook.com/tax.dnipropetrovsk/" TargetMode="External"/><Relationship Id="rId1" Type="http://schemas.openxmlformats.org/officeDocument/2006/relationships/numbering" Target="numbering.xml"/><Relationship Id="rId6" Type="http://schemas.openxmlformats.org/officeDocument/2006/relationships/hyperlink" Target="https://www.facebook.com/tax.dnipropetrovsk/" TargetMode="External"/><Relationship Id="rId11" Type="http://schemas.openxmlformats.org/officeDocument/2006/relationships/hyperlink" Target="https://tax.gov.ua/media-tsentr/videogalereya/prezentatsii-ta-inshi/8300.html" TargetMode="External"/><Relationship Id="rId24" Type="http://schemas.openxmlformats.org/officeDocument/2006/relationships/hyperlink" Target="https://dp.tax.gov.ua/" TargetMode="External"/><Relationship Id="rId32" Type="http://schemas.openxmlformats.org/officeDocument/2006/relationships/hyperlink" Target="https://zakon.rada.gov.ua/laws/show/1700-18?find=1&amp;text=%D0%BF%D0%BE%D0%B4%D0%B0%D1%80%D1%83%D0%BD%D0%BE%D0%BA" TargetMode="External"/><Relationship Id="rId37" Type="http://schemas.openxmlformats.org/officeDocument/2006/relationships/hyperlink" Target="https://www.facebook.com/tax.dnipropetrovsk/" TargetMode="External"/><Relationship Id="rId40" Type="http://schemas.openxmlformats.org/officeDocument/2006/relationships/hyperlink" Target="https://www.facebook.com/tax.dnipropetrovsk/" TargetMode="External"/><Relationship Id="rId45" Type="http://schemas.openxmlformats.org/officeDocument/2006/relationships/hyperlink" Target="https://dp.tax.gov.ua/" TargetMode="External"/><Relationship Id="rId53" Type="http://schemas.openxmlformats.org/officeDocument/2006/relationships/hyperlink" Target="https://www.youtube.com/channel/UCIxijADr1NbFo5dhZ3mQwVA" TargetMode="External"/><Relationship Id="rId58" Type="http://schemas.openxmlformats.org/officeDocument/2006/relationships/hyperlink" Target="https://dp.tax.gov.ua/" TargetMode="External"/><Relationship Id="rId66" Type="http://schemas.openxmlformats.org/officeDocument/2006/relationships/theme" Target="theme/theme1.xml"/><Relationship Id="rId5" Type="http://schemas.openxmlformats.org/officeDocument/2006/relationships/hyperlink" Target="https://dp.tax.gov.ua/" TargetMode="External"/><Relationship Id="rId15" Type="http://schemas.openxmlformats.org/officeDocument/2006/relationships/hyperlink" Target="https://dp.tax.gov.ua/" TargetMode="External"/><Relationship Id="rId23" Type="http://schemas.openxmlformats.org/officeDocument/2006/relationships/hyperlink" Target="https://www.acskidd.gov.ua/" TargetMode="External"/><Relationship Id="rId28" Type="http://schemas.openxmlformats.org/officeDocument/2006/relationships/hyperlink" Target="https://zakon.rada.gov.ua/laws/show/1700-18?find=1&amp;text=%D0%BF%D0%BE%D0%B4%D0%B0%D1%80%D1%83%D0%BD%D0%BE%D0%BA" TargetMode="External"/><Relationship Id="rId36" Type="http://schemas.openxmlformats.org/officeDocument/2006/relationships/hyperlink" Target="https://dp.tax.gov.ua/" TargetMode="External"/><Relationship Id="rId49" Type="http://schemas.openxmlformats.org/officeDocument/2006/relationships/hyperlink" Target="https://www.facebook.com/tax.dnipropetrovsk/" TargetMode="External"/><Relationship Id="rId57" Type="http://schemas.openxmlformats.org/officeDocument/2006/relationships/hyperlink" Target="https://dp.tax.gov.ua/data/files/266212.doc" TargetMode="External"/><Relationship Id="rId61" Type="http://schemas.openxmlformats.org/officeDocument/2006/relationships/hyperlink" Target="https://dp.tax.gov.ua/" TargetMode="External"/><Relationship Id="rId10" Type="http://schemas.openxmlformats.org/officeDocument/2006/relationships/hyperlink" Target="https://www.youtube.com/channel/UCIxijADr1NbFo5dhZ3mQwVA" TargetMode="External"/><Relationship Id="rId19" Type="http://schemas.openxmlformats.org/officeDocument/2006/relationships/hyperlink" Target="https://dp.tax.gov.ua/" TargetMode="External"/><Relationship Id="rId31" Type="http://schemas.openxmlformats.org/officeDocument/2006/relationships/hyperlink" Target="https://zakon.rada.gov.ua/laws/show/1700-18?find=1&amp;text=%D0%BF%D0%BE%D0%B4%D0%B0%D1%80%D1%83%D0%BD%D0%BE%D0%BA" TargetMode="External"/><Relationship Id="rId44" Type="http://schemas.openxmlformats.org/officeDocument/2006/relationships/hyperlink" Target="https://www.youtube.com/channel/UCIxijADr1NbFo5dhZ3mQwVA" TargetMode="External"/><Relationship Id="rId52" Type="http://schemas.openxmlformats.org/officeDocument/2006/relationships/hyperlink" Target="https://www.facebook.com/tax.dnipropetrovsk/" TargetMode="External"/><Relationship Id="rId60" Type="http://schemas.openxmlformats.org/officeDocument/2006/relationships/hyperlink" Target="https://www.youtube.com/channel/UCIxijADr1NbFo5dhZ3mQwVA"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tax.dnipropetrovsk/" TargetMode="External"/><Relationship Id="rId14" Type="http://schemas.openxmlformats.org/officeDocument/2006/relationships/hyperlink" Target="https://www.youtube.com/channel/UCIxijADr1NbFo5dhZ3mQwVA" TargetMode="External"/><Relationship Id="rId22" Type="http://schemas.openxmlformats.org/officeDocument/2006/relationships/hyperlink" Target="https://cabinet.tax.gov.ua/" TargetMode="External"/><Relationship Id="rId27" Type="http://schemas.openxmlformats.org/officeDocument/2006/relationships/hyperlink" Target="https://zakon.rada.gov.ua/laws/show/1700-18?find=1&amp;text=%D0%BF%D0%BE%D0%B4%D0%B0%D1%80%D1%83%D0%BD%D0%BE%D0%BA" TargetMode="External"/><Relationship Id="rId30" Type="http://schemas.openxmlformats.org/officeDocument/2006/relationships/hyperlink" Target="https://zakon.rada.gov.ua/laws/show/1700-18?find=1&amp;text=%D0%BF%D0%BE%D0%B4%D0%B0%D1%80%D1%83%D0%BD%D0%BE%D0%BA" TargetMode="External"/><Relationship Id="rId35" Type="http://schemas.openxmlformats.org/officeDocument/2006/relationships/hyperlink" Target="https://www.youtube.com/channel/UCIxijADr1NbFo5dhZ3mQwVA" TargetMode="External"/><Relationship Id="rId43" Type="http://schemas.openxmlformats.org/officeDocument/2006/relationships/hyperlink" Target="https://www.facebook.com/tax.dnipropetrovsk/" TargetMode="External"/><Relationship Id="rId48" Type="http://schemas.openxmlformats.org/officeDocument/2006/relationships/hyperlink" Target="https://dp.tax.gov.ua/" TargetMode="External"/><Relationship Id="rId56" Type="http://schemas.openxmlformats.org/officeDocument/2006/relationships/hyperlink" Target="https://www.youtube.com/channel/UCIxijADr1NbFo5dhZ3mQwVA" TargetMode="External"/><Relationship Id="rId64" Type="http://schemas.openxmlformats.org/officeDocument/2006/relationships/hyperlink" Target="https://dp.tax.gov.ua" TargetMode="External"/><Relationship Id="rId8" Type="http://schemas.openxmlformats.org/officeDocument/2006/relationships/hyperlink" Target="https://dp.tax.gov.ua/" TargetMode="External"/><Relationship Id="rId51" Type="http://schemas.openxmlformats.org/officeDocument/2006/relationships/hyperlink" Target="https://dp.tax.gov.ua/" TargetMode="External"/><Relationship Id="rId3" Type="http://schemas.openxmlformats.org/officeDocument/2006/relationships/settings" Target="settings.xml"/><Relationship Id="rId12" Type="http://schemas.openxmlformats.org/officeDocument/2006/relationships/hyperlink" Target="https://dp.tax.gov.ua/" TargetMode="External"/><Relationship Id="rId17" Type="http://schemas.openxmlformats.org/officeDocument/2006/relationships/hyperlink" Target="https://www.youtube.com/channel/UCIxijADr1NbFo5dhZ3mQwVA" TargetMode="External"/><Relationship Id="rId25" Type="http://schemas.openxmlformats.org/officeDocument/2006/relationships/hyperlink" Target="https://www.facebook.com/tax.dnipropetrovsk/" TargetMode="External"/><Relationship Id="rId33" Type="http://schemas.openxmlformats.org/officeDocument/2006/relationships/hyperlink" Target="https://dp.tax.gov.ua/" TargetMode="External"/><Relationship Id="rId38" Type="http://schemas.openxmlformats.org/officeDocument/2006/relationships/hyperlink" Target="https://www.youtube.com/channel/UCIxijADr1NbFo5dhZ3mQwVA" TargetMode="External"/><Relationship Id="rId46" Type="http://schemas.openxmlformats.org/officeDocument/2006/relationships/hyperlink" Target="https://www.facebook.com/tax.dnipropetrovsk/" TargetMode="External"/><Relationship Id="rId59" Type="http://schemas.openxmlformats.org/officeDocument/2006/relationships/hyperlink" Target="https://www.facebook.com/tax.dnipropetr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9532</Words>
  <Characters>54338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Бевзелюк Лариса Богданівна</cp:lastModifiedBy>
  <cp:revision>2</cp:revision>
  <dcterms:created xsi:type="dcterms:W3CDTF">2022-02-01T06:59:00Z</dcterms:created>
  <dcterms:modified xsi:type="dcterms:W3CDTF">2022-02-01T06:59:00Z</dcterms:modified>
</cp:coreProperties>
</file>