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460" w:rsidRPr="009E2614" w:rsidRDefault="00D54460" w:rsidP="00D54460">
      <w:pPr>
        <w:pStyle w:val="1"/>
        <w:spacing w:before="0" w:beforeAutospacing="0" w:after="0" w:afterAutospacing="0"/>
        <w:rPr>
          <w:sz w:val="24"/>
          <w:szCs w:val="24"/>
          <w:lang w:val="uk-UA"/>
        </w:rPr>
      </w:pPr>
      <w:r w:rsidRPr="009E2614">
        <w:rPr>
          <w:sz w:val="24"/>
          <w:szCs w:val="24"/>
          <w:lang w:val="uk-UA"/>
        </w:rPr>
        <w:t>Головне управління ДПС у Дніпропетровській області (територія обслуговування - Криворізький регіон) інформує щодо податкового законодавства</w:t>
      </w:r>
    </w:p>
    <w:p w:rsidR="00FC2392" w:rsidRPr="009E2614" w:rsidRDefault="00FC2392">
      <w:pPr>
        <w:rPr>
          <w:sz w:val="24"/>
          <w:szCs w:val="24"/>
        </w:rPr>
      </w:pPr>
    </w:p>
    <w:p w:rsidR="007378AB" w:rsidRPr="009E2614" w:rsidRDefault="007378AB" w:rsidP="007378AB">
      <w:pPr>
        <w:pStyle w:val="1"/>
        <w:spacing w:before="0" w:beforeAutospacing="0" w:after="0" w:afterAutospacing="0"/>
        <w:rPr>
          <w:sz w:val="24"/>
          <w:szCs w:val="24"/>
        </w:rPr>
      </w:pPr>
      <w:r w:rsidRPr="009E2614">
        <w:rPr>
          <w:sz w:val="24"/>
          <w:szCs w:val="24"/>
        </w:rPr>
        <w:t xml:space="preserve">Працівник має можливість самостійно </w:t>
      </w:r>
      <w:proofErr w:type="gramStart"/>
      <w:r w:rsidRPr="009E2614">
        <w:rPr>
          <w:sz w:val="24"/>
          <w:szCs w:val="24"/>
        </w:rPr>
        <w:t>перев</w:t>
      </w:r>
      <w:proofErr w:type="gramEnd"/>
      <w:r w:rsidRPr="009E2614">
        <w:rPr>
          <w:sz w:val="24"/>
          <w:szCs w:val="24"/>
        </w:rPr>
        <w:t>ірити оформлення трудових відносин</w:t>
      </w:r>
    </w:p>
    <w:p w:rsidR="007378AB" w:rsidRPr="009E2614" w:rsidRDefault="007378AB" w:rsidP="007378AB">
      <w:pPr>
        <w:pStyle w:val="a4"/>
        <w:spacing w:before="0" w:beforeAutospacing="0" w:after="0" w:afterAutospacing="0"/>
        <w:jc w:val="both"/>
      </w:pPr>
      <w:r w:rsidRPr="009E2614">
        <w:t xml:space="preserve">Головне управління ДПС у Дніпропетровській області доводить </w:t>
      </w:r>
      <w:proofErr w:type="gramStart"/>
      <w:r w:rsidRPr="009E2614">
        <w:t>до</w:t>
      </w:r>
      <w:proofErr w:type="gramEnd"/>
      <w:r w:rsidRPr="009E2614">
        <w:t xml:space="preserve"> відома наступне. </w:t>
      </w:r>
    </w:p>
    <w:p w:rsidR="007378AB" w:rsidRPr="009E2614" w:rsidRDefault="007378AB" w:rsidP="007378AB">
      <w:pPr>
        <w:pStyle w:val="a4"/>
        <w:spacing w:before="0" w:beforeAutospacing="0" w:after="0" w:afterAutospacing="0"/>
        <w:jc w:val="both"/>
      </w:pPr>
      <w:r w:rsidRPr="009E2614">
        <w:t xml:space="preserve">Страховий стаж – це період (строк), протягом якого особа </w:t>
      </w:r>
      <w:proofErr w:type="gramStart"/>
      <w:r w:rsidRPr="009E2614">
        <w:t>п</w:t>
      </w:r>
      <w:proofErr w:type="gramEnd"/>
      <w:r w:rsidRPr="009E2614">
        <w:t xml:space="preserve">ідлягає загальнообов’язковому державному пенсійному страхуванню та за який щомісяця сплачуються страхові внески в сумі не меншій, ніж мінімальний страховий внесок. </w:t>
      </w:r>
    </w:p>
    <w:p w:rsidR="007378AB" w:rsidRPr="009E2614" w:rsidRDefault="007378AB" w:rsidP="007378AB">
      <w:pPr>
        <w:pStyle w:val="a4"/>
        <w:spacing w:before="0" w:beforeAutospacing="0" w:after="0" w:afterAutospacing="0"/>
        <w:jc w:val="both"/>
      </w:pPr>
      <w:r w:rsidRPr="009E2614">
        <w:t xml:space="preserve">Єдиний внесок на загальнообов’язкове державне </w:t>
      </w:r>
      <w:proofErr w:type="gramStart"/>
      <w:r w:rsidRPr="009E2614">
        <w:t>соц</w:t>
      </w:r>
      <w:proofErr w:type="gramEnd"/>
      <w:r w:rsidRPr="009E2614">
        <w:t xml:space="preserve">іальне страхування (далі – єдиний внесок) поєднує в собі обов’язкові внески на пенсійне страхування, страхування від безробіття, від тимчасової втрати працездатності та від нещасного випадку на роботі чи професійного захворювання. </w:t>
      </w:r>
    </w:p>
    <w:p w:rsidR="007378AB" w:rsidRPr="009E2614" w:rsidRDefault="007378AB" w:rsidP="007378AB">
      <w:pPr>
        <w:pStyle w:val="a4"/>
        <w:spacing w:before="0" w:beforeAutospacing="0" w:after="0" w:afterAutospacing="0"/>
        <w:jc w:val="both"/>
      </w:pPr>
      <w:r w:rsidRPr="009E2614">
        <w:t xml:space="preserve">Страховий стаж і сплата єдиного внеску гарантують працівникам </w:t>
      </w:r>
      <w:proofErr w:type="gramStart"/>
      <w:r w:rsidRPr="009E2614">
        <w:t>соц</w:t>
      </w:r>
      <w:proofErr w:type="gramEnd"/>
      <w:r w:rsidRPr="009E2614">
        <w:t xml:space="preserve">іальний захист, а саме: оплату лікарняних, допомогу на випадок безробіття, нещасного випадку на роботі чи професійного захворювання, пенсію. </w:t>
      </w:r>
    </w:p>
    <w:p w:rsidR="007378AB" w:rsidRPr="009E2614" w:rsidRDefault="007378AB" w:rsidP="007378AB">
      <w:pPr>
        <w:pStyle w:val="a4"/>
        <w:spacing w:before="0" w:beforeAutospacing="0" w:after="0" w:afterAutospacing="0"/>
        <w:jc w:val="both"/>
      </w:pPr>
      <w:r w:rsidRPr="009E2614">
        <w:t>Якщо роботодавець має найманих працівників, він зобов’язаний щомісяця сплачувати за них єдиний внесок у розмі</w:t>
      </w:r>
      <w:proofErr w:type="gramStart"/>
      <w:r w:rsidRPr="009E2614">
        <w:t>р</w:t>
      </w:r>
      <w:proofErr w:type="gramEnd"/>
      <w:r w:rsidRPr="009E2614">
        <w:t xml:space="preserve">і 22 % від бази нарахування (заробітної плати, винагороди за виконання робіт або надання послуг). </w:t>
      </w:r>
    </w:p>
    <w:p w:rsidR="007378AB" w:rsidRPr="009E2614" w:rsidRDefault="007378AB" w:rsidP="007378AB">
      <w:pPr>
        <w:pStyle w:val="a4"/>
        <w:spacing w:before="0" w:beforeAutospacing="0" w:after="0" w:afterAutospacing="0"/>
        <w:jc w:val="both"/>
      </w:pPr>
      <w:r w:rsidRPr="009E2614">
        <w:t xml:space="preserve">Перевірити оформлення трудових відносин, своєчасність і повноту сплати страхових внесків, </w:t>
      </w:r>
      <w:proofErr w:type="gramStart"/>
      <w:r w:rsidRPr="009E2614">
        <w:t>св</w:t>
      </w:r>
      <w:proofErr w:type="gramEnd"/>
      <w:r w:rsidRPr="009E2614">
        <w:t xml:space="preserve">ій страховий стаж можливо самостійно, не виходячи з дому. </w:t>
      </w:r>
    </w:p>
    <w:p w:rsidR="007378AB" w:rsidRPr="009E2614" w:rsidRDefault="007378AB" w:rsidP="007378AB">
      <w:pPr>
        <w:pStyle w:val="a4"/>
        <w:spacing w:before="0" w:beforeAutospacing="0" w:after="0" w:afterAutospacing="0"/>
        <w:jc w:val="both"/>
      </w:pPr>
      <w:r w:rsidRPr="009E2614">
        <w:t>Так, перевірити факт сплати внескі</w:t>
      </w:r>
      <w:proofErr w:type="gramStart"/>
      <w:r w:rsidRPr="009E2614">
        <w:t>в</w:t>
      </w:r>
      <w:proofErr w:type="gramEnd"/>
      <w:r w:rsidRPr="009E2614">
        <w:t xml:space="preserve"> </w:t>
      </w:r>
      <w:proofErr w:type="gramStart"/>
      <w:r w:rsidRPr="009E2614">
        <w:t>та</w:t>
      </w:r>
      <w:proofErr w:type="gramEnd"/>
      <w:r w:rsidRPr="009E2614">
        <w:t xml:space="preserve"> набутий страховий стаж можливо на порталі електронних послуг Пенсійного фонду України (</w:t>
      </w:r>
      <w:hyperlink r:id="rId5" w:history="1">
        <w:r w:rsidRPr="009E2614">
          <w:rPr>
            <w:rStyle w:val="a3"/>
          </w:rPr>
          <w:t>https://portal.pfu.gov.ua/</w:t>
        </w:r>
      </w:hyperlink>
      <w:r w:rsidRPr="009E2614">
        <w:t>) або завантаживши мобільний додаток «Пенсійний фонд» (</w:t>
      </w:r>
      <w:hyperlink r:id="rId6" w:tgtFrame="_blank" w:history="1">
        <w:r w:rsidRPr="009E2614">
          <w:rPr>
            <w:rStyle w:val="a3"/>
          </w:rPr>
          <w:t>Google Play</w:t>
        </w:r>
      </w:hyperlink>
      <w:r w:rsidRPr="009E2614">
        <w:t xml:space="preserve"> або </w:t>
      </w:r>
      <w:hyperlink r:id="rId7" w:tgtFrame="_blank" w:history="1">
        <w:r w:rsidRPr="009E2614">
          <w:rPr>
            <w:rStyle w:val="a3"/>
          </w:rPr>
          <w:t>iOS</w:t>
        </w:r>
      </w:hyperlink>
      <w:r w:rsidRPr="009E2614">
        <w:t xml:space="preserve">). </w:t>
      </w:r>
    </w:p>
    <w:p w:rsidR="00D54460" w:rsidRPr="009E2614" w:rsidRDefault="00D54460">
      <w:pPr>
        <w:rPr>
          <w:sz w:val="24"/>
          <w:szCs w:val="24"/>
        </w:rPr>
      </w:pPr>
    </w:p>
    <w:p w:rsidR="007378AB" w:rsidRPr="009E2614" w:rsidRDefault="007378AB" w:rsidP="007378AB">
      <w:pPr>
        <w:pStyle w:val="1"/>
        <w:spacing w:before="0" w:beforeAutospacing="0" w:after="0" w:afterAutospacing="0"/>
        <w:rPr>
          <w:sz w:val="24"/>
          <w:szCs w:val="24"/>
        </w:rPr>
      </w:pPr>
      <w:r w:rsidRPr="009E2614">
        <w:rPr>
          <w:sz w:val="24"/>
          <w:szCs w:val="24"/>
        </w:rPr>
        <w:t xml:space="preserve">Юрособа – «єдинник» у </w:t>
      </w:r>
      <w:proofErr w:type="gramStart"/>
      <w:r w:rsidRPr="009E2614">
        <w:rPr>
          <w:sz w:val="24"/>
          <w:szCs w:val="24"/>
        </w:rPr>
        <w:t>поточному</w:t>
      </w:r>
      <w:proofErr w:type="gramEnd"/>
      <w:r w:rsidRPr="009E2614">
        <w:rPr>
          <w:sz w:val="24"/>
          <w:szCs w:val="24"/>
        </w:rPr>
        <w:t xml:space="preserve"> році переходить на загальну систему оподаткування: порядок сплати податку на прибуток </w:t>
      </w:r>
    </w:p>
    <w:p w:rsidR="007378AB" w:rsidRPr="009E2614" w:rsidRDefault="007378AB" w:rsidP="007378AB">
      <w:pPr>
        <w:pStyle w:val="a4"/>
        <w:spacing w:before="0" w:beforeAutospacing="0" w:after="0" w:afterAutospacing="0"/>
        <w:jc w:val="both"/>
      </w:pPr>
      <w:r w:rsidRPr="009E2614">
        <w:t xml:space="preserve">Головне управління ДПС у Дніпропетровській області звертає увагу, що порядок обчислення та сплати податку на прибуток </w:t>
      </w:r>
      <w:proofErr w:type="gramStart"/>
      <w:r w:rsidRPr="009E2614">
        <w:t>п</w:t>
      </w:r>
      <w:proofErr w:type="gramEnd"/>
      <w:r w:rsidRPr="009E2614">
        <w:t xml:space="preserve">ідприємств регламентовано ст. 137 Податкового кодексу України (далі – ПКУ). </w:t>
      </w:r>
    </w:p>
    <w:p w:rsidR="007378AB" w:rsidRPr="009E2614" w:rsidRDefault="007378AB" w:rsidP="007378AB">
      <w:pPr>
        <w:pStyle w:val="a4"/>
        <w:spacing w:before="0" w:beforeAutospacing="0" w:after="0" w:afterAutospacing="0"/>
        <w:jc w:val="both"/>
      </w:pPr>
      <w:r w:rsidRPr="009E2614">
        <w:t xml:space="preserve">Відповідно до п. 137.4 ст. 137 ПКУ податковими (звітними) періодами для податку на прибуток </w:t>
      </w:r>
      <w:proofErr w:type="gramStart"/>
      <w:r w:rsidRPr="009E2614">
        <w:t>п</w:t>
      </w:r>
      <w:proofErr w:type="gramEnd"/>
      <w:r w:rsidRPr="009E2614">
        <w:t xml:space="preserve">ідприємств, крім випадків, передбачених п. 137.5 ст. 137 ПКУ, є календарні: квартал, півріччя, три квартали, рік. При цьому податкова декларація розраховується наростаючим підсумком. Податковий (звітний) період </w:t>
      </w:r>
      <w:proofErr w:type="gramStart"/>
      <w:r w:rsidRPr="009E2614">
        <w:t>починається</w:t>
      </w:r>
      <w:proofErr w:type="gramEnd"/>
      <w:r w:rsidRPr="009E2614">
        <w:t xml:space="preserve"> з першого календарного дня податкового (звітного) періоду і закінчується останнім календарним днем податкового (звітного) періоду, крім: </w:t>
      </w:r>
    </w:p>
    <w:p w:rsidR="007378AB" w:rsidRPr="009E2614" w:rsidRDefault="007378AB" w:rsidP="007378AB">
      <w:pPr>
        <w:pStyle w:val="a4"/>
        <w:spacing w:before="0" w:beforeAutospacing="0" w:after="0" w:afterAutospacing="0"/>
        <w:jc w:val="both"/>
      </w:pPr>
      <w:r w:rsidRPr="009E2614">
        <w:t xml:space="preserve">► виробників сільськогосподарської продукції, які можуть обрати </w:t>
      </w:r>
      <w:proofErr w:type="gramStart"/>
      <w:r w:rsidRPr="009E2614">
        <w:t>р</w:t>
      </w:r>
      <w:proofErr w:type="gramEnd"/>
      <w:r w:rsidRPr="009E2614">
        <w:t xml:space="preserve">ічний податковий (звітний) період, який починається з 01 липня минулого звітного року і закінчується 30 червня поточного звітного року. Для цілей оподаткування податком на прибуток </w:t>
      </w:r>
      <w:proofErr w:type="gramStart"/>
      <w:r w:rsidRPr="009E2614">
        <w:t>до</w:t>
      </w:r>
      <w:proofErr w:type="gramEnd"/>
      <w:r w:rsidRPr="009E2614">
        <w:t xml:space="preserve"> </w:t>
      </w:r>
      <w:proofErr w:type="gramStart"/>
      <w:r w:rsidRPr="009E2614">
        <w:t>п</w:t>
      </w:r>
      <w:proofErr w:type="gramEnd"/>
      <w:r w:rsidRPr="009E2614">
        <w:t xml:space="preserve">ідприємств, основною діяльністю яких є виробництво сільськогосподарської продукції, належать підприємства, дохід яких від продажу сільськогосподарської продукції власного виробництва за попередній податковий (звітний) рік перевищує 50 відсотків загальної суми доходу (п.п. 137.4.1 п. 137.4 ст. 137 ПКУ); </w:t>
      </w:r>
    </w:p>
    <w:p w:rsidR="007378AB" w:rsidRPr="009E2614" w:rsidRDefault="007378AB" w:rsidP="007378AB">
      <w:pPr>
        <w:pStyle w:val="a4"/>
        <w:spacing w:before="0" w:beforeAutospacing="0" w:after="0" w:afterAutospacing="0"/>
        <w:jc w:val="both"/>
      </w:pPr>
      <w:r w:rsidRPr="009E2614">
        <w:t xml:space="preserve">► у разі якщо особа ставиться на </w:t>
      </w:r>
      <w:proofErr w:type="gramStart"/>
      <w:r w:rsidRPr="009E2614">
        <w:t>обл</w:t>
      </w:r>
      <w:proofErr w:type="gramEnd"/>
      <w:r w:rsidRPr="009E2614">
        <w:t xml:space="preserve">ік контролюючим органом як платник податку протягом податкового (звітного) періоду, перший податковий (звітний) період розпочинається з дати, на яку припадає початок такого обліку, і закінчується останнім календарним днем такого податкового (звітного) періоду (п.п. 137.4.2 п. 137.4 ст. 137 ПКУ); </w:t>
      </w:r>
    </w:p>
    <w:p w:rsidR="007378AB" w:rsidRPr="009E2614" w:rsidRDefault="007378AB" w:rsidP="007378AB">
      <w:pPr>
        <w:pStyle w:val="a4"/>
        <w:spacing w:before="0" w:beforeAutospacing="0" w:after="0" w:afterAutospacing="0"/>
        <w:jc w:val="both"/>
      </w:pPr>
      <w:r w:rsidRPr="009E2614">
        <w:t>► якщо платник податку лікві</w:t>
      </w:r>
      <w:proofErr w:type="gramStart"/>
      <w:r w:rsidRPr="009E2614">
        <w:t>дується</w:t>
      </w:r>
      <w:proofErr w:type="gramEnd"/>
      <w:r w:rsidRPr="009E2614">
        <w:t xml:space="preserve"> (у тому числі до закінчення першого податкового (звітного) періоду), останнім податковим (звітним) періодом вважається період, на який припадає дата ліквідації (п.п. 137.4.3 п. 137.4 ст. 137 ПКУ). </w:t>
      </w:r>
    </w:p>
    <w:p w:rsidR="007378AB" w:rsidRPr="009E2614" w:rsidRDefault="007378AB" w:rsidP="007378AB">
      <w:pPr>
        <w:pStyle w:val="a4"/>
        <w:spacing w:before="0" w:beforeAutospacing="0" w:after="0" w:afterAutospacing="0"/>
        <w:jc w:val="both"/>
      </w:pPr>
      <w:r w:rsidRPr="009E2614">
        <w:lastRenderedPageBreak/>
        <w:t xml:space="preserve">Пунктом 137.5 ст. 137 ПКУ встановлено, що </w:t>
      </w:r>
      <w:proofErr w:type="gramStart"/>
      <w:r w:rsidRPr="009E2614">
        <w:t>р</w:t>
      </w:r>
      <w:proofErr w:type="gramEnd"/>
      <w:r w:rsidRPr="009E2614">
        <w:t xml:space="preserve">ічний податковий (звітний) період встановлюється для таких платників податку: </w:t>
      </w:r>
    </w:p>
    <w:p w:rsidR="007378AB" w:rsidRPr="009E2614" w:rsidRDefault="007378AB" w:rsidP="007378AB">
      <w:pPr>
        <w:pStyle w:val="a4"/>
        <w:spacing w:before="0" w:beforeAutospacing="0" w:after="0" w:afterAutospacing="0"/>
        <w:jc w:val="both"/>
      </w:pPr>
      <w:r w:rsidRPr="009E2614">
        <w:t xml:space="preserve">а) платників податку, які зареєстровані протягом звітного (податкового) року (новостворені), що сплачують податок на прибуток на </w:t>
      </w:r>
      <w:proofErr w:type="gramStart"/>
      <w:r w:rsidRPr="009E2614">
        <w:t>п</w:t>
      </w:r>
      <w:proofErr w:type="gramEnd"/>
      <w:r w:rsidRPr="009E2614">
        <w:t xml:space="preserve">ідставі річної податкової декларації за період діяльності у звітному (податковому) році; </w:t>
      </w:r>
    </w:p>
    <w:p w:rsidR="007378AB" w:rsidRPr="009E2614" w:rsidRDefault="007378AB" w:rsidP="007378AB">
      <w:pPr>
        <w:pStyle w:val="a4"/>
        <w:spacing w:before="0" w:beforeAutospacing="0" w:after="0" w:afterAutospacing="0"/>
        <w:jc w:val="both"/>
      </w:pPr>
      <w:r w:rsidRPr="009E2614">
        <w:t xml:space="preserve">б) виробників сільськогосподарської продукції; </w:t>
      </w:r>
    </w:p>
    <w:p w:rsidR="007378AB" w:rsidRPr="009E2614" w:rsidRDefault="007378AB" w:rsidP="007378AB">
      <w:pPr>
        <w:pStyle w:val="a4"/>
        <w:spacing w:before="0" w:beforeAutospacing="0" w:after="0" w:afterAutospacing="0"/>
        <w:jc w:val="both"/>
      </w:pPr>
      <w:r w:rsidRPr="009E2614">
        <w:t xml:space="preserve">в) платників податку, у яких </w:t>
      </w:r>
      <w:proofErr w:type="gramStart"/>
      <w:r w:rsidRPr="009E2614">
        <w:t>р</w:t>
      </w:r>
      <w:proofErr w:type="gramEnd"/>
      <w:r w:rsidRPr="009E2614">
        <w:t xml:space="preserve">ічний дохід від будь-якої діяльності (за вирахуванням непрямих податків), визначений за показниками Звіту про фінансові результати (Звіту про сукупний дохід), за попередній річний звітний період, не перевищує 40 млн гривень. При цьому до </w:t>
      </w:r>
      <w:proofErr w:type="gramStart"/>
      <w:r w:rsidRPr="009E2614">
        <w:t>р</w:t>
      </w:r>
      <w:proofErr w:type="gramEnd"/>
      <w:r w:rsidRPr="009E2614">
        <w:t xml:space="preserve">ічного доходу від будь-якої діяльності (за вирахуванням непрямих податків), визначеного за показниками Звіту про фінансові результати (Звіту про сукупний дохід), включається дохід (виручка) від реалізації продукції (товарів, робіт, послуг), інші операційні доходи, фінансові доходи та інші доходи; </w:t>
      </w:r>
    </w:p>
    <w:p w:rsidR="007378AB" w:rsidRPr="009E2614" w:rsidRDefault="007378AB" w:rsidP="007378AB">
      <w:pPr>
        <w:pStyle w:val="a4"/>
        <w:spacing w:before="0" w:beforeAutospacing="0" w:after="0" w:afterAutospacing="0"/>
        <w:jc w:val="both"/>
      </w:pPr>
      <w:r w:rsidRPr="009E2614">
        <w:t xml:space="preserve">г) фізичних осіб – </w:t>
      </w:r>
      <w:proofErr w:type="gramStart"/>
      <w:r w:rsidRPr="009E2614">
        <w:t>п</w:t>
      </w:r>
      <w:proofErr w:type="gramEnd"/>
      <w:r w:rsidRPr="009E2614">
        <w:t xml:space="preserve">ідприємців, у тому числі таких, які обрали спрощену систему оподаткування, та фізичних осіб, які провадять незалежну професійну діяльність, щодо виплачених нерезиденту доходів (прибутків) із джерелом їх походження з України, що оподатковуються в порядку, визначеному п. 141.4 ст. 141 ПКУ; </w:t>
      </w:r>
    </w:p>
    <w:p w:rsidR="007378AB" w:rsidRPr="009E2614" w:rsidRDefault="007378AB" w:rsidP="007378AB">
      <w:pPr>
        <w:pStyle w:val="a4"/>
        <w:spacing w:before="0" w:beforeAutospacing="0" w:after="0" w:afterAutospacing="0"/>
        <w:jc w:val="both"/>
      </w:pPr>
      <w:r w:rsidRPr="009E2614">
        <w:t xml:space="preserve">ґ) суб’єктів господарювання юридичних осіб, які обрали спрощену систему оподаткування, щодо виплачених нерезиденту доходів (прибутків) із джерелом їх походження з України, що оподатковуються </w:t>
      </w:r>
      <w:proofErr w:type="gramStart"/>
      <w:r w:rsidRPr="009E2614">
        <w:t>в</w:t>
      </w:r>
      <w:proofErr w:type="gramEnd"/>
      <w:r w:rsidRPr="009E2614">
        <w:t xml:space="preserve"> порядку, визначеному п. 141.4 ст. 141 ПКУ; </w:t>
      </w:r>
    </w:p>
    <w:p w:rsidR="007378AB" w:rsidRPr="009E2614" w:rsidRDefault="007378AB" w:rsidP="007378AB">
      <w:pPr>
        <w:pStyle w:val="a4"/>
        <w:spacing w:before="0" w:beforeAutospacing="0" w:after="0" w:afterAutospacing="0"/>
        <w:jc w:val="both"/>
      </w:pPr>
      <w:r w:rsidRPr="009E2614">
        <w:t xml:space="preserve">д) суб’єктів господарювання – юридичних осіб, які обрали спрощену систему оподаткування, щодо отриманого скоригованого прибутку контрольованої іноземної компанії, що оподатковується </w:t>
      </w:r>
      <w:proofErr w:type="gramStart"/>
      <w:r w:rsidRPr="009E2614">
        <w:t>в</w:t>
      </w:r>
      <w:proofErr w:type="gramEnd"/>
      <w:r w:rsidRPr="009E2614">
        <w:t xml:space="preserve"> порядку, визначеному ст. 39 прим. 2 та розд. ІІІ ПКУ. </w:t>
      </w:r>
    </w:p>
    <w:p w:rsidR="007378AB" w:rsidRPr="009E2614" w:rsidRDefault="007378AB" w:rsidP="007378AB">
      <w:pPr>
        <w:pStyle w:val="a4"/>
        <w:spacing w:before="0" w:beforeAutospacing="0" w:after="0" w:afterAutospacing="0"/>
        <w:jc w:val="both"/>
      </w:pPr>
      <w:r w:rsidRPr="009E2614">
        <w:t xml:space="preserve">Форма Податкової декларації з податку на прибуток </w:t>
      </w:r>
      <w:proofErr w:type="gramStart"/>
      <w:r w:rsidRPr="009E2614">
        <w:t>п</w:t>
      </w:r>
      <w:proofErr w:type="gramEnd"/>
      <w:r w:rsidRPr="009E2614">
        <w:t xml:space="preserve">ідприємств затверджена наказом Міністерства фінансів України від 20.10.2015 № 897 зі змінами та доповненнями (далі – Декларація). </w:t>
      </w:r>
    </w:p>
    <w:p w:rsidR="007378AB" w:rsidRPr="009E2614" w:rsidRDefault="007378AB" w:rsidP="007378AB">
      <w:pPr>
        <w:pStyle w:val="a4"/>
        <w:spacing w:before="0" w:beforeAutospacing="0" w:after="0" w:afterAutospacing="0"/>
        <w:jc w:val="both"/>
      </w:pPr>
      <w:r w:rsidRPr="009E2614">
        <w:t xml:space="preserve">Декларація за </w:t>
      </w:r>
      <w:proofErr w:type="gramStart"/>
      <w:r w:rsidRPr="009E2614">
        <w:t>р</w:t>
      </w:r>
      <w:proofErr w:type="gramEnd"/>
      <w:r w:rsidRPr="009E2614">
        <w:t xml:space="preserve">ічний податковий (звітний) період подається відповідно до п.п. 49.18.6 п. 49.18 ст. 49 ПКУ протягом 60 календарних днів, що настають за останнім календарним днем звітного (податкового) року. </w:t>
      </w:r>
    </w:p>
    <w:p w:rsidR="007378AB" w:rsidRPr="009E2614" w:rsidRDefault="007378AB" w:rsidP="007378AB">
      <w:pPr>
        <w:pStyle w:val="a4"/>
        <w:spacing w:before="0" w:beforeAutospacing="0" w:after="0" w:afterAutospacing="0"/>
        <w:jc w:val="both"/>
      </w:pPr>
      <w:r w:rsidRPr="009E2614">
        <w:t xml:space="preserve">Враховуючи зазначене, платники єдиного податку, які протягом року перейшли на загальну систему оподаткування, застосовують </w:t>
      </w:r>
      <w:proofErr w:type="gramStart"/>
      <w:r w:rsidRPr="009E2614">
        <w:t>р</w:t>
      </w:r>
      <w:proofErr w:type="gramEnd"/>
      <w:r w:rsidRPr="009E2614">
        <w:t xml:space="preserve">ічний податковий (звітний) період як новостворені платники податку на прибуток підприємств, який для них починається з дати переходу на загальну систему оподаткування і закінчується останнім календарним днем такого податкового (звітного) періоду (крім виробників сільськогосподарської продукції), а у разі ліквідації платника </w:t>
      </w:r>
      <w:proofErr w:type="gramStart"/>
      <w:r w:rsidRPr="009E2614">
        <w:t>п</w:t>
      </w:r>
      <w:proofErr w:type="gramEnd"/>
      <w:r w:rsidRPr="009E2614">
        <w:t xml:space="preserve">ісля переходу на загальну систему оподаткування – закінчується датою ліквідації. </w:t>
      </w:r>
    </w:p>
    <w:p w:rsidR="007378AB" w:rsidRPr="009E2614" w:rsidRDefault="007378AB" w:rsidP="007378AB">
      <w:pPr>
        <w:pStyle w:val="a4"/>
        <w:spacing w:before="0" w:beforeAutospacing="0" w:after="0" w:afterAutospacing="0"/>
        <w:jc w:val="both"/>
      </w:pPr>
      <w:r w:rsidRPr="009E2614">
        <w:t xml:space="preserve">Виробники сільськогосподарської продукції у разі переходу на загальну систему оподаткування з 01 січня поточного звітного року подають окремо Декларацію за період з 01 січня по 01 липня поточного звітного року, а починаючи з 01 липня поточного року застосовують </w:t>
      </w:r>
      <w:proofErr w:type="gramStart"/>
      <w:r w:rsidRPr="009E2614">
        <w:t>р</w:t>
      </w:r>
      <w:proofErr w:type="gramEnd"/>
      <w:r w:rsidRPr="009E2614">
        <w:t xml:space="preserve">ічний податковий період, який починається з 01 липня поточного звітного року і закінчується 30 червня наступного звітного року. </w:t>
      </w:r>
    </w:p>
    <w:p w:rsidR="007378AB" w:rsidRPr="009E2614" w:rsidRDefault="007378AB" w:rsidP="007378AB">
      <w:pPr>
        <w:pStyle w:val="a4"/>
        <w:spacing w:before="0" w:beforeAutospacing="0" w:after="0" w:afterAutospacing="0"/>
        <w:jc w:val="both"/>
      </w:pPr>
      <w:r w:rsidRPr="009E2614">
        <w:t xml:space="preserve">Платник податку на прибуток зобов’язаний самостійно сплатити суму податкового зобов’язання, зазначену у </w:t>
      </w:r>
      <w:proofErr w:type="gramStart"/>
      <w:r w:rsidRPr="009E2614">
        <w:t>подан</w:t>
      </w:r>
      <w:proofErr w:type="gramEnd"/>
      <w:r w:rsidRPr="009E2614">
        <w:t xml:space="preserve">ій ним Декларації, протягом 10 календарних днів, що настають за останнім днем граничного строку, передбаченого ПКУ для подання Декларації у відповідності до абзацу першого п. 57.1 ст. 57 ПКУ. </w:t>
      </w:r>
    </w:p>
    <w:p w:rsidR="007378AB" w:rsidRPr="009E2614" w:rsidRDefault="007378AB" w:rsidP="007378AB">
      <w:pPr>
        <w:pStyle w:val="a4"/>
        <w:spacing w:before="0" w:beforeAutospacing="0" w:after="0" w:afterAutospacing="0"/>
        <w:jc w:val="both"/>
      </w:pPr>
      <w:r w:rsidRPr="009E2614">
        <w:t xml:space="preserve">Якщо граничний строк сплати податкового зобов’язання припадає на вихідний або святковий день, останнім днем сплати податкового зобов’язання вважається операційний (банківський) день, що настає за вихідним або святковим днем (абзац тринадцятий п. 57.1 ст. 57 ПКУ). </w:t>
      </w:r>
    </w:p>
    <w:p w:rsidR="007378AB" w:rsidRDefault="007378AB">
      <w:pPr>
        <w:rPr>
          <w:sz w:val="24"/>
          <w:szCs w:val="24"/>
          <w:lang w:val="uk-UA"/>
        </w:rPr>
      </w:pPr>
    </w:p>
    <w:p w:rsidR="001E12DB" w:rsidRPr="001E12DB" w:rsidRDefault="001E12DB">
      <w:pPr>
        <w:rPr>
          <w:sz w:val="24"/>
          <w:szCs w:val="24"/>
          <w:lang w:val="uk-UA"/>
        </w:rPr>
      </w:pPr>
    </w:p>
    <w:p w:rsidR="001C67AB" w:rsidRPr="009E2614" w:rsidRDefault="001C67AB" w:rsidP="001C67AB">
      <w:pPr>
        <w:pStyle w:val="1"/>
        <w:spacing w:before="0" w:beforeAutospacing="0" w:after="0" w:afterAutospacing="0"/>
        <w:rPr>
          <w:sz w:val="24"/>
          <w:szCs w:val="24"/>
        </w:rPr>
      </w:pPr>
      <w:r w:rsidRPr="009E2614">
        <w:rPr>
          <w:sz w:val="24"/>
          <w:szCs w:val="24"/>
        </w:rPr>
        <w:lastRenderedPageBreak/>
        <w:t xml:space="preserve">Яким чином </w:t>
      </w:r>
      <w:proofErr w:type="gramStart"/>
      <w:r w:rsidRPr="009E2614">
        <w:rPr>
          <w:sz w:val="24"/>
          <w:szCs w:val="24"/>
        </w:rPr>
        <w:t>подається</w:t>
      </w:r>
      <w:proofErr w:type="gramEnd"/>
      <w:r w:rsidRPr="009E2614">
        <w:rPr>
          <w:sz w:val="24"/>
          <w:szCs w:val="24"/>
        </w:rPr>
        <w:t xml:space="preserve"> пояснення до таблиці даних платника ПДВ?</w:t>
      </w:r>
    </w:p>
    <w:p w:rsidR="001C67AB" w:rsidRPr="009E2614" w:rsidRDefault="001C67AB" w:rsidP="001C67AB">
      <w:pPr>
        <w:pStyle w:val="a4"/>
        <w:spacing w:before="0" w:beforeAutospacing="0" w:after="0" w:afterAutospacing="0"/>
        <w:jc w:val="both"/>
        <w:rPr>
          <w:lang w:val="uk-UA"/>
        </w:rPr>
      </w:pPr>
      <w:r w:rsidRPr="009E2614">
        <w:rPr>
          <w:lang w:val="uk-UA"/>
        </w:rPr>
        <w:t xml:space="preserve">Головне управління ДПС у Дніпропетровській області звертає увагу, що відповідно до п. 12 Порядку зупинення реєстрації податкової накладної/розрахунку коригування в Єдиному реєстрі податкових накладних, затвердженого постановою Кабінету Міністрів України від 11 грудня 2019 року № 1165 «Про затвердження порядків з питань зупинення реєстрації податкової накладної/розрахунку коригування в Єдиному реєстрі податкових накладних» (далі – Порядок зупинення) платник податку має право подати до ДПС таблицю даних платника податку на додану вартість (далі – Таблиця) за встановленою формою. </w:t>
      </w:r>
    </w:p>
    <w:p w:rsidR="001C67AB" w:rsidRPr="009E2614" w:rsidRDefault="001C67AB" w:rsidP="001C67AB">
      <w:pPr>
        <w:pStyle w:val="a4"/>
        <w:spacing w:before="0" w:beforeAutospacing="0" w:after="0" w:afterAutospacing="0"/>
        <w:jc w:val="both"/>
      </w:pPr>
      <w:r w:rsidRPr="009E2614">
        <w:t xml:space="preserve">Таблиця </w:t>
      </w:r>
      <w:proofErr w:type="gramStart"/>
      <w:r w:rsidRPr="009E2614">
        <w:t>подається</w:t>
      </w:r>
      <w:proofErr w:type="gramEnd"/>
      <w:r w:rsidRPr="009E2614">
        <w:t xml:space="preserve"> з поясненням, в якому зазначається вид діяльності, з посиланням на податкову та іншу звітність платника податку (п. 14 Порядку зупинення). </w:t>
      </w:r>
    </w:p>
    <w:p w:rsidR="001C67AB" w:rsidRPr="009E2614" w:rsidRDefault="001C67AB" w:rsidP="001C67AB">
      <w:pPr>
        <w:pStyle w:val="a4"/>
        <w:spacing w:before="0" w:beforeAutospacing="0" w:after="0" w:afterAutospacing="0"/>
        <w:jc w:val="both"/>
      </w:pPr>
      <w:r w:rsidRPr="009E2614">
        <w:t xml:space="preserve">Згідно з п. 23 Порядку зупинення Таблиця </w:t>
      </w:r>
      <w:proofErr w:type="gramStart"/>
      <w:r w:rsidRPr="009E2614">
        <w:t>подається</w:t>
      </w:r>
      <w:proofErr w:type="gramEnd"/>
      <w:r w:rsidRPr="009E2614">
        <w:t xml:space="preserve"> платником податку в електронній формі засобами електронного зв’язку з урахуванням вимог Законів України від 05 жовтня 2017 року № 2155-VІІІ «Про електронні довірчі послуги», від 22 травня 2003 року № 851-IV «Про електронні документи та електронний документообіг» та Порядку обміну електронними документами з контролюючими органами, затвердженого наказом Міністерства фінансів України від 06.06.2017 № 557 (в редакції наказу Міністерства фінансів України від 01.06.2020 № 261). </w:t>
      </w:r>
    </w:p>
    <w:p w:rsidR="001C67AB" w:rsidRPr="009E2614" w:rsidRDefault="001C67AB" w:rsidP="001C67AB">
      <w:pPr>
        <w:pStyle w:val="a4"/>
        <w:spacing w:before="0" w:beforeAutospacing="0" w:after="0" w:afterAutospacing="0"/>
        <w:jc w:val="both"/>
      </w:pPr>
      <w:r w:rsidRPr="009E2614">
        <w:t xml:space="preserve">ДПС постійно розміщує на своєму офіційному вебсайті відомості щодо засобів електронного зв’язку, якими може подаватися Таблиця (п. 24 Порядку зупинення). </w:t>
      </w:r>
    </w:p>
    <w:p w:rsidR="001C67AB" w:rsidRPr="009E2614" w:rsidRDefault="001C67AB" w:rsidP="001C67AB">
      <w:pPr>
        <w:pStyle w:val="a4"/>
        <w:spacing w:before="0" w:beforeAutospacing="0" w:after="0" w:afterAutospacing="0"/>
        <w:jc w:val="both"/>
      </w:pPr>
      <w:r w:rsidRPr="009E2614">
        <w:t>Ідентифікатори форм Таблиці та пояснення розміщено на офіційному вебпорталі ДПС за адресою: Головна&gt;Електронна звітність&gt;Платникам податків про електронну звітність&gt;Інформаційно-аналітичне забезпечення&gt;Реє</w:t>
      </w:r>
      <w:proofErr w:type="gramStart"/>
      <w:r w:rsidRPr="009E2614">
        <w:t>стр</w:t>
      </w:r>
      <w:proofErr w:type="gramEnd"/>
      <w:r w:rsidRPr="009E2614">
        <w:t xml:space="preserve"> форм електронних документів. </w:t>
      </w:r>
    </w:p>
    <w:p w:rsidR="001C67AB" w:rsidRPr="009E2614" w:rsidRDefault="001C67AB" w:rsidP="001C67AB">
      <w:pPr>
        <w:pStyle w:val="a4"/>
        <w:spacing w:before="0" w:beforeAutospacing="0" w:after="0" w:afterAutospacing="0"/>
        <w:jc w:val="both"/>
      </w:pPr>
      <w:r w:rsidRPr="009E2614">
        <w:t xml:space="preserve">Пояснення з інформацією про діяльність платника (з можливим зазначенням відомостей про наявні орендовані або власні приміщення, виробничі потужності, земельні ділянки, найманого персоналу, залишків готової продукції, сировини) </w:t>
      </w:r>
      <w:proofErr w:type="gramStart"/>
      <w:r w:rsidRPr="009E2614">
        <w:t>подається</w:t>
      </w:r>
      <w:proofErr w:type="gramEnd"/>
      <w:r w:rsidRPr="009E2614">
        <w:t xml:space="preserve"> у вигляді прикріпленого до Таблиці додатка, код форми якого J/F13601. </w:t>
      </w:r>
    </w:p>
    <w:p w:rsidR="001C67AB" w:rsidRPr="009E2614" w:rsidRDefault="001C67AB">
      <w:pPr>
        <w:rPr>
          <w:sz w:val="24"/>
          <w:szCs w:val="24"/>
        </w:rPr>
      </w:pPr>
    </w:p>
    <w:p w:rsidR="001C67AB" w:rsidRPr="009E2614" w:rsidRDefault="001C67AB" w:rsidP="001C67AB">
      <w:pPr>
        <w:pStyle w:val="1"/>
        <w:spacing w:before="0" w:beforeAutospacing="0" w:after="0" w:afterAutospacing="0"/>
        <w:rPr>
          <w:sz w:val="24"/>
          <w:szCs w:val="24"/>
        </w:rPr>
      </w:pPr>
      <w:r w:rsidRPr="009E2614">
        <w:rPr>
          <w:sz w:val="24"/>
          <w:szCs w:val="24"/>
        </w:rPr>
        <w:t xml:space="preserve">Чи має право декларант уповноважити іншу особу на </w:t>
      </w:r>
      <w:proofErr w:type="gramStart"/>
      <w:r w:rsidRPr="009E2614">
        <w:rPr>
          <w:sz w:val="24"/>
          <w:szCs w:val="24"/>
        </w:rPr>
        <w:t>п</w:t>
      </w:r>
      <w:proofErr w:type="gramEnd"/>
      <w:r w:rsidRPr="009E2614">
        <w:rPr>
          <w:sz w:val="24"/>
          <w:szCs w:val="24"/>
        </w:rPr>
        <w:t xml:space="preserve">ідставі укладеного договору доручення подати одноразову (спеціальну) добровільну декларацію? </w:t>
      </w:r>
    </w:p>
    <w:p w:rsidR="001C67AB" w:rsidRPr="009E2614" w:rsidRDefault="001C67AB" w:rsidP="001C67AB">
      <w:pPr>
        <w:pStyle w:val="a4"/>
        <w:spacing w:before="0" w:beforeAutospacing="0" w:after="0" w:afterAutospacing="0"/>
        <w:jc w:val="both"/>
      </w:pPr>
      <w:r w:rsidRPr="009E2614">
        <w:t>Головне управління ДПС у Дніпропетровській області інформу</w:t>
      </w:r>
      <w:proofErr w:type="gramStart"/>
      <w:r w:rsidRPr="009E2614">
        <w:t>є,</w:t>
      </w:r>
      <w:proofErr w:type="gramEnd"/>
      <w:r w:rsidRPr="009E2614">
        <w:t xml:space="preserve"> що скористатися одноразовим (спеціальним) добровільним декларуванням можуть фізичні особи – резиденти, у тому числі самозайняті особи, а також фізичні особи, які не є резидентами України, але які були резидентами на момент отримання (набуття) об’єктів декларування чи на момент нарахування (отримання) доходів, за рахунок яких були отримані (набуті) об’єкти декларування, і які відповідно до Податкового кодексу України (далі – ПКУ) є чи були платниками податкі</w:t>
      </w:r>
      <w:proofErr w:type="gramStart"/>
      <w:r w:rsidRPr="009E2614">
        <w:t>в</w:t>
      </w:r>
      <w:proofErr w:type="gramEnd"/>
      <w:r w:rsidRPr="009E2614">
        <w:t xml:space="preserve"> (далі – декларант). </w:t>
      </w:r>
    </w:p>
    <w:p w:rsidR="001C67AB" w:rsidRPr="009E2614" w:rsidRDefault="001C67AB" w:rsidP="001C67AB">
      <w:pPr>
        <w:pStyle w:val="a4"/>
        <w:spacing w:before="0" w:beforeAutospacing="0" w:after="0" w:afterAutospacing="0"/>
        <w:jc w:val="both"/>
      </w:pPr>
      <w:r w:rsidRPr="009E2614">
        <w:t xml:space="preserve">Норми встановлені п. 3 </w:t>
      </w:r>
      <w:proofErr w:type="gramStart"/>
      <w:r w:rsidRPr="009E2614">
        <w:t>п</w:t>
      </w:r>
      <w:proofErr w:type="gramEnd"/>
      <w:r w:rsidRPr="009E2614">
        <w:t xml:space="preserve">ідрозд. 9 прим. 4 розд. ХХ «Перехідні положення» ПКУ. </w:t>
      </w:r>
    </w:p>
    <w:p w:rsidR="001C67AB" w:rsidRPr="009E2614" w:rsidRDefault="001C67AB" w:rsidP="001C67AB">
      <w:pPr>
        <w:pStyle w:val="a4"/>
        <w:spacing w:before="0" w:beforeAutospacing="0" w:after="0" w:afterAutospacing="0"/>
        <w:jc w:val="both"/>
      </w:pPr>
      <w:proofErr w:type="gramStart"/>
      <w:r w:rsidRPr="009E2614">
        <w:t>П</w:t>
      </w:r>
      <w:proofErr w:type="gramEnd"/>
      <w:r w:rsidRPr="009E2614">
        <w:t xml:space="preserve">ідпунктом 6.2 п. 6 підрозд. 9 прим. 4 розд. ХХ «Перехідні положення» ПКУ передбачено, що одноразова (спеціальна) добровільна декларація (далі – Декларація) </w:t>
      </w:r>
      <w:proofErr w:type="gramStart"/>
      <w:r w:rsidRPr="009E2614">
        <w:t>подається</w:t>
      </w:r>
      <w:proofErr w:type="gramEnd"/>
      <w:r w:rsidRPr="009E2614">
        <w:t xml:space="preserve"> безпосередньо декларантом до контролюючого органу, в електронній формі з урахуванням вимог, встановлених розд. II ПКУ, та особливостей, встановлених </w:t>
      </w:r>
      <w:proofErr w:type="gramStart"/>
      <w:r w:rsidRPr="009E2614">
        <w:t>п</w:t>
      </w:r>
      <w:proofErr w:type="gramEnd"/>
      <w:r w:rsidRPr="009E2614">
        <w:t xml:space="preserve">ідрозд. 9 прим. 4 розд. ХХ «Перехідні положення» ПКУ. </w:t>
      </w:r>
    </w:p>
    <w:p w:rsidR="001C67AB" w:rsidRPr="009E2614" w:rsidRDefault="001C67AB" w:rsidP="001C67AB">
      <w:pPr>
        <w:pStyle w:val="a4"/>
        <w:spacing w:before="0" w:beforeAutospacing="0" w:after="0" w:afterAutospacing="0"/>
        <w:jc w:val="both"/>
      </w:pPr>
      <w:r w:rsidRPr="009E2614">
        <w:t xml:space="preserve">При цьому, згідно з п. 42 прим. 1.5 ст. 42 прим. 1 розд. II ПКУ платник податків стає користувачем Електронного кабінету та набуває право, зокрема, подавати звітність в електронній формі </w:t>
      </w:r>
      <w:proofErr w:type="gramStart"/>
      <w:r w:rsidRPr="009E2614">
        <w:t>п</w:t>
      </w:r>
      <w:proofErr w:type="gramEnd"/>
      <w:r w:rsidRPr="009E2614">
        <w:t xml:space="preserve">ісля проходження в електронному кабінеті електронної ідентифікації онлайн з використанням кваліфікованого електронного підпису з дотриманням вимог законів України «Про електронні документи та електронний документообіг» та «Про електронні довірчі послуги» із змінами та доповненнями або тих сервісів ідентифікації, використання яких </w:t>
      </w:r>
      <w:proofErr w:type="gramStart"/>
      <w:r w:rsidRPr="009E2614">
        <w:t>дозволяється</w:t>
      </w:r>
      <w:proofErr w:type="gramEnd"/>
      <w:r w:rsidRPr="009E2614">
        <w:t xml:space="preserve"> методологом Електронного кабінету. </w:t>
      </w:r>
    </w:p>
    <w:p w:rsidR="001C67AB" w:rsidRPr="009E2614" w:rsidRDefault="001C67AB" w:rsidP="001C67AB">
      <w:pPr>
        <w:pStyle w:val="a4"/>
        <w:spacing w:before="0" w:beforeAutospacing="0" w:after="0" w:afterAutospacing="0"/>
        <w:jc w:val="both"/>
      </w:pPr>
      <w:r w:rsidRPr="009E2614">
        <w:t xml:space="preserve">Таким чином, Декларацію декларант має подати особисто в електронній формі. </w:t>
      </w:r>
    </w:p>
    <w:p w:rsidR="001C67AB" w:rsidRPr="009E2614" w:rsidRDefault="001C67AB" w:rsidP="001C67AB">
      <w:pPr>
        <w:pStyle w:val="1"/>
        <w:spacing w:before="0" w:beforeAutospacing="0" w:after="0" w:afterAutospacing="0"/>
        <w:rPr>
          <w:sz w:val="24"/>
          <w:szCs w:val="24"/>
        </w:rPr>
      </w:pPr>
    </w:p>
    <w:p w:rsidR="001C67AB" w:rsidRPr="009E2614" w:rsidRDefault="001C67AB">
      <w:pPr>
        <w:rPr>
          <w:sz w:val="24"/>
          <w:szCs w:val="24"/>
        </w:rPr>
      </w:pPr>
    </w:p>
    <w:p w:rsidR="001C67AB" w:rsidRPr="009E2614" w:rsidRDefault="001C67AB" w:rsidP="001C67AB">
      <w:pPr>
        <w:pStyle w:val="1"/>
        <w:spacing w:before="0" w:beforeAutospacing="0" w:after="0" w:afterAutospacing="0"/>
        <w:rPr>
          <w:sz w:val="24"/>
          <w:szCs w:val="24"/>
          <w:lang w:val="uk-UA"/>
        </w:rPr>
      </w:pPr>
      <w:r w:rsidRPr="009E2614">
        <w:rPr>
          <w:sz w:val="24"/>
          <w:szCs w:val="24"/>
        </w:rPr>
        <w:t xml:space="preserve">Перереєстрація  </w:t>
      </w:r>
      <w:r w:rsidRPr="009E2614">
        <w:rPr>
          <w:sz w:val="24"/>
          <w:szCs w:val="24"/>
          <w:lang w:val="uk-UA"/>
        </w:rPr>
        <w:t>програмного реєстратора розрахункових операцій (</w:t>
      </w:r>
      <w:r w:rsidRPr="009E2614">
        <w:rPr>
          <w:sz w:val="24"/>
          <w:szCs w:val="24"/>
        </w:rPr>
        <w:t>ПРРО</w:t>
      </w:r>
      <w:r w:rsidRPr="009E2614">
        <w:rPr>
          <w:sz w:val="24"/>
          <w:szCs w:val="24"/>
          <w:lang w:val="uk-UA"/>
        </w:rPr>
        <w:t>)</w:t>
      </w:r>
    </w:p>
    <w:p w:rsidR="001C67AB" w:rsidRPr="009E2614" w:rsidRDefault="001C67AB" w:rsidP="001C67AB">
      <w:pPr>
        <w:pStyle w:val="a4"/>
        <w:spacing w:before="0" w:beforeAutospacing="0" w:after="0" w:afterAutospacing="0"/>
        <w:jc w:val="both"/>
      </w:pPr>
      <w:r w:rsidRPr="009E2614">
        <w:t>Головне управління ДПС у Дніпропетровській області повідомля</w:t>
      </w:r>
      <w:proofErr w:type="gramStart"/>
      <w:r w:rsidRPr="009E2614">
        <w:t>є,</w:t>
      </w:r>
      <w:proofErr w:type="gramEnd"/>
      <w:r w:rsidRPr="009E2614">
        <w:t xml:space="preserve"> що відповідно до п. 8 розд. </w:t>
      </w:r>
      <w:proofErr w:type="gramStart"/>
      <w:r w:rsidRPr="009E2614">
        <w:t>II Порядку реєстрації, ведення реєстру та застосування програмних реєстраторів розрахункових операцій, затвердженого наказом Міністерства фінансів України від 23.06.2020 № 317 «Про внесення змін до наказу Міністерства фінансів України від 14 червня 2016 року № 547» (далі – Порядок № 317) перереєстрація програмного реєстратора</w:t>
      </w:r>
      <w:proofErr w:type="gramEnd"/>
      <w:r w:rsidRPr="009E2614">
        <w:t xml:space="preserve"> розрахункових операцій (далі – ПРРО) здійснюється у разі зміни найменування (</w:t>
      </w:r>
      <w:proofErr w:type="gramStart"/>
      <w:r w:rsidRPr="009E2614">
        <w:t>пр</w:t>
      </w:r>
      <w:proofErr w:type="gramEnd"/>
      <w:r w:rsidRPr="009E2614">
        <w:t xml:space="preserve">ізвища, імені, по батькові (за наявності)) або податкового номера суб’єкта господарювання (без державної реєстрації припинення юридичної особи або підприємницької діяльності фізичної особи – підприємця), найменування або адреси господарської одиниці, де використовується ПРРО. Для перереєстрації </w:t>
      </w:r>
      <w:proofErr w:type="gramStart"/>
      <w:r w:rsidRPr="009E2614">
        <w:t>подається</w:t>
      </w:r>
      <w:proofErr w:type="gramEnd"/>
      <w:r w:rsidRPr="009E2614">
        <w:t xml:space="preserve"> Заява про реєстрацію програмних реєстраторів розрахункових операцій за формою № 1-ПРРО (ідентифікатор форми J/F 1316604) (додаток 1 до Порядку № 317) (далі – Заява) з позначкою «Перереєстрація». </w:t>
      </w:r>
    </w:p>
    <w:p w:rsidR="001C67AB" w:rsidRPr="009E2614" w:rsidRDefault="001C67AB" w:rsidP="001C67AB">
      <w:pPr>
        <w:pStyle w:val="a4"/>
        <w:spacing w:before="0" w:beforeAutospacing="0" w:after="0" w:afterAutospacing="0"/>
        <w:jc w:val="both"/>
      </w:pPr>
      <w:r w:rsidRPr="009E2614">
        <w:t xml:space="preserve">При цьому, заява про внесення змін у дані про ПРРО </w:t>
      </w:r>
      <w:proofErr w:type="gramStart"/>
      <w:r w:rsidRPr="009E2614">
        <w:t>подається</w:t>
      </w:r>
      <w:proofErr w:type="gramEnd"/>
      <w:r w:rsidRPr="009E2614">
        <w:t xml:space="preserve"> у разі змін даних, що вказуються у Заяві, що не потребують перереєстрації (зміни назви ПРРО тощо) (п. 9 розд. </w:t>
      </w:r>
      <w:proofErr w:type="gramStart"/>
      <w:r w:rsidRPr="009E2614">
        <w:t xml:space="preserve">II Порядку № 317). </w:t>
      </w:r>
      <w:proofErr w:type="gramEnd"/>
    </w:p>
    <w:p w:rsidR="001C67AB" w:rsidRPr="009E2614" w:rsidRDefault="001C67AB" w:rsidP="001C67AB">
      <w:pPr>
        <w:pStyle w:val="a4"/>
        <w:spacing w:before="0" w:beforeAutospacing="0" w:after="0" w:afterAutospacing="0"/>
        <w:jc w:val="both"/>
      </w:pPr>
      <w:r w:rsidRPr="009E2614">
        <w:t xml:space="preserve">Пунктом 10 розд. </w:t>
      </w:r>
      <w:proofErr w:type="gramStart"/>
      <w:r w:rsidRPr="009E2614">
        <w:t xml:space="preserve">II Порядку № 317 передбачено, що перереєстрація та внесення змін у дані про ПРРО здійснюється у порядку та строки, встановлені для реєстрації. </w:t>
      </w:r>
      <w:proofErr w:type="gramEnd"/>
    </w:p>
    <w:p w:rsidR="001C67AB" w:rsidRPr="009E2614" w:rsidRDefault="001C67AB" w:rsidP="001C67AB">
      <w:pPr>
        <w:pStyle w:val="a4"/>
        <w:spacing w:before="0" w:beforeAutospacing="0" w:after="0" w:afterAutospacing="0"/>
        <w:jc w:val="both"/>
      </w:pPr>
      <w:r w:rsidRPr="009E2614">
        <w:t xml:space="preserve">Заява про проведення перереєстрації або внесення змін у дані про ПРРО </w:t>
      </w:r>
      <w:proofErr w:type="gramStart"/>
      <w:r w:rsidRPr="009E2614">
        <w:t>подається</w:t>
      </w:r>
      <w:proofErr w:type="gramEnd"/>
      <w:r w:rsidRPr="009E2614">
        <w:t xml:space="preserve"> суб’єктом господарювання за умови направлення останнього фіскального звітного чека та закриття останньої зміни на такому ПРРО згідно з розд. V Порядку № 317. </w:t>
      </w:r>
    </w:p>
    <w:p w:rsidR="001C67AB" w:rsidRPr="009E2614" w:rsidRDefault="001C67AB" w:rsidP="001C67AB">
      <w:pPr>
        <w:pStyle w:val="a4"/>
        <w:spacing w:before="0" w:beforeAutospacing="0" w:after="0" w:afterAutospacing="0"/>
        <w:jc w:val="both"/>
      </w:pPr>
      <w:r w:rsidRPr="009E2614">
        <w:t xml:space="preserve">Згідно з п. 11 розд. II Порядку № 317 у разі зміни місцезнаходження або місця проживання, включення/невключення суб’єкта господарювання до Реєстру великих платників податків, реорганізації контролюючих органів чи з інших причин, унаслідок яких змінюється контролюючий орган, в якому суб’єкт господарювання </w:t>
      </w:r>
      <w:proofErr w:type="gramStart"/>
      <w:r w:rsidRPr="009E2614">
        <w:t>обл</w:t>
      </w:r>
      <w:proofErr w:type="gramEnd"/>
      <w:r w:rsidRPr="009E2614">
        <w:t xml:space="preserve">іковується як платник податків за основним місцем обліку, протягом двох робочих днів </w:t>
      </w:r>
      <w:proofErr w:type="gramStart"/>
      <w:r w:rsidRPr="009E2614">
        <w:t>п</w:t>
      </w:r>
      <w:proofErr w:type="gramEnd"/>
      <w:r w:rsidRPr="009E2614">
        <w:t xml:space="preserve">ісля переведення платника податків на обслуговування до контролюючого органу за новим місцем обліку засобами інформаційно-телекомунікаційної системи ДПС здійснюється перереєстрація ПРРО до контролюючого органу за новим основним місцем обліку суб’єкта господарювання як платника податків. </w:t>
      </w:r>
    </w:p>
    <w:p w:rsidR="001C67AB" w:rsidRPr="009E2614" w:rsidRDefault="001C67AB">
      <w:pPr>
        <w:rPr>
          <w:sz w:val="24"/>
          <w:szCs w:val="24"/>
          <w:lang w:val="uk-UA"/>
        </w:rPr>
      </w:pPr>
    </w:p>
    <w:p w:rsidR="00524012" w:rsidRPr="009E2614" w:rsidRDefault="00524012" w:rsidP="00524012">
      <w:pPr>
        <w:pStyle w:val="1"/>
        <w:spacing w:before="0" w:beforeAutospacing="0" w:after="0" w:afterAutospacing="0"/>
        <w:rPr>
          <w:sz w:val="24"/>
          <w:szCs w:val="24"/>
        </w:rPr>
      </w:pPr>
      <w:r w:rsidRPr="009E2614">
        <w:rPr>
          <w:sz w:val="24"/>
          <w:szCs w:val="24"/>
        </w:rPr>
        <w:t>До уваги ФОП – «спрощенці</w:t>
      </w:r>
      <w:proofErr w:type="gramStart"/>
      <w:r w:rsidRPr="009E2614">
        <w:rPr>
          <w:sz w:val="24"/>
          <w:szCs w:val="24"/>
        </w:rPr>
        <w:t>в</w:t>
      </w:r>
      <w:proofErr w:type="gramEnd"/>
      <w:r w:rsidRPr="009E2614">
        <w:rPr>
          <w:sz w:val="24"/>
          <w:szCs w:val="24"/>
        </w:rPr>
        <w:t>», які у 2021 році мали основне місце роботи!</w:t>
      </w:r>
    </w:p>
    <w:p w:rsidR="00524012" w:rsidRPr="009E2614" w:rsidRDefault="00524012" w:rsidP="00524012">
      <w:pPr>
        <w:pStyle w:val="a4"/>
        <w:spacing w:before="0" w:beforeAutospacing="0" w:after="0" w:afterAutospacing="0"/>
        <w:jc w:val="both"/>
      </w:pPr>
      <w:r w:rsidRPr="009E2614">
        <w:t xml:space="preserve">Головне управління ДПС у Дніпропетровській області звертає увагу на наступне. </w:t>
      </w:r>
    </w:p>
    <w:p w:rsidR="00524012" w:rsidRPr="009E2614" w:rsidRDefault="00524012" w:rsidP="00524012">
      <w:pPr>
        <w:pStyle w:val="a4"/>
        <w:spacing w:before="0" w:beforeAutospacing="0" w:after="0" w:afterAutospacing="0"/>
        <w:jc w:val="both"/>
      </w:pPr>
      <w:proofErr w:type="gramStart"/>
      <w:r w:rsidRPr="009E2614">
        <w:t>З</w:t>
      </w:r>
      <w:proofErr w:type="gramEnd"/>
      <w:r w:rsidRPr="009E2614">
        <w:t xml:space="preserve"> 01 січня 2021 року статтю 4 Закону України «Про збір та облік єдиного внеску на загальнообов’язкове державне соціальне страхування» доповнено частиною 6, згідно з якою передбачено звільнення від сплати за себе єдиного внеску на загальнообов’язкове державне соціальне страхування (єдиний внесок) осіб, які провадять незалежну професійну діяльність, та фізичних осіб – </w:t>
      </w:r>
      <w:proofErr w:type="gramStart"/>
      <w:r w:rsidRPr="009E2614">
        <w:t>п</w:t>
      </w:r>
      <w:proofErr w:type="gramEnd"/>
      <w:r w:rsidRPr="009E2614">
        <w:t xml:space="preserve">ідприємців (ФОП), які мають основне місце роботи, за місяці звітного періоду, за які роботодавцем було сплачено страховий внесок за таких осіб у розмірі, не меншому мінімального страхового внеску. </w:t>
      </w:r>
    </w:p>
    <w:p w:rsidR="00524012" w:rsidRPr="009E2614" w:rsidRDefault="00524012" w:rsidP="00524012">
      <w:pPr>
        <w:pStyle w:val="a4"/>
        <w:spacing w:before="0" w:beforeAutospacing="0" w:after="0" w:afterAutospacing="0"/>
        <w:jc w:val="both"/>
      </w:pPr>
      <w:r w:rsidRPr="009E2614">
        <w:t>Такі особи можуть бути платниками єдиного внеску за умови самостійного визначення за місяці звітного періоду, за які роботодавцем було сплачено страховий внесок за таких осіб у розмі</w:t>
      </w:r>
      <w:proofErr w:type="gramStart"/>
      <w:r w:rsidRPr="009E2614">
        <w:t>р</w:t>
      </w:r>
      <w:proofErr w:type="gramEnd"/>
      <w:r w:rsidRPr="009E2614">
        <w:t>і, меншому мінімального страхового внеску, бази нарахування, але не більше максимальної величини бази нарахування єдиного внеску, встановленої вищезазначеним Законом. При цьому сума єдиного внеску не може бути меншою за розмі</w:t>
      </w:r>
      <w:proofErr w:type="gramStart"/>
      <w:r w:rsidRPr="009E2614">
        <w:t>р</w:t>
      </w:r>
      <w:proofErr w:type="gramEnd"/>
      <w:r w:rsidRPr="009E2614">
        <w:t xml:space="preserve"> мінімального страхового внеску. </w:t>
      </w:r>
    </w:p>
    <w:p w:rsidR="00524012" w:rsidRPr="009E2614" w:rsidRDefault="00524012" w:rsidP="00524012">
      <w:pPr>
        <w:pStyle w:val="a4"/>
        <w:spacing w:before="0" w:beforeAutospacing="0" w:after="0" w:afterAutospacing="0"/>
        <w:jc w:val="both"/>
      </w:pPr>
      <w:r w:rsidRPr="009E2614">
        <w:t xml:space="preserve">Оскільки з 01 січня 2022 року розпочалася кампанія з подання податкової декларації платника єдиного податку – фізичної особи – </w:t>
      </w:r>
      <w:proofErr w:type="gramStart"/>
      <w:r w:rsidRPr="009E2614">
        <w:t>п</w:t>
      </w:r>
      <w:proofErr w:type="gramEnd"/>
      <w:r w:rsidRPr="009E2614">
        <w:t xml:space="preserve">ідприємця (далі – Декларація) за </w:t>
      </w:r>
      <w:r w:rsidRPr="009E2614">
        <w:lastRenderedPageBreak/>
        <w:t xml:space="preserve">результатами 2021 року, звертаємо увагу ФОП, які обрали спрощену систему оподаткування на окремі особливості заповнення Декларації, за умови наявності основного місця роботи: </w:t>
      </w:r>
    </w:p>
    <w:p w:rsidR="00524012" w:rsidRPr="009E2614" w:rsidRDefault="00524012" w:rsidP="00524012">
      <w:pPr>
        <w:pStyle w:val="a4"/>
        <w:spacing w:before="0" w:beforeAutospacing="0" w:after="0" w:afterAutospacing="0"/>
        <w:jc w:val="both"/>
      </w:pPr>
      <w:r w:rsidRPr="009E2614">
        <w:t>1) ФОП, які обрали спрощену систему оподаткування та протягом всього 2021 року мали основне місце роботи, на якому роботодавцем за таку фізичну особу сплачувався щомісячно єдиний внесок у розмі</w:t>
      </w:r>
      <w:proofErr w:type="gramStart"/>
      <w:r w:rsidRPr="009E2614">
        <w:t>р</w:t>
      </w:r>
      <w:proofErr w:type="gramEnd"/>
      <w:r w:rsidRPr="009E2614">
        <w:t xml:space="preserve">і не менше мінімального страхового внеску, </w:t>
      </w:r>
      <w:r w:rsidRPr="009E2614">
        <w:rPr>
          <w:rStyle w:val="a6"/>
        </w:rPr>
        <w:t>не заповнюють та не подають</w:t>
      </w:r>
      <w:r w:rsidRPr="009E2614">
        <w:t xml:space="preserve"> разом з Декларацією додаток 1 «Відомості про суми нарахованого доходу застрахованих осіб та суми нарахованого єдиного внеску» (далі – додаток 1); </w:t>
      </w:r>
    </w:p>
    <w:p w:rsidR="00524012" w:rsidRPr="009E2614" w:rsidRDefault="00524012" w:rsidP="00524012">
      <w:pPr>
        <w:pStyle w:val="a4"/>
        <w:spacing w:before="0" w:beforeAutospacing="0" w:after="0" w:afterAutospacing="0"/>
        <w:jc w:val="both"/>
      </w:pPr>
      <w:r w:rsidRPr="009E2614">
        <w:t>2) ФОП, які обрали спрощену систему оподаткування та лише в окремих місяцях 2021 року мали основне місце роботи, на якому роботодавцем за таку фізичну особу сплачувався єдиний внесок у розмі</w:t>
      </w:r>
      <w:proofErr w:type="gramStart"/>
      <w:r w:rsidRPr="009E2614">
        <w:t>р</w:t>
      </w:r>
      <w:proofErr w:type="gramEnd"/>
      <w:r w:rsidRPr="009E2614">
        <w:t>і не менше мінімального страхового внеску, або мали основне місце роботи протягом всього 2021 року, проте роботодавцем за таку фізичну особу в усіх чи окремих місяцях сплачувався єдиний внесок у розмі</w:t>
      </w:r>
      <w:proofErr w:type="gramStart"/>
      <w:r w:rsidRPr="009E2614">
        <w:t>р</w:t>
      </w:r>
      <w:proofErr w:type="gramEnd"/>
      <w:r w:rsidRPr="009E2614">
        <w:t xml:space="preserve">і менше мінімального страхового внеску, </w:t>
      </w:r>
      <w:r w:rsidRPr="009E2614">
        <w:rPr>
          <w:rStyle w:val="a6"/>
        </w:rPr>
        <w:t>заповнюють та подають</w:t>
      </w:r>
      <w:r w:rsidRPr="009E2614">
        <w:t xml:space="preserve"> разом з Декларацією додаток 1. </w:t>
      </w:r>
    </w:p>
    <w:p w:rsidR="00524012" w:rsidRPr="009E2614" w:rsidRDefault="00524012" w:rsidP="00524012">
      <w:pPr>
        <w:pStyle w:val="a4"/>
        <w:spacing w:before="0" w:beforeAutospacing="0" w:after="0" w:afterAutospacing="0"/>
        <w:jc w:val="both"/>
      </w:pPr>
      <w:r w:rsidRPr="009E2614">
        <w:t>У такому випадку в додатку 1 ФОП в рядку 8 вказує період перебування на спрощеній системі оподаткування протягом року (наприклад з 01.01.2021 по 31.12.2021), а в таблиці Визначення сум нарахованого доходу застрахованих осіб та суми нарахованого єдиного внеску, у місяцях, в яких роботодавцем сплачено єдиний внесок у розмі</w:t>
      </w:r>
      <w:proofErr w:type="gramStart"/>
      <w:r w:rsidRPr="009E2614">
        <w:t>р</w:t>
      </w:r>
      <w:proofErr w:type="gramEnd"/>
      <w:r w:rsidRPr="009E2614">
        <w:t>і не менше мінімального страхового внеску в колонках «2» та «4» проставляє значення 0, в колонці «3» розмі</w:t>
      </w:r>
      <w:proofErr w:type="gramStart"/>
      <w:r w:rsidRPr="009E2614">
        <w:t>р</w:t>
      </w:r>
      <w:proofErr w:type="gramEnd"/>
      <w:r w:rsidRPr="009E2614">
        <w:t xml:space="preserve"> єдиного внеску вказується відсоток єдиного внеску, тобто значення 22. </w:t>
      </w:r>
    </w:p>
    <w:p w:rsidR="00524012" w:rsidRPr="009E2614" w:rsidRDefault="00524012" w:rsidP="00524012">
      <w:pPr>
        <w:pStyle w:val="a4"/>
        <w:spacing w:before="0" w:beforeAutospacing="0" w:after="0" w:afterAutospacing="0"/>
        <w:jc w:val="both"/>
      </w:pPr>
      <w:r w:rsidRPr="009E2614">
        <w:t>У місяцях, в яких роботодавцем сплачено єдиний внесок у розмі</w:t>
      </w:r>
      <w:proofErr w:type="gramStart"/>
      <w:r w:rsidRPr="009E2614">
        <w:t>р</w:t>
      </w:r>
      <w:proofErr w:type="gramEnd"/>
      <w:r w:rsidRPr="009E2614">
        <w:t>і менше мінімального страхового внеску в колонках «2» та «4» ФОП визначає базу нарахування єдиного внеску та суму єдиного внеску, але не менше мінімального страхового внеску (з січня по листопад 2021 року це 6000,00 та 1320,00 відповідно, в грудні – 6500,00 та 1430,00 відповідно), в колонці «3» незмінним залишається розмі</w:t>
      </w:r>
      <w:proofErr w:type="gramStart"/>
      <w:r w:rsidRPr="009E2614">
        <w:t>р</w:t>
      </w:r>
      <w:proofErr w:type="gramEnd"/>
      <w:r w:rsidRPr="009E2614">
        <w:t xml:space="preserve"> єдиного внеску, тобто 22. </w:t>
      </w:r>
    </w:p>
    <w:p w:rsidR="00524012" w:rsidRPr="009E2614" w:rsidRDefault="00524012" w:rsidP="00524012">
      <w:pPr>
        <w:pStyle w:val="a4"/>
        <w:spacing w:before="0" w:beforeAutospacing="0" w:after="0" w:afterAutospacing="0"/>
        <w:jc w:val="both"/>
      </w:pPr>
      <w:r w:rsidRPr="009E2614">
        <w:t xml:space="preserve">Відповідне роз’яснення розміщено на офіційному вебпорталі ДПС України за посиланням </w:t>
      </w:r>
    </w:p>
    <w:p w:rsidR="001C67AB" w:rsidRPr="009E2614" w:rsidRDefault="001C67AB">
      <w:pPr>
        <w:rPr>
          <w:sz w:val="24"/>
          <w:szCs w:val="24"/>
        </w:rPr>
      </w:pPr>
    </w:p>
    <w:p w:rsidR="00524012" w:rsidRPr="009E2614" w:rsidRDefault="00524012" w:rsidP="00524012">
      <w:pPr>
        <w:pStyle w:val="1"/>
        <w:spacing w:before="0" w:beforeAutospacing="0" w:after="0" w:afterAutospacing="0"/>
        <w:rPr>
          <w:sz w:val="24"/>
          <w:szCs w:val="24"/>
        </w:rPr>
      </w:pPr>
      <w:r w:rsidRPr="009E2614">
        <w:rPr>
          <w:sz w:val="24"/>
          <w:szCs w:val="24"/>
        </w:rPr>
        <w:t xml:space="preserve">Деклараційна кампанія 2022 року: податкові зобов’язання необхідно сплатити не </w:t>
      </w:r>
      <w:proofErr w:type="gramStart"/>
      <w:r w:rsidRPr="009E2614">
        <w:rPr>
          <w:sz w:val="24"/>
          <w:szCs w:val="24"/>
        </w:rPr>
        <w:t>п</w:t>
      </w:r>
      <w:proofErr w:type="gramEnd"/>
      <w:r w:rsidRPr="009E2614">
        <w:rPr>
          <w:sz w:val="24"/>
          <w:szCs w:val="24"/>
        </w:rPr>
        <w:t xml:space="preserve">ізніше 31 липня </w:t>
      </w:r>
    </w:p>
    <w:p w:rsidR="00524012" w:rsidRPr="009E2614" w:rsidRDefault="00524012" w:rsidP="00524012">
      <w:pPr>
        <w:pStyle w:val="a4"/>
        <w:spacing w:before="0" w:beforeAutospacing="0" w:after="0" w:afterAutospacing="0"/>
        <w:jc w:val="both"/>
        <w:rPr>
          <w:lang w:val="uk-UA"/>
        </w:rPr>
      </w:pPr>
      <w:r w:rsidRPr="009E2614">
        <w:rPr>
          <w:lang w:val="uk-UA"/>
        </w:rPr>
        <w:t xml:space="preserve">Головне управління ДПС у Дніпропетровській області нагадує, що під час щорічної кампанії декларування доходів, отриманих громадянами у 2021 році, декларуванню підлягають доходи, отримані від осіб, що не є податковими агентами та з яких не сплачено податок на доходи фізичних осіб. </w:t>
      </w:r>
    </w:p>
    <w:p w:rsidR="00524012" w:rsidRPr="009E2614" w:rsidRDefault="00524012" w:rsidP="00524012">
      <w:pPr>
        <w:pStyle w:val="a4"/>
        <w:spacing w:before="0" w:beforeAutospacing="0" w:after="0" w:afterAutospacing="0"/>
        <w:jc w:val="both"/>
        <w:rPr>
          <w:lang w:val="uk-UA"/>
        </w:rPr>
      </w:pPr>
      <w:r w:rsidRPr="009E2614">
        <w:rPr>
          <w:lang w:val="uk-UA"/>
        </w:rPr>
        <w:t xml:space="preserve">Платники податків, які відповідно до норм розділу </w:t>
      </w:r>
      <w:r w:rsidRPr="009E2614">
        <w:t>IV</w:t>
      </w:r>
      <w:r w:rsidRPr="009E2614">
        <w:rPr>
          <w:lang w:val="uk-UA"/>
        </w:rPr>
        <w:t xml:space="preserve"> Податкового кодексу України (ПКУ) зобов’язані подати декларацію про майновий стан і доходи та мають можливість виконувати свої податкові обов'язки щодо дотримання термінів подання звітності, звільняються від відповідальності за несвоєчасне виконання таких обов'язків, граничний термін виконання яких припадає на період починаючи з 24</w:t>
      </w:r>
      <w:r w:rsidRPr="009E2614">
        <w:t> </w:t>
      </w:r>
      <w:r w:rsidRPr="009E2614">
        <w:rPr>
          <w:lang w:val="uk-UA"/>
        </w:rPr>
        <w:t>лютого 2022 року до дня набрання чинності Законом України від 12 травня 2022</w:t>
      </w:r>
      <w:r w:rsidRPr="009E2614">
        <w:t> </w:t>
      </w:r>
      <w:r w:rsidRPr="009E2614">
        <w:rPr>
          <w:lang w:val="uk-UA"/>
        </w:rPr>
        <w:t>року № 2260-ІХ «Про внесення змін до Податкового кодексу України та інших законів України щодо особливостей податкового адміністрування податків, зборів та єдиного внеску під час дії воєнного, надзвичайного стану» за умови подання податкової звітності до 20 липня 2022</w:t>
      </w:r>
      <w:r w:rsidRPr="009E2614">
        <w:t> </w:t>
      </w:r>
      <w:r w:rsidRPr="009E2614">
        <w:rPr>
          <w:lang w:val="uk-UA"/>
        </w:rPr>
        <w:t>року та сплати податків та зборів у строк не пізніше 31</w:t>
      </w:r>
      <w:r w:rsidRPr="009E2614">
        <w:t> </w:t>
      </w:r>
      <w:r w:rsidRPr="009E2614">
        <w:rPr>
          <w:lang w:val="uk-UA"/>
        </w:rPr>
        <w:t xml:space="preserve">липня 2022 року. </w:t>
      </w:r>
    </w:p>
    <w:p w:rsidR="00524012" w:rsidRPr="009E2614" w:rsidRDefault="00524012" w:rsidP="00524012">
      <w:pPr>
        <w:pStyle w:val="a4"/>
        <w:spacing w:before="0" w:beforeAutospacing="0" w:after="0" w:afterAutospacing="0"/>
        <w:jc w:val="both"/>
      </w:pPr>
      <w:r w:rsidRPr="009E2614">
        <w:t xml:space="preserve">Оскільки 31 липня 2022 року припадає на вихідний день, то з урахуванням норм п. 57.1 ст. 57 ПКУ останній день для сплати податкових зобов’язань громадянами за даними декларацій припадає на 01.08.2022. </w:t>
      </w:r>
    </w:p>
    <w:p w:rsidR="00524012" w:rsidRPr="009E2614" w:rsidRDefault="00524012" w:rsidP="00524012">
      <w:pPr>
        <w:pStyle w:val="a4"/>
        <w:spacing w:before="0" w:beforeAutospacing="0" w:after="0" w:afterAutospacing="0"/>
        <w:jc w:val="both"/>
      </w:pPr>
      <w:proofErr w:type="gramStart"/>
      <w:r w:rsidRPr="009E2614">
        <w:t>Нагадуємо, що для зручності платників податків запроваджено електронний сервіс в Електронному кабінеті (</w:t>
      </w:r>
      <w:hyperlink r:id="rId8" w:history="1">
        <w:r w:rsidRPr="009E2614">
          <w:rPr>
            <w:rStyle w:val="a3"/>
          </w:rPr>
          <w:t>cabinet.tax.gov.ua</w:t>
        </w:r>
      </w:hyperlink>
      <w:r w:rsidRPr="009E2614">
        <w:t xml:space="preserve">) у розділі «ЕК для громадян» – «Податкова декларація про майновий стан і доходи», який надає можливість громадянам подати декларацію в електронному вигляді. Скористатись зазначеним сервісом зможуть особи, </w:t>
      </w:r>
      <w:r w:rsidRPr="009E2614">
        <w:lastRenderedPageBreak/>
        <w:t>які ідентифіковані за особистим ключем, виданим кваліф</w:t>
      </w:r>
      <w:proofErr w:type="gramEnd"/>
      <w:r w:rsidRPr="009E2614">
        <w:t xml:space="preserve">ікованим надавачем електронних довірчих послуг. </w:t>
      </w:r>
    </w:p>
    <w:p w:rsidR="00524012" w:rsidRPr="009E2614" w:rsidRDefault="00524012">
      <w:pPr>
        <w:rPr>
          <w:sz w:val="24"/>
          <w:szCs w:val="24"/>
        </w:rPr>
      </w:pPr>
    </w:p>
    <w:p w:rsidR="009F0577" w:rsidRPr="009E2614" w:rsidRDefault="009F0577" w:rsidP="009F0577">
      <w:pPr>
        <w:pStyle w:val="1"/>
        <w:spacing w:before="0" w:beforeAutospacing="0" w:after="0" w:afterAutospacing="0"/>
        <w:rPr>
          <w:sz w:val="24"/>
          <w:szCs w:val="24"/>
        </w:rPr>
      </w:pPr>
      <w:r w:rsidRPr="009E2614">
        <w:rPr>
          <w:sz w:val="24"/>
          <w:szCs w:val="24"/>
        </w:rPr>
        <w:t xml:space="preserve">Внесено зміни до порядку повідомлення органів ДПС про прийняття працівника </w:t>
      </w:r>
      <w:proofErr w:type="gramStart"/>
      <w:r w:rsidRPr="009E2614">
        <w:rPr>
          <w:sz w:val="24"/>
          <w:szCs w:val="24"/>
        </w:rPr>
        <w:t>на</w:t>
      </w:r>
      <w:proofErr w:type="gramEnd"/>
      <w:r w:rsidRPr="009E2614">
        <w:rPr>
          <w:sz w:val="24"/>
          <w:szCs w:val="24"/>
        </w:rPr>
        <w:t xml:space="preserve"> роботу </w:t>
      </w:r>
    </w:p>
    <w:p w:rsidR="009F0577" w:rsidRPr="009E2614" w:rsidRDefault="009F0577" w:rsidP="009F0577">
      <w:pPr>
        <w:pStyle w:val="a4"/>
        <w:spacing w:before="0" w:beforeAutospacing="0" w:after="0" w:afterAutospacing="0"/>
        <w:jc w:val="both"/>
      </w:pPr>
      <w:r w:rsidRPr="009E2614">
        <w:t>Головне управління ДПС у Дніпропетровській області звертає увагу, що постановою Кабінету Міні</w:t>
      </w:r>
      <w:proofErr w:type="gramStart"/>
      <w:r w:rsidRPr="009E2614">
        <w:t>стр</w:t>
      </w:r>
      <w:proofErr w:type="gramEnd"/>
      <w:r w:rsidRPr="009E2614">
        <w:t xml:space="preserve">ів України від 26 липня 2022 року № 835 (далі – Постанова № 835) внесено зміни у додаток до постанови Кабінету Міністрів України від 17 червня 2015 року № 413 «Про порядок повідомлення Державній податковій службі та її територіальним органам про прийняття працівника </w:t>
      </w:r>
      <w:proofErr w:type="gramStart"/>
      <w:r w:rsidRPr="009E2614">
        <w:t>на</w:t>
      </w:r>
      <w:proofErr w:type="gramEnd"/>
      <w:r w:rsidRPr="009E2614">
        <w:t xml:space="preserve"> роботу/укладення гіг-контракту». </w:t>
      </w:r>
    </w:p>
    <w:p w:rsidR="009F0577" w:rsidRPr="009E2614" w:rsidRDefault="009F0577" w:rsidP="009F0577">
      <w:pPr>
        <w:pStyle w:val="a4"/>
        <w:spacing w:before="0" w:beforeAutospacing="0" w:after="0" w:afterAutospacing="0"/>
        <w:jc w:val="both"/>
      </w:pPr>
      <w:r w:rsidRPr="009E2614">
        <w:t xml:space="preserve">Зміни внесено до виносок до форми повідомлення про прийняття </w:t>
      </w:r>
      <w:proofErr w:type="gramStart"/>
      <w:r w:rsidRPr="009E2614">
        <w:t>на</w:t>
      </w:r>
      <w:proofErr w:type="gramEnd"/>
      <w:r w:rsidRPr="009E2614">
        <w:t xml:space="preserve"> роботу. Отже всі роботодавці, крім резидентів</w:t>
      </w:r>
      <w:proofErr w:type="gramStart"/>
      <w:r w:rsidRPr="009E2614">
        <w:t xml:space="preserve"> Д</w:t>
      </w:r>
      <w:proofErr w:type="gramEnd"/>
      <w:r w:rsidRPr="009E2614">
        <w:t xml:space="preserve">ія Сіті, заповнюють це повідомлення, як й раніше. Водночас, через зміни </w:t>
      </w:r>
      <w:proofErr w:type="gramStart"/>
      <w:r w:rsidRPr="009E2614">
        <w:t>вс</w:t>
      </w:r>
      <w:proofErr w:type="gramEnd"/>
      <w:r w:rsidRPr="009E2614">
        <w:t xml:space="preserve">і роботодавці тепер мають оновлену форму. </w:t>
      </w:r>
    </w:p>
    <w:p w:rsidR="009F0577" w:rsidRPr="009E2614" w:rsidRDefault="009F0577" w:rsidP="009F0577">
      <w:pPr>
        <w:pStyle w:val="a4"/>
        <w:spacing w:before="0" w:beforeAutospacing="0" w:after="0" w:afterAutospacing="0"/>
        <w:jc w:val="both"/>
      </w:pPr>
      <w:r w:rsidRPr="009E2614">
        <w:t>Постанову № 835 опубліковано в офіційному виданні «Урядовий кур’є</w:t>
      </w:r>
      <w:proofErr w:type="gramStart"/>
      <w:r w:rsidRPr="009E2614">
        <w:t>р</w:t>
      </w:r>
      <w:proofErr w:type="gramEnd"/>
      <w:r w:rsidRPr="009E2614">
        <w:t xml:space="preserve">» від 28.07.2022 № 163 і розміщено на єдиному вебпорталі органів виконавчої влади України «Урядовий портал» за посиланням </w:t>
      </w:r>
    </w:p>
    <w:p w:rsidR="009F0577" w:rsidRPr="009E2614" w:rsidRDefault="009F0577">
      <w:pPr>
        <w:rPr>
          <w:sz w:val="24"/>
          <w:szCs w:val="24"/>
        </w:rPr>
      </w:pPr>
    </w:p>
    <w:p w:rsidR="009F0577" w:rsidRPr="009E2614" w:rsidRDefault="009F0577" w:rsidP="009F0577">
      <w:pPr>
        <w:pStyle w:val="1"/>
        <w:spacing w:before="0" w:beforeAutospacing="0" w:after="0" w:afterAutospacing="0"/>
        <w:rPr>
          <w:sz w:val="24"/>
          <w:szCs w:val="24"/>
        </w:rPr>
      </w:pPr>
      <w:proofErr w:type="gramStart"/>
      <w:r w:rsidRPr="009E2614">
        <w:rPr>
          <w:sz w:val="24"/>
          <w:szCs w:val="24"/>
        </w:rPr>
        <w:t>З</w:t>
      </w:r>
      <w:proofErr w:type="gramEnd"/>
      <w:r w:rsidRPr="009E2614">
        <w:rPr>
          <w:sz w:val="24"/>
          <w:szCs w:val="24"/>
        </w:rPr>
        <w:t xml:space="preserve"> 25.07.2022 впроваджено автоматичне формування витягу про нормативну грошову оцінку земельних ділянок с/г призначення</w:t>
      </w:r>
    </w:p>
    <w:p w:rsidR="009F0577" w:rsidRPr="009E2614" w:rsidRDefault="009F0577" w:rsidP="009F0577">
      <w:pPr>
        <w:pStyle w:val="capitalletter"/>
        <w:spacing w:before="0" w:beforeAutospacing="0" w:after="0" w:afterAutospacing="0"/>
        <w:jc w:val="both"/>
      </w:pPr>
      <w:r w:rsidRPr="009E2614">
        <w:t xml:space="preserve">Головне управління ДПС у Дніпропетровській області доводить </w:t>
      </w:r>
      <w:proofErr w:type="gramStart"/>
      <w:r w:rsidRPr="009E2614">
        <w:t>до</w:t>
      </w:r>
      <w:proofErr w:type="gramEnd"/>
      <w:r w:rsidRPr="009E2614">
        <w:t xml:space="preserve"> відома наступне. </w:t>
      </w:r>
    </w:p>
    <w:p w:rsidR="009F0577" w:rsidRPr="009E2614" w:rsidRDefault="009F0577" w:rsidP="009F0577">
      <w:pPr>
        <w:pStyle w:val="capitalletter"/>
        <w:spacing w:before="0" w:beforeAutospacing="0" w:after="0" w:afterAutospacing="0"/>
        <w:jc w:val="both"/>
      </w:pPr>
      <w:r w:rsidRPr="009E2614">
        <w:t xml:space="preserve">Державною службою України з питань геодезії, картографії та кадастру (Держгеокадастр) з 25.07.2022 впроваджено функціонал щодо </w:t>
      </w:r>
      <w:proofErr w:type="gramStart"/>
      <w:r w:rsidRPr="009E2614">
        <w:t>автоматичного</w:t>
      </w:r>
      <w:proofErr w:type="gramEnd"/>
      <w:r w:rsidRPr="009E2614">
        <w:t xml:space="preserve"> формування програмним забезпеченням Державного земельного кадастру витягу із технічної документації з нормативної грошової оцінки земельних ділянок сільськогосподарського призначення (за межами населених пунктів) в електронній формі. </w:t>
      </w:r>
    </w:p>
    <w:p w:rsidR="009F0577" w:rsidRPr="009E2614" w:rsidRDefault="009F0577" w:rsidP="009F0577">
      <w:pPr>
        <w:pStyle w:val="a4"/>
        <w:spacing w:before="0" w:beforeAutospacing="0" w:after="0" w:afterAutospacing="0"/>
        <w:jc w:val="both"/>
      </w:pPr>
      <w:proofErr w:type="gramStart"/>
      <w:r w:rsidRPr="009E2614">
        <w:t>З</w:t>
      </w:r>
      <w:proofErr w:type="gramEnd"/>
      <w:r w:rsidRPr="009E2614">
        <w:t xml:space="preserve"> 06 липня 2022 року набрала чинності постанова Кабінету Міністрів України від 01 липня 2022 року № 753 «Про внесення змін до Методики нормативної грошової оцінки земельних ділянок», яка передбачає, зокрема, що витяг із технічної документації з нормативної грошової оцінки земельних ділянок оформляється і видається автоматично в електронній формі з використанням програмного забезпечення </w:t>
      </w:r>
      <w:proofErr w:type="gramStart"/>
      <w:r w:rsidRPr="009E2614">
        <w:t>Державного</w:t>
      </w:r>
      <w:proofErr w:type="gramEnd"/>
      <w:r w:rsidRPr="009E2614">
        <w:t xml:space="preserve"> земельного кадастру. </w:t>
      </w:r>
    </w:p>
    <w:p w:rsidR="009F0577" w:rsidRPr="009E2614" w:rsidRDefault="009F0577" w:rsidP="009F0577">
      <w:pPr>
        <w:pStyle w:val="a4"/>
        <w:spacing w:before="0" w:beforeAutospacing="0" w:after="0" w:afterAutospacing="0"/>
        <w:jc w:val="both"/>
      </w:pPr>
      <w:r w:rsidRPr="009E2614">
        <w:t xml:space="preserve">Також зазначеною постановою змінено форму витягу з технічної документації з нормативної грошової оцінки земельної ділянки, яка передбачає </w:t>
      </w:r>
      <w:proofErr w:type="gramStart"/>
      <w:r w:rsidRPr="009E2614">
        <w:t>п</w:t>
      </w:r>
      <w:proofErr w:type="gramEnd"/>
      <w:r w:rsidRPr="009E2614">
        <w:t xml:space="preserve">ідтвердження дійсності такого витягу шляхом нанесення відповідного QR-коду. </w:t>
      </w:r>
    </w:p>
    <w:p w:rsidR="009F0577" w:rsidRPr="009E2614" w:rsidRDefault="009F0577" w:rsidP="009F0577">
      <w:pPr>
        <w:pStyle w:val="a4"/>
        <w:spacing w:before="0" w:beforeAutospacing="0" w:after="0" w:afterAutospacing="0"/>
        <w:jc w:val="both"/>
      </w:pPr>
      <w:r w:rsidRPr="009E2614">
        <w:t xml:space="preserve">Запровадження зазначеного функціоналу дозволяє отримати витяг про нормативну грошову оцінку земельної ділянки сільськогосподарського призначення в електронному вигляді одразу </w:t>
      </w:r>
      <w:proofErr w:type="gramStart"/>
      <w:r w:rsidRPr="009E2614">
        <w:t>п</w:t>
      </w:r>
      <w:proofErr w:type="gramEnd"/>
      <w:r w:rsidRPr="009E2614">
        <w:t xml:space="preserve">ісля подання відповідної заяви без участі працівників територіальних органів Держгеокадастру. </w:t>
      </w:r>
    </w:p>
    <w:p w:rsidR="009F0577" w:rsidRPr="009E2614" w:rsidRDefault="009F0577" w:rsidP="009F0577">
      <w:pPr>
        <w:pStyle w:val="a4"/>
        <w:spacing w:before="0" w:beforeAutospacing="0" w:after="0" w:afterAutospacing="0"/>
        <w:jc w:val="both"/>
      </w:pPr>
      <w:r w:rsidRPr="009E2614">
        <w:rPr>
          <w:rStyle w:val="a7"/>
          <w:b/>
          <w:bCs/>
        </w:rPr>
        <w:t>Як отримати послугу?</w:t>
      </w:r>
      <w:r w:rsidRPr="009E2614">
        <w:t xml:space="preserve"> </w:t>
      </w:r>
    </w:p>
    <w:p w:rsidR="009F0577" w:rsidRPr="009E2614" w:rsidRDefault="009F0577" w:rsidP="009F0577">
      <w:pPr>
        <w:pStyle w:val="a4"/>
        <w:spacing w:before="0" w:beforeAutospacing="0" w:after="0" w:afterAutospacing="0"/>
        <w:jc w:val="both"/>
      </w:pPr>
      <w:r w:rsidRPr="009E2614">
        <w:t>Для отримання витягу із технічної документації з нормативної грошової оцінки земельної ділянки сільськогосподарського призначення, розташованої за межами населеного пункту, необхідно подати відповідну заяву через електронні сервіси Держгеокадастру (</w:t>
      </w:r>
      <w:hyperlink r:id="rId9" w:history="1">
        <w:r w:rsidRPr="009E2614">
          <w:rPr>
            <w:rStyle w:val="a3"/>
          </w:rPr>
          <w:t>https://e.land.gov.ua/services</w:t>
        </w:r>
      </w:hyperlink>
      <w:r w:rsidRPr="009E2614">
        <w:t xml:space="preserve">). </w:t>
      </w:r>
    </w:p>
    <w:p w:rsidR="009F0577" w:rsidRPr="009E2614" w:rsidRDefault="009F0577" w:rsidP="009F0577">
      <w:pPr>
        <w:pStyle w:val="a4"/>
        <w:spacing w:before="0" w:beforeAutospacing="0" w:after="0" w:afterAutospacing="0"/>
        <w:jc w:val="both"/>
      </w:pPr>
      <w:proofErr w:type="gramStart"/>
      <w:r w:rsidRPr="009E2614">
        <w:t>П</w:t>
      </w:r>
      <w:proofErr w:type="gramEnd"/>
      <w:r w:rsidRPr="009E2614">
        <w:t xml:space="preserve">ісля авторизації в Електронних сервісах необхідно перейти в розділ «Відомості ДЗК» і обрати пункт «Замовити». </w:t>
      </w:r>
      <w:proofErr w:type="gramStart"/>
      <w:r w:rsidRPr="009E2614">
        <w:t>Дал</w:t>
      </w:r>
      <w:proofErr w:type="gramEnd"/>
      <w:r w:rsidRPr="009E2614">
        <w:t xml:space="preserve">і обрати тип заяви «Нормативна грошова оцінка земельної ділянки (с/г призначення за межами населених пунктів)» та заповнити всі обов’язкові поля форми заяви. </w:t>
      </w:r>
    </w:p>
    <w:p w:rsidR="009F0577" w:rsidRPr="009E2614" w:rsidRDefault="009F0577" w:rsidP="009F0577">
      <w:pPr>
        <w:pStyle w:val="a4"/>
        <w:spacing w:before="0" w:beforeAutospacing="0" w:after="0" w:afterAutospacing="0"/>
        <w:jc w:val="both"/>
      </w:pPr>
      <w:proofErr w:type="gramStart"/>
      <w:r w:rsidRPr="009E2614">
        <w:t>П</w:t>
      </w:r>
      <w:proofErr w:type="gramEnd"/>
      <w:r w:rsidRPr="009E2614">
        <w:t xml:space="preserve">ісля успішного формування заяви необхідно перейти в підрозділ «Історія» розділу «Відомості ДЗК», в якому буде зазначено заяву та статус її опрацювання. При зазначенні статусу розгляду заяви «Готово» можливо завантажити електронну версію витягу, який </w:t>
      </w:r>
      <w:r w:rsidRPr="009E2614">
        <w:lastRenderedPageBreak/>
        <w:t xml:space="preserve">містить QR-код, сформований програмним забезпеченням Державного земельного кадастру, та </w:t>
      </w:r>
      <w:proofErr w:type="gramStart"/>
      <w:r w:rsidRPr="009E2614">
        <w:t>п</w:t>
      </w:r>
      <w:proofErr w:type="gramEnd"/>
      <w:r w:rsidRPr="009E2614">
        <w:t xml:space="preserve">ідписаний кваліфікованим електронним підписом системи Державного земельного кадастру. </w:t>
      </w:r>
    </w:p>
    <w:p w:rsidR="009F0577" w:rsidRPr="009E2614" w:rsidRDefault="009F0577" w:rsidP="009F0577">
      <w:pPr>
        <w:pStyle w:val="a4"/>
        <w:spacing w:before="0" w:beforeAutospacing="0" w:after="0" w:afterAutospacing="0"/>
        <w:jc w:val="both"/>
      </w:pPr>
      <w:r w:rsidRPr="009E2614">
        <w:t xml:space="preserve">Окремо слід зазначити, що заяви на отримання витягів, подані до запровадження вищевказаного функціоналу, будуть розглянуті працівниками територіальних органів Держгеокадастру у звичайному порядку. </w:t>
      </w:r>
    </w:p>
    <w:p w:rsidR="009F0577" w:rsidRPr="009E2614" w:rsidRDefault="009F0577" w:rsidP="009F0577">
      <w:pPr>
        <w:pStyle w:val="a4"/>
        <w:spacing w:before="0" w:beforeAutospacing="0" w:after="0" w:afterAutospacing="0"/>
        <w:jc w:val="both"/>
      </w:pPr>
      <w:r w:rsidRPr="009E2614">
        <w:t xml:space="preserve">За інформацією, яку розміщено на єдиному вебпорталі органів виконавчої влади України «Урядовий портал» за посиланням </w:t>
      </w:r>
    </w:p>
    <w:p w:rsidR="009F0577" w:rsidRPr="009E2614" w:rsidRDefault="009F0577">
      <w:pPr>
        <w:rPr>
          <w:sz w:val="24"/>
          <w:szCs w:val="24"/>
        </w:rPr>
      </w:pPr>
    </w:p>
    <w:p w:rsidR="00D97766" w:rsidRPr="009E2614" w:rsidRDefault="00D97766" w:rsidP="00D97766">
      <w:pPr>
        <w:pStyle w:val="1"/>
        <w:spacing w:before="0" w:beforeAutospacing="0" w:after="0" w:afterAutospacing="0"/>
        <w:rPr>
          <w:sz w:val="24"/>
          <w:szCs w:val="24"/>
        </w:rPr>
      </w:pPr>
      <w:r w:rsidRPr="009E2614">
        <w:rPr>
          <w:sz w:val="24"/>
          <w:szCs w:val="24"/>
        </w:rPr>
        <w:t>За який період здійснюється доплата за ліцензію на роздрібну торгівлю алкогольними напоями, у разі збільшення кількості РРО у місці торгі</w:t>
      </w:r>
      <w:proofErr w:type="gramStart"/>
      <w:r w:rsidRPr="009E2614">
        <w:rPr>
          <w:sz w:val="24"/>
          <w:szCs w:val="24"/>
        </w:rPr>
        <w:t>вл</w:t>
      </w:r>
      <w:proofErr w:type="gramEnd"/>
      <w:r w:rsidRPr="009E2614">
        <w:rPr>
          <w:sz w:val="24"/>
          <w:szCs w:val="24"/>
        </w:rPr>
        <w:t>і?</w:t>
      </w:r>
    </w:p>
    <w:p w:rsidR="00D97766" w:rsidRPr="009E2614" w:rsidRDefault="00D97766" w:rsidP="00D97766">
      <w:pPr>
        <w:pStyle w:val="a4"/>
        <w:spacing w:before="0" w:beforeAutospacing="0" w:after="0" w:afterAutospacing="0"/>
        <w:jc w:val="both"/>
        <w:rPr>
          <w:lang w:val="uk-UA"/>
        </w:rPr>
      </w:pPr>
      <w:r w:rsidRPr="009E2614">
        <w:rPr>
          <w:lang w:val="uk-UA"/>
        </w:rPr>
        <w:t xml:space="preserve">Головне управління ДПС у Дніпропетровській області інформує, що роздрібна торгівля, зокрема, алкогольними напоями (крім столових вин) може здійснюватися суб’єктами господарювання (у тому числі іноземними суб’єктами господарювання, які діють через свої зареєстровані постійні представництва) всіх форм власності, у тому числі їх виробниками, за наявності у них ліцензій на роздрібну торгівлю. </w:t>
      </w:r>
    </w:p>
    <w:p w:rsidR="00D97766" w:rsidRPr="009E2614" w:rsidRDefault="00D97766" w:rsidP="00D97766">
      <w:pPr>
        <w:pStyle w:val="a4"/>
        <w:spacing w:before="0" w:beforeAutospacing="0" w:after="0" w:afterAutospacing="0"/>
        <w:jc w:val="both"/>
        <w:rPr>
          <w:lang w:val="uk-UA"/>
        </w:rPr>
      </w:pPr>
      <w:r w:rsidRPr="009E2614">
        <w:rPr>
          <w:lang w:val="uk-UA"/>
        </w:rPr>
        <w:t xml:space="preserve">Норми встановлені положеннями ст. 15 Закону України від 19 грудня 1995 року № 481/95-ВР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із змінами та доповненнями (далі – Закон № 481). </w:t>
      </w:r>
    </w:p>
    <w:p w:rsidR="00D97766" w:rsidRPr="009E2614" w:rsidRDefault="00D97766" w:rsidP="00D97766">
      <w:pPr>
        <w:pStyle w:val="a4"/>
        <w:spacing w:before="0" w:beforeAutospacing="0" w:after="0" w:afterAutospacing="0"/>
        <w:jc w:val="both"/>
      </w:pPr>
      <w:r w:rsidRPr="009E2614">
        <w:t xml:space="preserve">Плата за ліцензію на роздрібну торгівлю алкогольними напоями справляється за кожний окремий, зазначений в ліцензії електронний контрольно-касовий апарат (книгу </w:t>
      </w:r>
      <w:proofErr w:type="gramStart"/>
      <w:r w:rsidRPr="009E2614">
        <w:t>обл</w:t>
      </w:r>
      <w:proofErr w:type="gramEnd"/>
      <w:r w:rsidRPr="009E2614">
        <w:t xml:space="preserve">іку розрахункових операцій), що знаходиться у місці торгівлі. </w:t>
      </w:r>
    </w:p>
    <w:p w:rsidR="00D97766" w:rsidRPr="009E2614" w:rsidRDefault="00D97766" w:rsidP="00D97766">
      <w:pPr>
        <w:pStyle w:val="a4"/>
        <w:spacing w:before="0" w:beforeAutospacing="0" w:after="0" w:afterAutospacing="0"/>
        <w:jc w:val="both"/>
      </w:pPr>
      <w:r w:rsidRPr="009E2614">
        <w:t>Плата за ліцензії на право роздрібної торгі</w:t>
      </w:r>
      <w:proofErr w:type="gramStart"/>
      <w:r w:rsidRPr="009E2614">
        <w:t>вл</w:t>
      </w:r>
      <w:proofErr w:type="gramEnd"/>
      <w:r w:rsidRPr="009E2614">
        <w:t xml:space="preserve">і алкогольними напоями справляється щоквартально рівними частками і зараховується до місцевих бюджетів згідно з чинним законодавством. </w:t>
      </w:r>
    </w:p>
    <w:p w:rsidR="00D97766" w:rsidRPr="009E2614" w:rsidRDefault="00D97766" w:rsidP="00D97766">
      <w:pPr>
        <w:pStyle w:val="a4"/>
        <w:spacing w:before="0" w:beforeAutospacing="0" w:after="0" w:afterAutospacing="0"/>
        <w:jc w:val="both"/>
      </w:pPr>
      <w:r w:rsidRPr="009E2614">
        <w:t>Отже, у разі збільшення кількості реєстраторів розрахункових операцій у місці торгі</w:t>
      </w:r>
      <w:proofErr w:type="gramStart"/>
      <w:r w:rsidRPr="009E2614">
        <w:t>вл</w:t>
      </w:r>
      <w:proofErr w:type="gramEnd"/>
      <w:r w:rsidRPr="009E2614">
        <w:t xml:space="preserve">і доплата за ліцензію на роздрібну торгівлю алкогольними напоями здійснюється за квартали, які залишились до закінчення дії ліцензії. Плата за квартал, у якому відбулось таке збільшення здійснюється у повному обсязі за весь квартал. </w:t>
      </w:r>
    </w:p>
    <w:p w:rsidR="00D97766" w:rsidRPr="009E2614" w:rsidRDefault="00D97766">
      <w:pPr>
        <w:rPr>
          <w:sz w:val="24"/>
          <w:szCs w:val="24"/>
        </w:rPr>
      </w:pPr>
    </w:p>
    <w:p w:rsidR="00D97766" w:rsidRPr="009E2614" w:rsidRDefault="00D97766" w:rsidP="00D97766">
      <w:pPr>
        <w:pStyle w:val="1"/>
        <w:spacing w:before="0" w:beforeAutospacing="0" w:after="0" w:afterAutospacing="0"/>
        <w:rPr>
          <w:sz w:val="24"/>
          <w:szCs w:val="24"/>
        </w:rPr>
      </w:pPr>
      <w:r w:rsidRPr="009E2614">
        <w:rPr>
          <w:sz w:val="24"/>
          <w:szCs w:val="24"/>
        </w:rPr>
        <w:t>До уваги ФОП, які обирають спрощену систему оподаткування!</w:t>
      </w:r>
    </w:p>
    <w:p w:rsidR="00D97766" w:rsidRPr="009E2614" w:rsidRDefault="00D97766" w:rsidP="00D97766">
      <w:pPr>
        <w:pStyle w:val="a4"/>
        <w:spacing w:before="0" w:beforeAutospacing="0" w:after="0" w:afterAutospacing="0"/>
        <w:jc w:val="both"/>
        <w:rPr>
          <w:lang w:val="uk-UA"/>
        </w:rPr>
      </w:pPr>
      <w:r w:rsidRPr="009E2614">
        <w:rPr>
          <w:lang w:val="uk-UA"/>
        </w:rPr>
        <w:t xml:space="preserve">Головне управління ДПС у Дніпропетровській області звертає увагу, що порядок обрання або переходу на спрощену систему оподаткування платниками єдиного податку першої – третьої груп здійснюється відповідно до підпунктів 298.1.1 – 298.1.4 п. 298.1 ст. 298 Податкового кодексу України (далі – ПКУ). </w:t>
      </w:r>
    </w:p>
    <w:p w:rsidR="00D97766" w:rsidRPr="009E2614" w:rsidRDefault="00D97766" w:rsidP="00D97766">
      <w:pPr>
        <w:pStyle w:val="a4"/>
        <w:spacing w:before="0" w:beforeAutospacing="0" w:after="0" w:afterAutospacing="0"/>
        <w:jc w:val="both"/>
      </w:pPr>
      <w:r w:rsidRPr="009E2614">
        <w:t xml:space="preserve">Норми встановлені п. 298.1 ст. 298 ПКУ. </w:t>
      </w:r>
    </w:p>
    <w:p w:rsidR="00D97766" w:rsidRPr="009E2614" w:rsidRDefault="00D97766" w:rsidP="00D97766">
      <w:pPr>
        <w:pStyle w:val="a4"/>
        <w:spacing w:before="0" w:beforeAutospacing="0" w:after="0" w:afterAutospacing="0"/>
        <w:jc w:val="both"/>
      </w:pPr>
      <w:r w:rsidRPr="009E2614">
        <w:t xml:space="preserve">Для обрання або переходу на спрощену систему оподаткування суб’єкт господарювання подає до контролюючого органу за місцем податкової адреси заяву про застосування спрощеної системи оподаткування (далі – заява) (абзац перший п.п. 298.1.1 п. 298.1 ст. 298 ПКУ). </w:t>
      </w:r>
    </w:p>
    <w:p w:rsidR="00D97766" w:rsidRPr="009E2614" w:rsidRDefault="00D97766" w:rsidP="00D97766">
      <w:pPr>
        <w:pStyle w:val="a4"/>
        <w:spacing w:before="0" w:beforeAutospacing="0" w:after="0" w:afterAutospacing="0"/>
        <w:jc w:val="both"/>
      </w:pPr>
      <w:r w:rsidRPr="009E2614">
        <w:t xml:space="preserve">Форма заяви затверджена наказом Міністерства фінансів України від 16.07.2019 № 308. </w:t>
      </w:r>
    </w:p>
    <w:p w:rsidR="00D97766" w:rsidRPr="009E2614" w:rsidRDefault="00D97766" w:rsidP="00D97766">
      <w:pPr>
        <w:pStyle w:val="a4"/>
        <w:spacing w:before="0" w:beforeAutospacing="0" w:after="0" w:afterAutospacing="0"/>
        <w:jc w:val="both"/>
      </w:pPr>
      <w:r w:rsidRPr="009E2614">
        <w:t xml:space="preserve">Пунктом 298.3 ст. 298 ПКУ визначено, що у заяві зазначаються такі обов’язкові відомості: </w:t>
      </w:r>
    </w:p>
    <w:p w:rsidR="00D97766" w:rsidRPr="009E2614" w:rsidRDefault="00D97766" w:rsidP="00D97766">
      <w:pPr>
        <w:pStyle w:val="a4"/>
        <w:spacing w:before="0" w:beforeAutospacing="0" w:after="0" w:afterAutospacing="0"/>
        <w:jc w:val="both"/>
      </w:pPr>
      <w:r w:rsidRPr="009E2614">
        <w:t xml:space="preserve">► найменування суб’єкта господарювання, код за ЄДРПОУ (для юридичної особи) або </w:t>
      </w:r>
      <w:proofErr w:type="gramStart"/>
      <w:r w:rsidRPr="009E2614">
        <w:t>пр</w:t>
      </w:r>
      <w:proofErr w:type="gramEnd"/>
      <w:r w:rsidRPr="009E2614">
        <w:t xml:space="preserve">ізвище, ім’я, по батькові фізичної особи – підприємця, реєстраційний номер облікової картки платника податків або серія та номер паспорта (для фізичних осіб, які через свої релігійні переконання в установленому порядку відмовилися від прийняття реєстраційного номера </w:t>
      </w:r>
      <w:proofErr w:type="gramStart"/>
      <w:r w:rsidRPr="009E2614">
        <w:t>обл</w:t>
      </w:r>
      <w:proofErr w:type="gramEnd"/>
      <w:r w:rsidRPr="009E2614">
        <w:t xml:space="preserve">ікової картки платника податків); </w:t>
      </w:r>
    </w:p>
    <w:p w:rsidR="00D97766" w:rsidRPr="009E2614" w:rsidRDefault="00D97766" w:rsidP="00D97766">
      <w:pPr>
        <w:pStyle w:val="a4"/>
        <w:spacing w:before="0" w:beforeAutospacing="0" w:after="0" w:afterAutospacing="0"/>
        <w:jc w:val="both"/>
      </w:pPr>
      <w:r w:rsidRPr="009E2614">
        <w:t xml:space="preserve">► податкова адреса суб’єкта господарювання; </w:t>
      </w:r>
    </w:p>
    <w:p w:rsidR="00D97766" w:rsidRPr="009E2614" w:rsidRDefault="00D97766" w:rsidP="00D97766">
      <w:pPr>
        <w:pStyle w:val="a4"/>
        <w:spacing w:before="0" w:beforeAutospacing="0" w:after="0" w:afterAutospacing="0"/>
        <w:jc w:val="both"/>
      </w:pPr>
      <w:r w:rsidRPr="009E2614">
        <w:t xml:space="preserve">► </w:t>
      </w:r>
      <w:proofErr w:type="gramStart"/>
      <w:r w:rsidRPr="009E2614">
        <w:t>м</w:t>
      </w:r>
      <w:proofErr w:type="gramEnd"/>
      <w:r w:rsidRPr="009E2614">
        <w:t xml:space="preserve">ісце провадження господарської діяльності; </w:t>
      </w:r>
    </w:p>
    <w:p w:rsidR="00D97766" w:rsidRPr="009E2614" w:rsidRDefault="00D97766" w:rsidP="00D97766">
      <w:pPr>
        <w:pStyle w:val="a4"/>
        <w:spacing w:before="0" w:beforeAutospacing="0" w:after="0" w:afterAutospacing="0"/>
        <w:jc w:val="both"/>
      </w:pPr>
      <w:r w:rsidRPr="009E2614">
        <w:lastRenderedPageBreak/>
        <w:t xml:space="preserve">► обрані суб’єктом господарювання види господарської діяльності згідно з КВЕД ДК 009:2010; </w:t>
      </w:r>
    </w:p>
    <w:p w:rsidR="00D97766" w:rsidRPr="009E2614" w:rsidRDefault="00D97766" w:rsidP="00D97766">
      <w:pPr>
        <w:pStyle w:val="a4"/>
        <w:spacing w:before="0" w:beforeAutospacing="0" w:after="0" w:afterAutospacing="0"/>
        <w:jc w:val="both"/>
      </w:pPr>
      <w:r w:rsidRPr="009E2614">
        <w:t xml:space="preserve">► обрані суб’єктом господарювання група та ставка єдиного податку або зміна групи та ставки єдиного податку; </w:t>
      </w:r>
    </w:p>
    <w:p w:rsidR="00D97766" w:rsidRPr="009E2614" w:rsidRDefault="00D97766" w:rsidP="00D97766">
      <w:pPr>
        <w:pStyle w:val="a4"/>
        <w:spacing w:before="0" w:beforeAutospacing="0" w:after="0" w:afterAutospacing="0"/>
        <w:jc w:val="both"/>
      </w:pPr>
      <w:r w:rsidRPr="009E2614">
        <w:t xml:space="preserve">► кількість осіб, які одночасно перебувають з фізичною особою – </w:t>
      </w:r>
      <w:proofErr w:type="gramStart"/>
      <w:r w:rsidRPr="009E2614">
        <w:t>п</w:t>
      </w:r>
      <w:proofErr w:type="gramEnd"/>
      <w:r w:rsidRPr="009E2614">
        <w:t xml:space="preserve">ідприємцем у трудових відносинах, та середньооблікова чисельність працівників у юридичної особи; </w:t>
      </w:r>
    </w:p>
    <w:p w:rsidR="00D97766" w:rsidRPr="009E2614" w:rsidRDefault="00D97766" w:rsidP="00D97766">
      <w:pPr>
        <w:pStyle w:val="a4"/>
        <w:spacing w:before="0" w:beforeAutospacing="0" w:after="0" w:afterAutospacing="0"/>
        <w:jc w:val="both"/>
      </w:pPr>
      <w:r w:rsidRPr="009E2614">
        <w:t xml:space="preserve">► дата (період) обрання або переходу на спрощену систему оподаткування. </w:t>
      </w:r>
    </w:p>
    <w:p w:rsidR="00D97766" w:rsidRPr="009E2614" w:rsidRDefault="00D97766" w:rsidP="00D97766">
      <w:pPr>
        <w:pStyle w:val="a4"/>
        <w:spacing w:before="0" w:beforeAutospacing="0" w:after="0" w:afterAutospacing="0"/>
        <w:jc w:val="both"/>
      </w:pPr>
      <w:r w:rsidRPr="009E2614">
        <w:t xml:space="preserve">Згідно з </w:t>
      </w:r>
      <w:proofErr w:type="gramStart"/>
      <w:r w:rsidRPr="009E2614">
        <w:t>п</w:t>
      </w:r>
      <w:proofErr w:type="gramEnd"/>
      <w:r w:rsidRPr="009E2614">
        <w:t xml:space="preserve">ідпунктами 1 та 3 п. 299.6 ст. 299 ПКУ підставами для прийняття контролюючим органом рішення про відмову у реєстрації суб’єкта господарювання, зокрема, фізичної особи – підприємця як платника єдиного податку є виключно: </w:t>
      </w:r>
    </w:p>
    <w:p w:rsidR="00D97766" w:rsidRPr="009E2614" w:rsidRDefault="00D97766" w:rsidP="00D97766">
      <w:pPr>
        <w:pStyle w:val="a4"/>
        <w:spacing w:before="0" w:beforeAutospacing="0" w:after="0" w:afterAutospacing="0"/>
        <w:jc w:val="both"/>
      </w:pPr>
      <w:r w:rsidRPr="009E2614">
        <w:t xml:space="preserve">► невідповідність такого суб’єкта вимогам, встановленим ст. 291 ПКУ; </w:t>
      </w:r>
    </w:p>
    <w:p w:rsidR="00D97766" w:rsidRPr="009E2614" w:rsidRDefault="00D97766" w:rsidP="00D97766">
      <w:pPr>
        <w:pStyle w:val="a4"/>
        <w:spacing w:before="0" w:beforeAutospacing="0" w:after="0" w:afterAutospacing="0"/>
        <w:jc w:val="both"/>
      </w:pPr>
      <w:r w:rsidRPr="009E2614">
        <w:t xml:space="preserve">► недотримання таким суб’єктом вимог, встановлених п.п. 298.1.4 п. 298.1 ст. 298 ПКУ. </w:t>
      </w:r>
    </w:p>
    <w:p w:rsidR="00D97766" w:rsidRPr="009E2614" w:rsidRDefault="00D97766" w:rsidP="00D97766">
      <w:pPr>
        <w:pStyle w:val="a4"/>
        <w:spacing w:before="0" w:beforeAutospacing="0" w:after="0" w:afterAutospacing="0"/>
        <w:jc w:val="both"/>
      </w:pPr>
      <w:r w:rsidRPr="009E2614">
        <w:t>Водночас, реєстрація суб’єкта господарювання як платника єдиного податку здійснюється шляхом внесення відповідних записі</w:t>
      </w:r>
      <w:proofErr w:type="gramStart"/>
      <w:r w:rsidRPr="009E2614">
        <w:t>в</w:t>
      </w:r>
      <w:proofErr w:type="gramEnd"/>
      <w:r w:rsidRPr="009E2614">
        <w:t xml:space="preserve"> до реєстру платників єдиного податку (п. 299.1 ст. 299 ПКУ). </w:t>
      </w:r>
    </w:p>
    <w:p w:rsidR="00D97766" w:rsidRPr="009E2614" w:rsidRDefault="00D97766" w:rsidP="00D97766">
      <w:pPr>
        <w:pStyle w:val="a4"/>
        <w:spacing w:before="0" w:beforeAutospacing="0" w:after="0" w:afterAutospacing="0"/>
        <w:jc w:val="both"/>
      </w:pPr>
      <w:r w:rsidRPr="009E2614">
        <w:t xml:space="preserve">Пунктом 299.7 ст. 299 ПКУ встановлено, що до реєстру платників єдиного податку вносяться такі відомості про платника єдиного податку: </w:t>
      </w:r>
    </w:p>
    <w:p w:rsidR="00D97766" w:rsidRPr="009E2614" w:rsidRDefault="00D97766" w:rsidP="00D97766">
      <w:pPr>
        <w:pStyle w:val="a4"/>
        <w:spacing w:before="0" w:beforeAutospacing="0" w:after="0" w:afterAutospacing="0"/>
        <w:jc w:val="both"/>
      </w:pPr>
      <w:r w:rsidRPr="009E2614">
        <w:t xml:space="preserve">► </w:t>
      </w:r>
      <w:proofErr w:type="gramStart"/>
      <w:r w:rsidRPr="009E2614">
        <w:t>пр</w:t>
      </w:r>
      <w:proofErr w:type="gramEnd"/>
      <w:r w:rsidRPr="009E2614">
        <w:t>ізвище, ім’я, по батькові фізичної особи – підприємця, реєстраційний номер облікової картки платника податків або серія та номер паспорта (для фізичних осіб, які через свої релігійні переконання в установленому порядку відмовилися від прийняття реєстраційного номера облікової картки платника податків і мають ві</w:t>
      </w:r>
      <w:proofErr w:type="gramStart"/>
      <w:r w:rsidRPr="009E2614">
        <w:t xml:space="preserve">дповідну відмітку у паспорті); </w:t>
      </w:r>
      <w:proofErr w:type="gramEnd"/>
    </w:p>
    <w:p w:rsidR="00D97766" w:rsidRPr="009E2614" w:rsidRDefault="00D97766" w:rsidP="00D97766">
      <w:pPr>
        <w:pStyle w:val="a4"/>
        <w:spacing w:before="0" w:beforeAutospacing="0" w:after="0" w:afterAutospacing="0"/>
        <w:jc w:val="both"/>
      </w:pPr>
      <w:r w:rsidRPr="009E2614">
        <w:t xml:space="preserve">► податкова адреса суб’єкта господарювання; </w:t>
      </w:r>
    </w:p>
    <w:p w:rsidR="00D97766" w:rsidRPr="009E2614" w:rsidRDefault="00D97766" w:rsidP="00D97766">
      <w:pPr>
        <w:pStyle w:val="a4"/>
        <w:spacing w:before="0" w:beforeAutospacing="0" w:after="0" w:afterAutospacing="0"/>
        <w:jc w:val="both"/>
      </w:pPr>
      <w:r w:rsidRPr="009E2614">
        <w:t xml:space="preserve">► </w:t>
      </w:r>
      <w:proofErr w:type="gramStart"/>
      <w:r w:rsidRPr="009E2614">
        <w:t>м</w:t>
      </w:r>
      <w:proofErr w:type="gramEnd"/>
      <w:r w:rsidRPr="009E2614">
        <w:t xml:space="preserve">ісце провадження господарської діяльності; </w:t>
      </w:r>
    </w:p>
    <w:p w:rsidR="00D97766" w:rsidRPr="009E2614" w:rsidRDefault="00D97766" w:rsidP="00D97766">
      <w:pPr>
        <w:pStyle w:val="a4"/>
        <w:spacing w:before="0" w:beforeAutospacing="0" w:after="0" w:afterAutospacing="0"/>
        <w:jc w:val="both"/>
      </w:pPr>
      <w:r w:rsidRPr="009E2614">
        <w:t xml:space="preserve">► ставка єдиного податку та група платника податку; </w:t>
      </w:r>
    </w:p>
    <w:p w:rsidR="00D97766" w:rsidRPr="009E2614" w:rsidRDefault="00D97766" w:rsidP="00D97766">
      <w:pPr>
        <w:pStyle w:val="a4"/>
        <w:spacing w:before="0" w:beforeAutospacing="0" w:after="0" w:afterAutospacing="0"/>
        <w:jc w:val="both"/>
      </w:pPr>
      <w:r w:rsidRPr="009E2614">
        <w:t xml:space="preserve">► дата (період) обрання або переходу на спрощену систему оподаткування; </w:t>
      </w:r>
    </w:p>
    <w:p w:rsidR="00D97766" w:rsidRPr="009E2614" w:rsidRDefault="00D97766" w:rsidP="00D97766">
      <w:pPr>
        <w:pStyle w:val="a4"/>
        <w:spacing w:before="0" w:beforeAutospacing="0" w:after="0" w:afterAutospacing="0"/>
        <w:jc w:val="both"/>
      </w:pPr>
      <w:r w:rsidRPr="009E2614">
        <w:t xml:space="preserve">► дата реєстрації; </w:t>
      </w:r>
    </w:p>
    <w:p w:rsidR="00D97766" w:rsidRPr="009E2614" w:rsidRDefault="00D97766" w:rsidP="00D97766">
      <w:pPr>
        <w:pStyle w:val="a4"/>
        <w:spacing w:before="0" w:beforeAutospacing="0" w:after="0" w:afterAutospacing="0"/>
        <w:jc w:val="both"/>
      </w:pPr>
      <w:r w:rsidRPr="009E2614">
        <w:t xml:space="preserve">► види господарської діяльності; </w:t>
      </w:r>
    </w:p>
    <w:p w:rsidR="00D97766" w:rsidRPr="009E2614" w:rsidRDefault="00D97766" w:rsidP="00D97766">
      <w:pPr>
        <w:pStyle w:val="a4"/>
        <w:spacing w:before="0" w:beforeAutospacing="0" w:after="0" w:afterAutospacing="0"/>
        <w:jc w:val="both"/>
      </w:pPr>
      <w:r w:rsidRPr="009E2614">
        <w:t xml:space="preserve">► дата анулювання реєстрації. </w:t>
      </w:r>
    </w:p>
    <w:p w:rsidR="00D97766" w:rsidRPr="009E2614" w:rsidRDefault="00D97766" w:rsidP="00D97766">
      <w:pPr>
        <w:pStyle w:val="a4"/>
        <w:spacing w:before="0" w:beforeAutospacing="0" w:after="0" w:afterAutospacing="0"/>
        <w:jc w:val="both"/>
      </w:pPr>
      <w:r w:rsidRPr="009E2614">
        <w:t xml:space="preserve">Враховуючи вищевикладене, оскільки на </w:t>
      </w:r>
      <w:proofErr w:type="gramStart"/>
      <w:r w:rsidRPr="009E2614">
        <w:t>п</w:t>
      </w:r>
      <w:proofErr w:type="gramEnd"/>
      <w:r w:rsidRPr="009E2614">
        <w:t xml:space="preserve">ідставі поданої ФОП заяви, із зазначеними відомостями про неї, здійснюється реєстрація ФОП як платника єдиного податку шляхом внесення відповідних записів до реєстру платників єдиного податку, то контролюючий орган не може здійснити реєстрацію ФОП як платника єдиного податку у разі подання нею, в термін визначений ПКУ, заяви в якій відсутня одна </w:t>
      </w:r>
      <w:proofErr w:type="gramStart"/>
      <w:r w:rsidRPr="009E2614">
        <w:t>з обов</w:t>
      </w:r>
      <w:proofErr w:type="gramEnd"/>
      <w:r w:rsidRPr="009E2614">
        <w:t xml:space="preserve">’язкових відомостей, яка необхідна для занесення до реєстру платників єдиного податку. </w:t>
      </w:r>
    </w:p>
    <w:p w:rsidR="00D97766" w:rsidRPr="009E2614" w:rsidRDefault="00D97766">
      <w:pPr>
        <w:rPr>
          <w:sz w:val="24"/>
          <w:szCs w:val="24"/>
          <w:lang w:val="en-US"/>
        </w:rPr>
      </w:pPr>
    </w:p>
    <w:p w:rsidR="00C22902" w:rsidRPr="009E2614" w:rsidRDefault="00C22902" w:rsidP="00C22902">
      <w:pPr>
        <w:pStyle w:val="1"/>
        <w:spacing w:before="0" w:beforeAutospacing="0" w:after="0" w:afterAutospacing="0"/>
        <w:rPr>
          <w:sz w:val="24"/>
          <w:szCs w:val="24"/>
        </w:rPr>
      </w:pPr>
      <w:r w:rsidRPr="009E2614">
        <w:rPr>
          <w:sz w:val="24"/>
          <w:szCs w:val="24"/>
        </w:rPr>
        <w:t>Щодо подання додатку Ф</w:t>
      </w:r>
      <w:proofErr w:type="gramStart"/>
      <w:r w:rsidRPr="009E2614">
        <w:rPr>
          <w:sz w:val="24"/>
          <w:szCs w:val="24"/>
        </w:rPr>
        <w:t>2</w:t>
      </w:r>
      <w:proofErr w:type="gramEnd"/>
      <w:r w:rsidRPr="009E2614">
        <w:rPr>
          <w:sz w:val="24"/>
          <w:szCs w:val="24"/>
        </w:rPr>
        <w:t xml:space="preserve"> до декларації про майновий стан і доходи фізособою – «незалежником», якщо професійна діяльність не здійснювалась </w:t>
      </w:r>
    </w:p>
    <w:p w:rsidR="00C22902" w:rsidRPr="009E2614" w:rsidRDefault="00C22902" w:rsidP="00C22902">
      <w:pPr>
        <w:pStyle w:val="a4"/>
        <w:spacing w:before="0" w:beforeAutospacing="0" w:after="0" w:afterAutospacing="0"/>
        <w:jc w:val="both"/>
        <w:rPr>
          <w:lang w:val="uk-UA"/>
        </w:rPr>
      </w:pPr>
      <w:r w:rsidRPr="009E2614">
        <w:rPr>
          <w:lang w:val="uk-UA"/>
        </w:rPr>
        <w:t xml:space="preserve">Головне управління ДПС у Дніпропетровській області інформує, що фізичні особи, які провадять незалежну професійну діяльність, а також іноземці та особи без громадянства, які стали на облік у контролюючих органах як самозайняті особи та є резидентами, подають податкову декларацію про майновий стан і доходи (далі – податкова декларація) за результатами звітного року відповідно до розділу </w:t>
      </w:r>
      <w:r w:rsidRPr="009E2614">
        <w:t>IV</w:t>
      </w:r>
      <w:r w:rsidRPr="009E2614">
        <w:rPr>
          <w:lang w:val="uk-UA"/>
        </w:rPr>
        <w:t xml:space="preserve"> ПКУ у строки, передбачені для платників податку на доходи фізичних осіб, в якій поряд з доходами від провадження незалежної професійної діяльності мають зазначати інші доходи з джерел їх походження з України та іноземні доходи. </w:t>
      </w:r>
    </w:p>
    <w:p w:rsidR="00C22902" w:rsidRPr="009E2614" w:rsidRDefault="00C22902" w:rsidP="00C22902">
      <w:pPr>
        <w:pStyle w:val="a4"/>
        <w:spacing w:before="0" w:beforeAutospacing="0" w:after="0" w:afterAutospacing="0"/>
        <w:jc w:val="both"/>
      </w:pPr>
      <w:r w:rsidRPr="009E2614">
        <w:t xml:space="preserve">Норми встановлені п. 178.4 ст. 178 Податкового кодексу України (далі – ПКУ). </w:t>
      </w:r>
    </w:p>
    <w:p w:rsidR="00C22902" w:rsidRPr="009E2614" w:rsidRDefault="00C22902" w:rsidP="00C22902">
      <w:pPr>
        <w:pStyle w:val="a4"/>
        <w:spacing w:before="0" w:beforeAutospacing="0" w:after="0" w:afterAutospacing="0"/>
        <w:jc w:val="both"/>
      </w:pPr>
      <w:r w:rsidRPr="009E2614">
        <w:t xml:space="preserve">Платники податку </w:t>
      </w:r>
      <w:proofErr w:type="gramStart"/>
      <w:r w:rsidRPr="009E2614">
        <w:t>на доходи</w:t>
      </w:r>
      <w:proofErr w:type="gramEnd"/>
      <w:r w:rsidRPr="009E2614">
        <w:t xml:space="preserve"> фізичних осіб (далі – ПДФО) подають податкову декларацію до 1 травня року, що настає за звітним, крім випадків, передбачених розділом IV ПКУ (п.п. 49.18.4 п. 49.18 ст. 49 ПКУ). </w:t>
      </w:r>
    </w:p>
    <w:p w:rsidR="00C22902" w:rsidRPr="009E2614" w:rsidRDefault="00C22902" w:rsidP="00C22902">
      <w:pPr>
        <w:pStyle w:val="a4"/>
        <w:spacing w:before="0" w:beforeAutospacing="0" w:after="0" w:afterAutospacing="0"/>
        <w:jc w:val="both"/>
      </w:pPr>
      <w:proofErr w:type="gramStart"/>
      <w:r w:rsidRPr="009E2614">
        <w:lastRenderedPageBreak/>
        <w:t xml:space="preserve">Форма декларації про майновий стан і доходи та Інструкція щодо заповнення податкової декларації про майновий стан і доходи (далі – Інструкція), затверджені наказом Міністерства фінансів України від 02.10.2015 № 859 (у редакції наказу Міністерства фінансів України від 17 грудня 2020 року № 783 (далі – Наказ № 783)). </w:t>
      </w:r>
      <w:proofErr w:type="gramEnd"/>
    </w:p>
    <w:p w:rsidR="00C22902" w:rsidRPr="009E2614" w:rsidRDefault="00C22902" w:rsidP="00C22902">
      <w:pPr>
        <w:pStyle w:val="a4"/>
        <w:spacing w:before="0" w:beforeAutospacing="0" w:after="0" w:afterAutospacing="0"/>
        <w:jc w:val="both"/>
      </w:pPr>
      <w:r w:rsidRPr="009E2614">
        <w:t xml:space="preserve">Додатки є складовою частиною податкової декларації. Додатки заповнюються та подаються виключно за наявності доходів (витрат), розрахунок яких міститься у цих додатках (п. 2 розділу II Інструкції). </w:t>
      </w:r>
    </w:p>
    <w:p w:rsidR="00C22902" w:rsidRPr="009E2614" w:rsidRDefault="00C22902" w:rsidP="00C22902">
      <w:pPr>
        <w:pStyle w:val="a4"/>
        <w:spacing w:before="0" w:beforeAutospacing="0" w:after="0" w:afterAutospacing="0"/>
        <w:jc w:val="both"/>
      </w:pPr>
      <w:r w:rsidRPr="009E2614">
        <w:t xml:space="preserve">Декларація про майновий стан і доходи у редакції наказу № 783 </w:t>
      </w:r>
      <w:proofErr w:type="gramStart"/>
      <w:r w:rsidRPr="009E2614">
        <w:t>подається</w:t>
      </w:r>
      <w:proofErr w:type="gramEnd"/>
      <w:r w:rsidRPr="009E2614">
        <w:t xml:space="preserve"> з 01 січня 2022 року. </w:t>
      </w:r>
    </w:p>
    <w:p w:rsidR="00C22902" w:rsidRPr="009E2614" w:rsidRDefault="00C22902" w:rsidP="00C22902">
      <w:pPr>
        <w:pStyle w:val="a4"/>
        <w:spacing w:before="0" w:beforeAutospacing="0" w:after="0" w:afterAutospacing="0"/>
        <w:jc w:val="both"/>
      </w:pPr>
      <w:r w:rsidRPr="009E2614">
        <w:t xml:space="preserve">Разом з тим, п. 49.2. ст. 49 ПКУ встановлено, що платник податків зобов’язаний за кожний встановлений ПКУ звітний період, в якому виникають об’єкти оподаткування, або у разі наявності показників, які </w:t>
      </w:r>
      <w:proofErr w:type="gramStart"/>
      <w:r w:rsidRPr="009E2614">
        <w:t>п</w:t>
      </w:r>
      <w:proofErr w:type="gramEnd"/>
      <w:r w:rsidRPr="009E2614">
        <w:t xml:space="preserve">ідлягають декларуванню, відповідно до вимог ПКУ подавати податкові декларації щодо кожного окремого податку, платником якого він є. </w:t>
      </w:r>
    </w:p>
    <w:p w:rsidR="00C22902" w:rsidRPr="009E2614" w:rsidRDefault="00C22902" w:rsidP="00C22902">
      <w:pPr>
        <w:pStyle w:val="a4"/>
        <w:spacing w:before="0" w:beforeAutospacing="0" w:after="0" w:afterAutospacing="0"/>
        <w:jc w:val="both"/>
      </w:pPr>
      <w:r w:rsidRPr="009E2614">
        <w:t>Отже, якщо особою, яка провадить незалежну професійну діяльність, протягом звітного періоду не отримувався дохід від такої діяльності, то обов’язку подання декларації про міновий стан і доходи, у т. ч. додатку Ф 2 у зазначеної особи не виника</w:t>
      </w:r>
      <w:proofErr w:type="gramStart"/>
      <w:r w:rsidRPr="009E2614">
        <w:t>є.</w:t>
      </w:r>
      <w:proofErr w:type="gramEnd"/>
      <w:r w:rsidRPr="009E2614">
        <w:t xml:space="preserve"> </w:t>
      </w:r>
    </w:p>
    <w:p w:rsidR="00C22902" w:rsidRPr="009E2614" w:rsidRDefault="00C22902" w:rsidP="00C22902">
      <w:pPr>
        <w:pStyle w:val="a4"/>
        <w:spacing w:before="0" w:beforeAutospacing="0" w:after="0" w:afterAutospacing="0"/>
        <w:jc w:val="both"/>
      </w:pPr>
      <w:r w:rsidRPr="009E2614">
        <w:t xml:space="preserve">Разом з тим, якщо особою, яка провадить незалежну професійну діяльність, протягом звітного періоду отримувались інші доходи, крім доходів </w:t>
      </w:r>
      <w:proofErr w:type="gramStart"/>
      <w:r w:rsidRPr="009E2614">
        <w:t>в</w:t>
      </w:r>
      <w:proofErr w:type="gramEnd"/>
      <w:r w:rsidRPr="009E2614">
        <w:t xml:space="preserve">ід незалежної професійної діяльності, то така особа зобов’язана подати декларацію про майновий стан і доходи та заповнити відповідні додатки в залежності від виду отриманого доходу. </w:t>
      </w:r>
    </w:p>
    <w:p w:rsidR="00124547" w:rsidRPr="009E2614" w:rsidRDefault="00124547">
      <w:pPr>
        <w:rPr>
          <w:sz w:val="24"/>
          <w:szCs w:val="24"/>
          <w:lang w:val="en-US"/>
        </w:rPr>
      </w:pPr>
    </w:p>
    <w:p w:rsidR="004E6A14" w:rsidRPr="009E2614" w:rsidRDefault="004E6A14" w:rsidP="004E6A14">
      <w:pPr>
        <w:pStyle w:val="1"/>
        <w:spacing w:before="0" w:beforeAutospacing="0" w:after="0" w:afterAutospacing="0"/>
        <w:rPr>
          <w:sz w:val="24"/>
          <w:szCs w:val="24"/>
        </w:rPr>
      </w:pPr>
      <w:r w:rsidRPr="009E2614">
        <w:rPr>
          <w:sz w:val="24"/>
          <w:szCs w:val="24"/>
        </w:rPr>
        <w:t>За яких умов ФОП можуть бути платниками Є</w:t>
      </w:r>
      <w:proofErr w:type="gramStart"/>
      <w:r w:rsidRPr="009E2614">
        <w:rPr>
          <w:sz w:val="24"/>
          <w:szCs w:val="24"/>
        </w:rPr>
        <w:t>П</w:t>
      </w:r>
      <w:proofErr w:type="gramEnd"/>
      <w:r w:rsidRPr="009E2614">
        <w:rPr>
          <w:sz w:val="24"/>
          <w:szCs w:val="24"/>
        </w:rPr>
        <w:t xml:space="preserve"> першої – третьої груп?</w:t>
      </w:r>
    </w:p>
    <w:p w:rsidR="004E6A14" w:rsidRPr="009E2614" w:rsidRDefault="004E6A14" w:rsidP="004E6A14">
      <w:pPr>
        <w:pStyle w:val="a4"/>
        <w:spacing w:before="0" w:beforeAutospacing="0" w:after="0" w:afterAutospacing="0"/>
        <w:jc w:val="both"/>
      </w:pPr>
      <w:r w:rsidRPr="009E2614">
        <w:rPr>
          <w:lang w:val="uk-UA"/>
        </w:rPr>
        <w:t>Згідно з п.п. 1 п. 291.4 ст. 291 Податкового кодексу України від 02 грудня 2010 року № 2755-</w:t>
      </w:r>
      <w:r w:rsidRPr="009E2614">
        <w:t>VI</w:t>
      </w:r>
      <w:r w:rsidRPr="009E2614">
        <w:rPr>
          <w:lang w:val="uk-UA"/>
        </w:rPr>
        <w:t xml:space="preserve"> зі змінами та доповненнями (далі – ПКУ) до платників єдиного податку, які відносяться до першої групи, належать фізичні особи – підприємці (далі – ФОП),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167 розмірів мінімальної заробітної плати, встановленої законом на 01 січня податкового (звітного) року.</w:t>
      </w:r>
    </w:p>
    <w:p w:rsidR="004E6A14" w:rsidRPr="009E2614" w:rsidRDefault="004E6A14" w:rsidP="004E6A14">
      <w:pPr>
        <w:pStyle w:val="a4"/>
        <w:spacing w:before="0" w:beforeAutospacing="0" w:after="0" w:afterAutospacing="0"/>
        <w:jc w:val="both"/>
      </w:pPr>
      <w:proofErr w:type="gramStart"/>
      <w:r w:rsidRPr="009E2614">
        <w:t>П</w:t>
      </w:r>
      <w:proofErr w:type="gramEnd"/>
      <w:r w:rsidRPr="009E2614">
        <w:t xml:space="preserve">ідпунктом 2 п. 291.4 ст. 291 ПКУ встановлено, що до платників єдиного податку, які відносяться до другої групи, належать ФОП,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w:t>
      </w:r>
      <w:proofErr w:type="gramStart"/>
      <w:r w:rsidRPr="009E2614">
        <w:t>календарного</w:t>
      </w:r>
      <w:proofErr w:type="gramEnd"/>
      <w:r w:rsidRPr="009E2614">
        <w:t xml:space="preserve"> року відповідають сукупності таких критеріїв:</w:t>
      </w:r>
    </w:p>
    <w:p w:rsidR="004E6A14" w:rsidRPr="009E2614" w:rsidRDefault="004E6A14" w:rsidP="004E6A14">
      <w:pPr>
        <w:pStyle w:val="a4"/>
        <w:spacing w:before="0" w:beforeAutospacing="0" w:after="0" w:afterAutospacing="0"/>
        <w:jc w:val="both"/>
      </w:pPr>
      <w:r w:rsidRPr="009E2614">
        <w:t xml:space="preserve">не використовують працю найманих </w:t>
      </w:r>
      <w:proofErr w:type="gramStart"/>
      <w:r w:rsidRPr="009E2614">
        <w:t>осіб</w:t>
      </w:r>
      <w:proofErr w:type="gramEnd"/>
      <w:r w:rsidRPr="009E2614">
        <w:t xml:space="preserve"> або кількість осіб, які перебувають з ними у трудових відносинах, одночасно не перевищує 10 осіб;</w:t>
      </w:r>
    </w:p>
    <w:p w:rsidR="004E6A14" w:rsidRPr="009E2614" w:rsidRDefault="004E6A14" w:rsidP="004E6A14">
      <w:pPr>
        <w:pStyle w:val="a4"/>
        <w:spacing w:before="0" w:beforeAutospacing="0" w:after="0" w:afterAutospacing="0"/>
        <w:jc w:val="both"/>
      </w:pPr>
      <w:r w:rsidRPr="009E2614">
        <w:t>обсяг доходу не перевищує 834 розміри мінімальної заробітної плати, встановленої законом на 01 січня податкового (звітного) року.</w:t>
      </w:r>
    </w:p>
    <w:p w:rsidR="004E6A14" w:rsidRPr="009E2614" w:rsidRDefault="004E6A14" w:rsidP="004E6A14">
      <w:pPr>
        <w:pStyle w:val="a4"/>
        <w:spacing w:before="0" w:beforeAutospacing="0" w:after="0" w:afterAutospacing="0"/>
        <w:jc w:val="both"/>
      </w:pPr>
      <w:r w:rsidRPr="009E2614">
        <w:t>Дія</w:t>
      </w:r>
      <w:r w:rsidRPr="009E2614">
        <w:rPr>
          <w:lang w:val="en-US"/>
        </w:rPr>
        <w:t xml:space="preserve"> </w:t>
      </w:r>
      <w:r w:rsidRPr="009E2614">
        <w:t>п</w:t>
      </w:r>
      <w:r w:rsidRPr="009E2614">
        <w:rPr>
          <w:lang w:val="en-US"/>
        </w:rPr>
        <w:t>.</w:t>
      </w:r>
      <w:r w:rsidRPr="009E2614">
        <w:t>п</w:t>
      </w:r>
      <w:r w:rsidRPr="009E2614">
        <w:rPr>
          <w:lang w:val="en-US"/>
        </w:rPr>
        <w:t xml:space="preserve">. 2 </w:t>
      </w:r>
      <w:r w:rsidRPr="009E2614">
        <w:t>п</w:t>
      </w:r>
      <w:r w:rsidRPr="009E2614">
        <w:rPr>
          <w:lang w:val="en-US"/>
        </w:rPr>
        <w:t xml:space="preserve">. 291.4 </w:t>
      </w:r>
      <w:r w:rsidRPr="009E2614">
        <w:t>ст</w:t>
      </w:r>
      <w:r w:rsidRPr="009E2614">
        <w:rPr>
          <w:lang w:val="en-US"/>
        </w:rPr>
        <w:t xml:space="preserve">. 291 </w:t>
      </w:r>
      <w:r w:rsidRPr="009E2614">
        <w:t>ПКУ</w:t>
      </w:r>
      <w:r w:rsidRPr="009E2614">
        <w:rPr>
          <w:lang w:val="en-US"/>
        </w:rPr>
        <w:t xml:space="preserve"> </w:t>
      </w:r>
      <w:r w:rsidRPr="009E2614">
        <w:t>не</w:t>
      </w:r>
      <w:r w:rsidRPr="009E2614">
        <w:rPr>
          <w:lang w:val="en-US"/>
        </w:rPr>
        <w:t xml:space="preserve"> </w:t>
      </w:r>
      <w:r w:rsidRPr="009E2614">
        <w:t>поширюється</w:t>
      </w:r>
      <w:r w:rsidRPr="009E2614">
        <w:rPr>
          <w:lang w:val="en-US"/>
        </w:rPr>
        <w:t xml:space="preserve"> </w:t>
      </w:r>
      <w:r w:rsidRPr="009E2614">
        <w:t>на</w:t>
      </w:r>
      <w:r w:rsidRPr="009E2614">
        <w:rPr>
          <w:lang w:val="en-US"/>
        </w:rPr>
        <w:t xml:space="preserve"> </w:t>
      </w:r>
      <w:r w:rsidRPr="009E2614">
        <w:t>ФОП</w:t>
      </w:r>
      <w:r w:rsidRPr="009E2614">
        <w:rPr>
          <w:lang w:val="en-US"/>
        </w:rPr>
        <w:t xml:space="preserve">, </w:t>
      </w:r>
      <w:r w:rsidRPr="009E2614">
        <w:t>які</w:t>
      </w:r>
      <w:r w:rsidRPr="009E2614">
        <w:rPr>
          <w:lang w:val="en-US"/>
        </w:rPr>
        <w:t xml:space="preserve"> </w:t>
      </w:r>
      <w:r w:rsidRPr="009E2614">
        <w:t>надають</w:t>
      </w:r>
      <w:r w:rsidRPr="009E2614">
        <w:rPr>
          <w:lang w:val="en-US"/>
        </w:rPr>
        <w:t xml:space="preserve"> </w:t>
      </w:r>
      <w:r w:rsidRPr="009E2614">
        <w:t>посередницькі</w:t>
      </w:r>
      <w:r w:rsidRPr="009E2614">
        <w:rPr>
          <w:lang w:val="en-US"/>
        </w:rPr>
        <w:t xml:space="preserve"> </w:t>
      </w:r>
      <w:r w:rsidRPr="009E2614">
        <w:t>послуги</w:t>
      </w:r>
      <w:r w:rsidRPr="009E2614">
        <w:rPr>
          <w:lang w:val="en-US"/>
        </w:rPr>
        <w:t xml:space="preserve"> </w:t>
      </w:r>
      <w:r w:rsidRPr="009E2614">
        <w:t>з</w:t>
      </w:r>
      <w:r w:rsidRPr="009E2614">
        <w:rPr>
          <w:lang w:val="en-US"/>
        </w:rPr>
        <w:t xml:space="preserve"> </w:t>
      </w:r>
      <w:r w:rsidRPr="009E2614">
        <w:t>купі</w:t>
      </w:r>
      <w:proofErr w:type="gramStart"/>
      <w:r w:rsidRPr="009E2614">
        <w:t>вл</w:t>
      </w:r>
      <w:proofErr w:type="gramEnd"/>
      <w:r w:rsidRPr="009E2614">
        <w:t>і</w:t>
      </w:r>
      <w:r w:rsidRPr="009E2614">
        <w:rPr>
          <w:lang w:val="en-US"/>
        </w:rPr>
        <w:t xml:space="preserve">, </w:t>
      </w:r>
      <w:r w:rsidRPr="009E2614">
        <w:t>продажу</w:t>
      </w:r>
      <w:r w:rsidRPr="009E2614">
        <w:rPr>
          <w:lang w:val="en-US"/>
        </w:rPr>
        <w:t xml:space="preserve">, </w:t>
      </w:r>
      <w:r w:rsidRPr="009E2614">
        <w:t>оренди</w:t>
      </w:r>
      <w:r w:rsidRPr="009E2614">
        <w:rPr>
          <w:lang w:val="en-US"/>
        </w:rPr>
        <w:t xml:space="preserve"> </w:t>
      </w:r>
      <w:r w:rsidRPr="009E2614">
        <w:t>та</w:t>
      </w:r>
      <w:r w:rsidRPr="009E2614">
        <w:rPr>
          <w:lang w:val="en-US"/>
        </w:rPr>
        <w:t xml:space="preserve"> </w:t>
      </w:r>
      <w:r w:rsidRPr="009E2614">
        <w:t>оцінювання</w:t>
      </w:r>
      <w:r w:rsidRPr="009E2614">
        <w:rPr>
          <w:lang w:val="en-US"/>
        </w:rPr>
        <w:t xml:space="preserve"> </w:t>
      </w:r>
      <w:r w:rsidRPr="009E2614">
        <w:t>нерухомого</w:t>
      </w:r>
      <w:r w:rsidRPr="009E2614">
        <w:rPr>
          <w:lang w:val="en-US"/>
        </w:rPr>
        <w:t xml:space="preserve"> </w:t>
      </w:r>
      <w:r w:rsidRPr="009E2614">
        <w:t>майна</w:t>
      </w:r>
      <w:r w:rsidRPr="009E2614">
        <w:rPr>
          <w:lang w:val="en-US"/>
        </w:rPr>
        <w:t xml:space="preserve"> (</w:t>
      </w:r>
      <w:r w:rsidRPr="009E2614">
        <w:t>група</w:t>
      </w:r>
      <w:r w:rsidRPr="009E2614">
        <w:rPr>
          <w:lang w:val="en-US"/>
        </w:rPr>
        <w:t xml:space="preserve"> 70.31 </w:t>
      </w:r>
      <w:r w:rsidRPr="009E2614">
        <w:t>КВЕД</w:t>
      </w:r>
      <w:r w:rsidRPr="009E2614">
        <w:rPr>
          <w:lang w:val="en-US"/>
        </w:rPr>
        <w:t xml:space="preserve"> </w:t>
      </w:r>
      <w:r w:rsidRPr="009E2614">
        <w:t>ДК</w:t>
      </w:r>
      <w:r w:rsidRPr="009E2614">
        <w:rPr>
          <w:lang w:val="en-US"/>
        </w:rPr>
        <w:t xml:space="preserve"> 009:2005), </w:t>
      </w:r>
      <w:r w:rsidRPr="009E2614">
        <w:t>послуги</w:t>
      </w:r>
      <w:r w:rsidRPr="009E2614">
        <w:rPr>
          <w:lang w:val="en-US"/>
        </w:rPr>
        <w:t xml:space="preserve"> </w:t>
      </w:r>
      <w:r w:rsidRPr="009E2614">
        <w:t>з</w:t>
      </w:r>
      <w:r w:rsidRPr="009E2614">
        <w:rPr>
          <w:lang w:val="en-US"/>
        </w:rPr>
        <w:t xml:space="preserve"> </w:t>
      </w:r>
      <w:r w:rsidRPr="009E2614">
        <w:t>надання</w:t>
      </w:r>
      <w:r w:rsidRPr="009E2614">
        <w:rPr>
          <w:lang w:val="en-US"/>
        </w:rPr>
        <w:t xml:space="preserve"> </w:t>
      </w:r>
      <w:r w:rsidRPr="009E2614">
        <w:t>доступу</w:t>
      </w:r>
      <w:r w:rsidRPr="009E2614">
        <w:rPr>
          <w:lang w:val="en-US"/>
        </w:rPr>
        <w:t xml:space="preserve"> </w:t>
      </w:r>
      <w:r w:rsidRPr="009E2614">
        <w:t>до</w:t>
      </w:r>
      <w:r w:rsidRPr="009E2614">
        <w:rPr>
          <w:lang w:val="en-US"/>
        </w:rPr>
        <w:t xml:space="preserve"> </w:t>
      </w:r>
      <w:r w:rsidRPr="009E2614">
        <w:t>мережі</w:t>
      </w:r>
      <w:r w:rsidRPr="009E2614">
        <w:rPr>
          <w:lang w:val="en-US"/>
        </w:rPr>
        <w:t xml:space="preserve"> </w:t>
      </w:r>
      <w:r w:rsidRPr="009E2614">
        <w:t>Інтернет</w:t>
      </w:r>
      <w:r w:rsidRPr="009E2614">
        <w:rPr>
          <w:lang w:val="en-US"/>
        </w:rPr>
        <w:t xml:space="preserve">, </w:t>
      </w:r>
      <w:r w:rsidRPr="009E2614">
        <w:t>а</w:t>
      </w:r>
      <w:r w:rsidRPr="009E2614">
        <w:rPr>
          <w:lang w:val="en-US"/>
        </w:rPr>
        <w:t xml:space="preserve"> </w:t>
      </w:r>
      <w:r w:rsidRPr="009E2614">
        <w:t>також</w:t>
      </w:r>
      <w:r w:rsidRPr="009E2614">
        <w:rPr>
          <w:lang w:val="en-US"/>
        </w:rPr>
        <w:t xml:space="preserve"> </w:t>
      </w:r>
      <w:r w:rsidRPr="009E2614">
        <w:t>здійснюють</w:t>
      </w:r>
      <w:r w:rsidRPr="009E2614">
        <w:rPr>
          <w:lang w:val="en-US"/>
        </w:rPr>
        <w:t xml:space="preserve"> </w:t>
      </w:r>
      <w:r w:rsidRPr="009E2614">
        <w:t>діяльність</w:t>
      </w:r>
      <w:r w:rsidRPr="009E2614">
        <w:rPr>
          <w:lang w:val="en-US"/>
        </w:rPr>
        <w:t xml:space="preserve"> </w:t>
      </w:r>
      <w:r w:rsidRPr="009E2614">
        <w:t>з</w:t>
      </w:r>
      <w:r w:rsidRPr="009E2614">
        <w:rPr>
          <w:lang w:val="en-US"/>
        </w:rPr>
        <w:t xml:space="preserve"> </w:t>
      </w:r>
      <w:r w:rsidRPr="009E2614">
        <w:t>виробництва</w:t>
      </w:r>
      <w:r w:rsidRPr="009E2614">
        <w:rPr>
          <w:lang w:val="en-US"/>
        </w:rPr>
        <w:t xml:space="preserve">, </w:t>
      </w:r>
      <w:r w:rsidRPr="009E2614">
        <w:t>постачання</w:t>
      </w:r>
      <w:r w:rsidRPr="009E2614">
        <w:rPr>
          <w:lang w:val="en-US"/>
        </w:rPr>
        <w:t xml:space="preserve">, </w:t>
      </w:r>
      <w:r w:rsidRPr="009E2614">
        <w:t>продажу</w:t>
      </w:r>
      <w:r w:rsidRPr="009E2614">
        <w:rPr>
          <w:lang w:val="en-US"/>
        </w:rPr>
        <w:t xml:space="preserve"> (</w:t>
      </w:r>
      <w:r w:rsidRPr="009E2614">
        <w:t>реалізації</w:t>
      </w:r>
      <w:r w:rsidRPr="009E2614">
        <w:rPr>
          <w:lang w:val="en-US"/>
        </w:rPr>
        <w:t xml:space="preserve">) </w:t>
      </w:r>
      <w:r w:rsidRPr="009E2614">
        <w:t>ювелірних</w:t>
      </w:r>
      <w:r w:rsidRPr="009E2614">
        <w:rPr>
          <w:lang w:val="en-US"/>
        </w:rPr>
        <w:t xml:space="preserve"> </w:t>
      </w:r>
      <w:r w:rsidRPr="009E2614">
        <w:t>та</w:t>
      </w:r>
      <w:r w:rsidRPr="009E2614">
        <w:rPr>
          <w:lang w:val="en-US"/>
        </w:rPr>
        <w:t xml:space="preserve"> </w:t>
      </w:r>
      <w:r w:rsidRPr="009E2614">
        <w:t>побутових</w:t>
      </w:r>
      <w:r w:rsidRPr="009E2614">
        <w:rPr>
          <w:lang w:val="en-US"/>
        </w:rPr>
        <w:t xml:space="preserve"> </w:t>
      </w:r>
      <w:r w:rsidRPr="009E2614">
        <w:t>виробів</w:t>
      </w:r>
      <w:r w:rsidRPr="009E2614">
        <w:rPr>
          <w:lang w:val="en-US"/>
        </w:rPr>
        <w:t xml:space="preserve"> </w:t>
      </w:r>
      <w:r w:rsidRPr="009E2614">
        <w:t>з</w:t>
      </w:r>
      <w:r w:rsidRPr="009E2614">
        <w:rPr>
          <w:lang w:val="en-US"/>
        </w:rPr>
        <w:t xml:space="preserve"> </w:t>
      </w:r>
      <w:r w:rsidRPr="009E2614">
        <w:t>дорогоцінних</w:t>
      </w:r>
      <w:r w:rsidRPr="009E2614">
        <w:rPr>
          <w:lang w:val="en-US"/>
        </w:rPr>
        <w:t xml:space="preserve"> </w:t>
      </w:r>
      <w:r w:rsidRPr="009E2614">
        <w:t>металів</w:t>
      </w:r>
      <w:r w:rsidRPr="009E2614">
        <w:rPr>
          <w:lang w:val="en-US"/>
        </w:rPr>
        <w:t xml:space="preserve">, </w:t>
      </w:r>
      <w:r w:rsidRPr="009E2614">
        <w:t>дорогоцінного</w:t>
      </w:r>
      <w:r w:rsidRPr="009E2614">
        <w:rPr>
          <w:lang w:val="en-US"/>
        </w:rPr>
        <w:t xml:space="preserve"> </w:t>
      </w:r>
      <w:r w:rsidRPr="009E2614">
        <w:t>каміння</w:t>
      </w:r>
      <w:r w:rsidRPr="009E2614">
        <w:rPr>
          <w:lang w:val="en-US"/>
        </w:rPr>
        <w:t xml:space="preserve">, </w:t>
      </w:r>
      <w:r w:rsidRPr="009E2614">
        <w:t>дорогоцінного</w:t>
      </w:r>
      <w:r w:rsidRPr="009E2614">
        <w:rPr>
          <w:lang w:val="en-US"/>
        </w:rPr>
        <w:t xml:space="preserve"> </w:t>
      </w:r>
      <w:r w:rsidRPr="009E2614">
        <w:t>каміння</w:t>
      </w:r>
      <w:r w:rsidRPr="009E2614">
        <w:rPr>
          <w:lang w:val="en-US"/>
        </w:rPr>
        <w:t xml:space="preserve"> </w:t>
      </w:r>
      <w:proofErr w:type="gramStart"/>
      <w:r w:rsidRPr="009E2614">
        <w:t>органогенного</w:t>
      </w:r>
      <w:proofErr w:type="gramEnd"/>
      <w:r w:rsidRPr="009E2614">
        <w:rPr>
          <w:lang w:val="en-US"/>
        </w:rPr>
        <w:t xml:space="preserve"> </w:t>
      </w:r>
      <w:r w:rsidRPr="009E2614">
        <w:t>утворення</w:t>
      </w:r>
      <w:r w:rsidRPr="009E2614">
        <w:rPr>
          <w:lang w:val="en-US"/>
        </w:rPr>
        <w:t xml:space="preserve"> </w:t>
      </w:r>
      <w:r w:rsidRPr="009E2614">
        <w:t>та</w:t>
      </w:r>
      <w:r w:rsidRPr="009E2614">
        <w:rPr>
          <w:lang w:val="en-US"/>
        </w:rPr>
        <w:t xml:space="preserve"> </w:t>
      </w:r>
      <w:r w:rsidRPr="009E2614">
        <w:t>напівдорогоцінного</w:t>
      </w:r>
      <w:r w:rsidRPr="009E2614">
        <w:rPr>
          <w:lang w:val="en-US"/>
        </w:rPr>
        <w:t xml:space="preserve"> </w:t>
      </w:r>
      <w:r w:rsidRPr="009E2614">
        <w:t>каміння</w:t>
      </w:r>
      <w:r w:rsidRPr="009E2614">
        <w:rPr>
          <w:lang w:val="en-US"/>
        </w:rPr>
        <w:t xml:space="preserve">. </w:t>
      </w:r>
      <w:r w:rsidRPr="009E2614">
        <w:t>Такі ФОП належать виключно до третьої групи платників єдиного податку, якщо відповідають вимогам, встановленим для такої групи (абзац четвертий п.п. 2 п. 291.4 ст. 291 ПКУ).</w:t>
      </w:r>
    </w:p>
    <w:p w:rsidR="004E6A14" w:rsidRPr="009E2614" w:rsidRDefault="004E6A14" w:rsidP="004E6A14">
      <w:pPr>
        <w:pStyle w:val="a4"/>
        <w:spacing w:before="0" w:beforeAutospacing="0" w:after="0" w:afterAutospacing="0"/>
        <w:jc w:val="both"/>
      </w:pPr>
      <w:r w:rsidRPr="009E2614">
        <w:t xml:space="preserve">До платників єдиного податку, які відносяться до третьої групи, належать ФОП, які не використовують працю найманих осіб або кількість осіб, які перебувають з ними у трудових відносинах, не обмежена та у яких протягом календарного року обсяг доходу не </w:t>
      </w:r>
      <w:r w:rsidRPr="009E2614">
        <w:lastRenderedPageBreak/>
        <w:t>перевищує 1167 розмі</w:t>
      </w:r>
      <w:proofErr w:type="gramStart"/>
      <w:r w:rsidRPr="009E2614">
        <w:t>р</w:t>
      </w:r>
      <w:proofErr w:type="gramEnd"/>
      <w:r w:rsidRPr="009E2614">
        <w:t>ів мінімальної заробітної плати, встановленої законом на 01 січня податкового (звітного) року (п.п. 3 п. 291.4 ст. 291 ПКУ).</w:t>
      </w:r>
    </w:p>
    <w:p w:rsidR="004E6A14" w:rsidRPr="009E2614" w:rsidRDefault="004E6A14" w:rsidP="004E6A14">
      <w:pPr>
        <w:pStyle w:val="a4"/>
        <w:spacing w:before="0" w:beforeAutospacing="0" w:after="0" w:afterAutospacing="0"/>
        <w:jc w:val="both"/>
      </w:pPr>
      <w:r w:rsidRPr="009E2614">
        <w:t xml:space="preserve">Разом з цим, </w:t>
      </w:r>
      <w:proofErr w:type="gramStart"/>
      <w:r w:rsidRPr="009E2614">
        <w:t>п</w:t>
      </w:r>
      <w:proofErr w:type="gramEnd"/>
      <w:r w:rsidRPr="009E2614">
        <w:t>ідпунктами 291.5.1 – 291.5.4, 291.5.7 та 291.5.8 п. 291.5 ст. 291 ПКУ визначено, що не можуть бути платниками єдиного податку першої – третьої груп:</w:t>
      </w:r>
    </w:p>
    <w:p w:rsidR="004E6A14" w:rsidRPr="009E2614" w:rsidRDefault="004E6A14" w:rsidP="004E6A14">
      <w:pPr>
        <w:pStyle w:val="a4"/>
        <w:spacing w:before="0" w:beforeAutospacing="0" w:after="0" w:afterAutospacing="0"/>
        <w:jc w:val="both"/>
      </w:pPr>
      <w:r w:rsidRPr="009E2614">
        <w:t>суб’єкти господарювання (зокрема ФОП), які здійснюють:</w:t>
      </w:r>
    </w:p>
    <w:p w:rsidR="004E6A14" w:rsidRPr="009E2614" w:rsidRDefault="004E6A14" w:rsidP="004E6A14">
      <w:pPr>
        <w:pStyle w:val="a4"/>
        <w:spacing w:before="0" w:beforeAutospacing="0" w:after="0" w:afterAutospacing="0"/>
        <w:jc w:val="both"/>
      </w:pPr>
      <w:r w:rsidRPr="009E2614">
        <w:t>1) діяльність з організації, проведення азартних ігор, лотерей (крім розповсюдження лотерей), парі (букмекерське парі, парі тоталізатора);</w:t>
      </w:r>
    </w:p>
    <w:p w:rsidR="004E6A14" w:rsidRPr="009E2614" w:rsidRDefault="004E6A14" w:rsidP="004E6A14">
      <w:pPr>
        <w:pStyle w:val="a4"/>
        <w:spacing w:before="0" w:beforeAutospacing="0" w:after="0" w:afterAutospacing="0"/>
        <w:jc w:val="both"/>
      </w:pPr>
      <w:r w:rsidRPr="009E2614">
        <w:t>2) обмін іноземної валюти;</w:t>
      </w:r>
    </w:p>
    <w:p w:rsidR="004E6A14" w:rsidRPr="009E2614" w:rsidRDefault="004E6A14" w:rsidP="004E6A14">
      <w:pPr>
        <w:pStyle w:val="a4"/>
        <w:spacing w:before="0" w:beforeAutospacing="0" w:after="0" w:afterAutospacing="0"/>
        <w:jc w:val="both"/>
      </w:pPr>
      <w:r w:rsidRPr="009E2614">
        <w:t xml:space="preserve">3) виробництво, експорт, імпорт, продаж підакцизних товарів (крім роздрібного продажу паливно-мастильних матеріалів </w:t>
      </w:r>
      <w:proofErr w:type="gramStart"/>
      <w:r w:rsidRPr="009E2614">
        <w:t>в</w:t>
      </w:r>
      <w:proofErr w:type="gramEnd"/>
      <w:r w:rsidRPr="009E2614">
        <w:t xml:space="preserve"> ємностях до 20 літрів та діяльності фізичних осіб, пов’язаної з роздрібним продажем пива, сидру, пері (без додання спирту) та столових вин);</w:t>
      </w:r>
    </w:p>
    <w:p w:rsidR="004E6A14" w:rsidRPr="009E2614" w:rsidRDefault="004E6A14" w:rsidP="004E6A14">
      <w:pPr>
        <w:pStyle w:val="a4"/>
        <w:spacing w:before="0" w:beforeAutospacing="0" w:after="0" w:afterAutospacing="0"/>
        <w:jc w:val="both"/>
      </w:pPr>
      <w:proofErr w:type="gramStart"/>
      <w:r w:rsidRPr="009E2614">
        <w:t>4) 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w:t>
      </w:r>
      <w:proofErr w:type="gramEnd"/>
    </w:p>
    <w:p w:rsidR="004E6A14" w:rsidRPr="009E2614" w:rsidRDefault="004E6A14" w:rsidP="004E6A14">
      <w:pPr>
        <w:pStyle w:val="a4"/>
        <w:spacing w:before="0" w:beforeAutospacing="0" w:after="0" w:afterAutospacing="0"/>
        <w:jc w:val="both"/>
      </w:pPr>
      <w:r w:rsidRPr="009E2614">
        <w:t>5) видобуток, реалізацію корисних копалин, крім реалізації корисних копалин місцевого значення;</w:t>
      </w:r>
    </w:p>
    <w:p w:rsidR="004E6A14" w:rsidRPr="009E2614" w:rsidRDefault="004E6A14" w:rsidP="004E6A14">
      <w:pPr>
        <w:pStyle w:val="a4"/>
        <w:spacing w:before="0" w:beforeAutospacing="0" w:after="0" w:afterAutospacing="0"/>
        <w:jc w:val="both"/>
        <w:rPr>
          <w:lang w:val="en-US"/>
        </w:rPr>
      </w:pPr>
      <w:r w:rsidRPr="009E2614">
        <w:rPr>
          <w:lang w:val="en-US"/>
        </w:rPr>
        <w:t xml:space="preserve">6) </w:t>
      </w:r>
      <w:r w:rsidRPr="009E2614">
        <w:t>діяльність</w:t>
      </w:r>
      <w:r w:rsidRPr="009E2614">
        <w:rPr>
          <w:lang w:val="en-US"/>
        </w:rPr>
        <w:t xml:space="preserve"> </w:t>
      </w:r>
      <w:r w:rsidRPr="009E2614">
        <w:t>у</w:t>
      </w:r>
      <w:r w:rsidRPr="009E2614">
        <w:rPr>
          <w:lang w:val="en-US"/>
        </w:rPr>
        <w:t xml:space="preserve"> </w:t>
      </w:r>
      <w:r w:rsidRPr="009E2614">
        <w:t>сфері</w:t>
      </w:r>
      <w:r w:rsidRPr="009E2614">
        <w:rPr>
          <w:lang w:val="en-US"/>
        </w:rPr>
        <w:t xml:space="preserve"> </w:t>
      </w:r>
      <w:r w:rsidRPr="009E2614">
        <w:t>фінансового</w:t>
      </w:r>
      <w:r w:rsidRPr="009E2614">
        <w:rPr>
          <w:lang w:val="en-US"/>
        </w:rPr>
        <w:t xml:space="preserve"> </w:t>
      </w:r>
      <w:r w:rsidRPr="009E2614">
        <w:t>посередництва</w:t>
      </w:r>
      <w:r w:rsidRPr="009E2614">
        <w:rPr>
          <w:lang w:val="en-US"/>
        </w:rPr>
        <w:t xml:space="preserve">, </w:t>
      </w:r>
      <w:r w:rsidRPr="009E2614">
        <w:t>крім</w:t>
      </w:r>
      <w:r w:rsidRPr="009E2614">
        <w:rPr>
          <w:lang w:val="en-US"/>
        </w:rPr>
        <w:t xml:space="preserve"> </w:t>
      </w:r>
      <w:r w:rsidRPr="009E2614">
        <w:t>діяльності</w:t>
      </w:r>
      <w:r w:rsidRPr="009E2614">
        <w:rPr>
          <w:lang w:val="en-US"/>
        </w:rPr>
        <w:t xml:space="preserve"> </w:t>
      </w:r>
      <w:r w:rsidRPr="009E2614">
        <w:t>у</w:t>
      </w:r>
      <w:r w:rsidRPr="009E2614">
        <w:rPr>
          <w:lang w:val="en-US"/>
        </w:rPr>
        <w:t xml:space="preserve"> </w:t>
      </w:r>
      <w:r w:rsidRPr="009E2614">
        <w:t>сфері</w:t>
      </w:r>
      <w:r w:rsidRPr="009E2614">
        <w:rPr>
          <w:lang w:val="en-US"/>
        </w:rPr>
        <w:t xml:space="preserve"> </w:t>
      </w:r>
      <w:r w:rsidRPr="009E2614">
        <w:t>страхування</w:t>
      </w:r>
      <w:r w:rsidRPr="009E2614">
        <w:rPr>
          <w:lang w:val="en-US"/>
        </w:rPr>
        <w:t xml:space="preserve">, </w:t>
      </w:r>
      <w:r w:rsidRPr="009E2614">
        <w:t>яка</w:t>
      </w:r>
      <w:r w:rsidRPr="009E2614">
        <w:rPr>
          <w:lang w:val="en-US"/>
        </w:rPr>
        <w:t xml:space="preserve"> </w:t>
      </w:r>
      <w:r w:rsidRPr="009E2614">
        <w:t>здійснюється</w:t>
      </w:r>
      <w:r w:rsidRPr="009E2614">
        <w:rPr>
          <w:lang w:val="en-US"/>
        </w:rPr>
        <w:t xml:space="preserve"> </w:t>
      </w:r>
      <w:r w:rsidRPr="009E2614">
        <w:t>страховими</w:t>
      </w:r>
      <w:r w:rsidRPr="009E2614">
        <w:rPr>
          <w:lang w:val="en-US"/>
        </w:rPr>
        <w:t xml:space="preserve"> </w:t>
      </w:r>
      <w:r w:rsidRPr="009E2614">
        <w:t>агентами</w:t>
      </w:r>
      <w:r w:rsidRPr="009E2614">
        <w:rPr>
          <w:lang w:val="en-US"/>
        </w:rPr>
        <w:t xml:space="preserve">, </w:t>
      </w:r>
      <w:r w:rsidRPr="009E2614">
        <w:t>визначеними</w:t>
      </w:r>
      <w:r w:rsidRPr="009E2614">
        <w:rPr>
          <w:lang w:val="en-US"/>
        </w:rPr>
        <w:t xml:space="preserve"> </w:t>
      </w:r>
      <w:r w:rsidRPr="009E2614">
        <w:t>Законом</w:t>
      </w:r>
      <w:r w:rsidRPr="009E2614">
        <w:rPr>
          <w:lang w:val="en-US"/>
        </w:rPr>
        <w:t xml:space="preserve"> </w:t>
      </w:r>
      <w:r w:rsidRPr="009E2614">
        <w:t>України</w:t>
      </w:r>
      <w:r w:rsidRPr="009E2614">
        <w:rPr>
          <w:lang w:val="en-US"/>
        </w:rPr>
        <w:t xml:space="preserve"> </w:t>
      </w:r>
      <w:r w:rsidRPr="009E2614">
        <w:t>від</w:t>
      </w:r>
      <w:r w:rsidRPr="009E2614">
        <w:rPr>
          <w:lang w:val="en-US"/>
        </w:rPr>
        <w:t xml:space="preserve"> 07 </w:t>
      </w:r>
      <w:r w:rsidRPr="009E2614">
        <w:t>березня</w:t>
      </w:r>
      <w:r w:rsidRPr="009E2614">
        <w:rPr>
          <w:lang w:val="en-US"/>
        </w:rPr>
        <w:t xml:space="preserve"> 1996 </w:t>
      </w:r>
      <w:r w:rsidRPr="009E2614">
        <w:t>року</w:t>
      </w:r>
      <w:r w:rsidRPr="009E2614">
        <w:rPr>
          <w:lang w:val="en-US"/>
        </w:rPr>
        <w:t xml:space="preserve"> № 85/96-</w:t>
      </w:r>
      <w:r w:rsidRPr="009E2614">
        <w:t>ВР</w:t>
      </w:r>
      <w:r w:rsidRPr="009E2614">
        <w:rPr>
          <w:lang w:val="en-US"/>
        </w:rPr>
        <w:t xml:space="preserve"> «</w:t>
      </w:r>
      <w:r w:rsidRPr="009E2614">
        <w:t>Про</w:t>
      </w:r>
      <w:r w:rsidRPr="009E2614">
        <w:rPr>
          <w:lang w:val="en-US"/>
        </w:rPr>
        <w:t xml:space="preserve"> </w:t>
      </w:r>
      <w:r w:rsidRPr="009E2614">
        <w:t>страхування</w:t>
      </w:r>
      <w:r w:rsidRPr="009E2614">
        <w:rPr>
          <w:lang w:val="en-US"/>
        </w:rPr>
        <w:t xml:space="preserve">», </w:t>
      </w:r>
      <w:r w:rsidRPr="009E2614">
        <w:t>сюрвейєрами</w:t>
      </w:r>
      <w:r w:rsidRPr="009E2614">
        <w:rPr>
          <w:lang w:val="en-US"/>
        </w:rPr>
        <w:t xml:space="preserve">, </w:t>
      </w:r>
      <w:r w:rsidRPr="009E2614">
        <w:t>аварійними</w:t>
      </w:r>
      <w:r w:rsidRPr="009E2614">
        <w:rPr>
          <w:lang w:val="en-US"/>
        </w:rPr>
        <w:t xml:space="preserve"> </w:t>
      </w:r>
      <w:r w:rsidRPr="009E2614">
        <w:t>комісарами</w:t>
      </w:r>
      <w:r w:rsidRPr="009E2614">
        <w:rPr>
          <w:lang w:val="en-US"/>
        </w:rPr>
        <w:t xml:space="preserve"> </w:t>
      </w:r>
      <w:r w:rsidRPr="009E2614">
        <w:t>та</w:t>
      </w:r>
      <w:r w:rsidRPr="009E2614">
        <w:rPr>
          <w:lang w:val="en-US"/>
        </w:rPr>
        <w:t xml:space="preserve"> </w:t>
      </w:r>
      <w:r w:rsidRPr="009E2614">
        <w:t>аджастерами</w:t>
      </w:r>
      <w:r w:rsidRPr="009E2614">
        <w:rPr>
          <w:lang w:val="en-US"/>
        </w:rPr>
        <w:t xml:space="preserve">, </w:t>
      </w:r>
      <w:r w:rsidRPr="009E2614">
        <w:t>визначеними</w:t>
      </w:r>
      <w:r w:rsidRPr="009E2614">
        <w:rPr>
          <w:lang w:val="en-US"/>
        </w:rPr>
        <w:t xml:space="preserve"> </w:t>
      </w:r>
      <w:r w:rsidRPr="009E2614">
        <w:t>розд</w:t>
      </w:r>
      <w:r w:rsidRPr="009E2614">
        <w:rPr>
          <w:lang w:val="en-US"/>
        </w:rPr>
        <w:t xml:space="preserve">. III </w:t>
      </w:r>
      <w:r w:rsidRPr="009E2614">
        <w:t>ПКУ</w:t>
      </w:r>
      <w:r w:rsidRPr="009E2614">
        <w:rPr>
          <w:lang w:val="en-US"/>
        </w:rPr>
        <w:t>;</w:t>
      </w:r>
    </w:p>
    <w:p w:rsidR="004E6A14" w:rsidRPr="009E2614" w:rsidRDefault="004E6A14" w:rsidP="004E6A14">
      <w:pPr>
        <w:pStyle w:val="a4"/>
        <w:spacing w:before="0" w:beforeAutospacing="0" w:after="0" w:afterAutospacing="0"/>
        <w:jc w:val="both"/>
        <w:rPr>
          <w:lang w:val="en-US"/>
        </w:rPr>
      </w:pPr>
      <w:r w:rsidRPr="009E2614">
        <w:rPr>
          <w:lang w:val="en-US"/>
        </w:rPr>
        <w:t xml:space="preserve">7) </w:t>
      </w:r>
      <w:proofErr w:type="gramStart"/>
      <w:r w:rsidRPr="009E2614">
        <w:t>діяльність</w:t>
      </w:r>
      <w:proofErr w:type="gramEnd"/>
      <w:r w:rsidRPr="009E2614">
        <w:rPr>
          <w:lang w:val="en-US"/>
        </w:rPr>
        <w:t xml:space="preserve"> </w:t>
      </w:r>
      <w:r w:rsidRPr="009E2614">
        <w:t>з</w:t>
      </w:r>
      <w:r w:rsidRPr="009E2614">
        <w:rPr>
          <w:lang w:val="en-US"/>
        </w:rPr>
        <w:t xml:space="preserve"> </w:t>
      </w:r>
      <w:r w:rsidRPr="009E2614">
        <w:t>управління</w:t>
      </w:r>
      <w:r w:rsidRPr="009E2614">
        <w:rPr>
          <w:lang w:val="en-US"/>
        </w:rPr>
        <w:t xml:space="preserve"> </w:t>
      </w:r>
      <w:r w:rsidRPr="009E2614">
        <w:t>підприємствами</w:t>
      </w:r>
      <w:r w:rsidRPr="009E2614">
        <w:rPr>
          <w:lang w:val="en-US"/>
        </w:rPr>
        <w:t>;</w:t>
      </w:r>
    </w:p>
    <w:p w:rsidR="004E6A14" w:rsidRPr="009E2614" w:rsidRDefault="004E6A14" w:rsidP="004E6A14">
      <w:pPr>
        <w:pStyle w:val="a4"/>
        <w:spacing w:before="0" w:beforeAutospacing="0" w:after="0" w:afterAutospacing="0"/>
        <w:jc w:val="both"/>
        <w:rPr>
          <w:lang w:val="en-US"/>
        </w:rPr>
      </w:pPr>
      <w:r w:rsidRPr="009E2614">
        <w:rPr>
          <w:lang w:val="en-US"/>
        </w:rPr>
        <w:t xml:space="preserve">8) </w:t>
      </w:r>
      <w:r w:rsidRPr="009E2614">
        <w:t>діяльність</w:t>
      </w:r>
      <w:r w:rsidRPr="009E2614">
        <w:rPr>
          <w:lang w:val="en-US"/>
        </w:rPr>
        <w:t xml:space="preserve"> </w:t>
      </w:r>
      <w:r w:rsidRPr="009E2614">
        <w:t>з</w:t>
      </w:r>
      <w:r w:rsidRPr="009E2614">
        <w:rPr>
          <w:lang w:val="en-US"/>
        </w:rPr>
        <w:t xml:space="preserve"> </w:t>
      </w:r>
      <w:r w:rsidRPr="009E2614">
        <w:t>надання</w:t>
      </w:r>
      <w:r w:rsidRPr="009E2614">
        <w:rPr>
          <w:lang w:val="en-US"/>
        </w:rPr>
        <w:t xml:space="preserve"> </w:t>
      </w:r>
      <w:r w:rsidRPr="009E2614">
        <w:t>послуг</w:t>
      </w:r>
      <w:r w:rsidRPr="009E2614">
        <w:rPr>
          <w:lang w:val="en-US"/>
        </w:rPr>
        <w:t xml:space="preserve"> </w:t>
      </w:r>
      <w:r w:rsidRPr="009E2614">
        <w:t>пошти</w:t>
      </w:r>
      <w:r w:rsidRPr="009E2614">
        <w:rPr>
          <w:lang w:val="en-US"/>
        </w:rPr>
        <w:t xml:space="preserve"> (</w:t>
      </w:r>
      <w:r w:rsidRPr="009E2614">
        <w:t>крім</w:t>
      </w:r>
      <w:r w:rsidRPr="009E2614">
        <w:rPr>
          <w:lang w:val="en-US"/>
        </w:rPr>
        <w:t xml:space="preserve"> </w:t>
      </w:r>
      <w:r w:rsidRPr="009E2614">
        <w:t>кур</w:t>
      </w:r>
      <w:r w:rsidRPr="009E2614">
        <w:rPr>
          <w:lang w:val="en-US"/>
        </w:rPr>
        <w:t>’</w:t>
      </w:r>
      <w:r w:rsidRPr="009E2614">
        <w:t>єрської</w:t>
      </w:r>
      <w:r w:rsidRPr="009E2614">
        <w:rPr>
          <w:lang w:val="en-US"/>
        </w:rPr>
        <w:t xml:space="preserve"> </w:t>
      </w:r>
      <w:r w:rsidRPr="009E2614">
        <w:t>діяльності</w:t>
      </w:r>
      <w:r w:rsidRPr="009E2614">
        <w:rPr>
          <w:lang w:val="en-US"/>
        </w:rPr>
        <w:t xml:space="preserve">), </w:t>
      </w:r>
      <w:r w:rsidRPr="009E2614">
        <w:t>діяльність</w:t>
      </w:r>
      <w:r w:rsidRPr="009E2614">
        <w:rPr>
          <w:lang w:val="en-US"/>
        </w:rPr>
        <w:t xml:space="preserve"> </w:t>
      </w:r>
      <w:r w:rsidRPr="009E2614">
        <w:t>з</w:t>
      </w:r>
      <w:r w:rsidRPr="009E2614">
        <w:rPr>
          <w:lang w:val="en-US"/>
        </w:rPr>
        <w:t xml:space="preserve"> </w:t>
      </w:r>
      <w:r w:rsidRPr="009E2614">
        <w:t>надання</w:t>
      </w:r>
      <w:r w:rsidRPr="009E2614">
        <w:rPr>
          <w:lang w:val="en-US"/>
        </w:rPr>
        <w:t xml:space="preserve"> </w:t>
      </w:r>
      <w:r w:rsidRPr="009E2614">
        <w:t>послуг</w:t>
      </w:r>
      <w:r w:rsidRPr="009E2614">
        <w:rPr>
          <w:lang w:val="en-US"/>
        </w:rPr>
        <w:t xml:space="preserve"> </w:t>
      </w:r>
      <w:r w:rsidRPr="009E2614">
        <w:t>фіксованого</w:t>
      </w:r>
      <w:r w:rsidRPr="009E2614">
        <w:rPr>
          <w:lang w:val="en-US"/>
        </w:rPr>
        <w:t xml:space="preserve"> </w:t>
      </w:r>
      <w:r w:rsidRPr="009E2614">
        <w:t>телефонного</w:t>
      </w:r>
      <w:r w:rsidRPr="009E2614">
        <w:rPr>
          <w:lang w:val="en-US"/>
        </w:rPr>
        <w:t xml:space="preserve"> </w:t>
      </w:r>
      <w:r w:rsidRPr="009E2614">
        <w:t>зв</w:t>
      </w:r>
      <w:r w:rsidRPr="009E2614">
        <w:rPr>
          <w:lang w:val="en-US"/>
        </w:rPr>
        <w:t>’</w:t>
      </w:r>
      <w:r w:rsidRPr="009E2614">
        <w:t>язку</w:t>
      </w:r>
      <w:r w:rsidRPr="009E2614">
        <w:rPr>
          <w:lang w:val="en-US"/>
        </w:rPr>
        <w:t xml:space="preserve"> </w:t>
      </w:r>
      <w:r w:rsidRPr="009E2614">
        <w:t>з</w:t>
      </w:r>
      <w:r w:rsidRPr="009E2614">
        <w:rPr>
          <w:lang w:val="en-US"/>
        </w:rPr>
        <w:t xml:space="preserve"> </w:t>
      </w:r>
      <w:r w:rsidRPr="009E2614">
        <w:t>правом</w:t>
      </w:r>
      <w:r w:rsidRPr="009E2614">
        <w:rPr>
          <w:lang w:val="en-US"/>
        </w:rPr>
        <w:t xml:space="preserve"> </w:t>
      </w:r>
      <w:r w:rsidRPr="009E2614">
        <w:t>технічного</w:t>
      </w:r>
      <w:r w:rsidRPr="009E2614">
        <w:rPr>
          <w:lang w:val="en-US"/>
        </w:rPr>
        <w:t xml:space="preserve"> </w:t>
      </w:r>
      <w:r w:rsidRPr="009E2614">
        <w:t>обслуговування</w:t>
      </w:r>
      <w:r w:rsidRPr="009E2614">
        <w:rPr>
          <w:lang w:val="en-US"/>
        </w:rPr>
        <w:t xml:space="preserve"> </w:t>
      </w:r>
      <w:r w:rsidRPr="009E2614">
        <w:t>та</w:t>
      </w:r>
      <w:r w:rsidRPr="009E2614">
        <w:rPr>
          <w:lang w:val="en-US"/>
        </w:rPr>
        <w:t xml:space="preserve"> </w:t>
      </w:r>
      <w:r w:rsidRPr="009E2614">
        <w:t>експлуатації</w:t>
      </w:r>
      <w:r w:rsidRPr="009E2614">
        <w:rPr>
          <w:lang w:val="en-US"/>
        </w:rPr>
        <w:t xml:space="preserve"> </w:t>
      </w:r>
      <w:r w:rsidRPr="009E2614">
        <w:t>телекомунікаційних</w:t>
      </w:r>
      <w:r w:rsidRPr="009E2614">
        <w:rPr>
          <w:lang w:val="en-US"/>
        </w:rPr>
        <w:t xml:space="preserve"> </w:t>
      </w:r>
      <w:r w:rsidRPr="009E2614">
        <w:t>мереж</w:t>
      </w:r>
      <w:r w:rsidRPr="009E2614">
        <w:rPr>
          <w:lang w:val="en-US"/>
        </w:rPr>
        <w:t xml:space="preserve"> </w:t>
      </w:r>
      <w:r w:rsidRPr="009E2614">
        <w:t>і</w:t>
      </w:r>
      <w:r w:rsidRPr="009E2614">
        <w:rPr>
          <w:lang w:val="en-US"/>
        </w:rPr>
        <w:t xml:space="preserve"> </w:t>
      </w:r>
      <w:r w:rsidRPr="009E2614">
        <w:t>надання</w:t>
      </w:r>
      <w:r w:rsidRPr="009E2614">
        <w:rPr>
          <w:lang w:val="en-US"/>
        </w:rPr>
        <w:t xml:space="preserve"> </w:t>
      </w:r>
      <w:r w:rsidRPr="009E2614">
        <w:t>в</w:t>
      </w:r>
      <w:r w:rsidRPr="009E2614">
        <w:rPr>
          <w:lang w:val="en-US"/>
        </w:rPr>
        <w:t xml:space="preserve"> </w:t>
      </w:r>
      <w:r w:rsidRPr="009E2614">
        <w:t>користування</w:t>
      </w:r>
      <w:r w:rsidRPr="009E2614">
        <w:rPr>
          <w:lang w:val="en-US"/>
        </w:rPr>
        <w:t xml:space="preserve"> </w:t>
      </w:r>
      <w:r w:rsidRPr="009E2614">
        <w:t>каналів</w:t>
      </w:r>
      <w:r w:rsidRPr="009E2614">
        <w:rPr>
          <w:lang w:val="en-US"/>
        </w:rPr>
        <w:t xml:space="preserve"> </w:t>
      </w:r>
      <w:r w:rsidRPr="009E2614">
        <w:t>електрозв</w:t>
      </w:r>
      <w:r w:rsidRPr="009E2614">
        <w:rPr>
          <w:lang w:val="en-US"/>
        </w:rPr>
        <w:t>’</w:t>
      </w:r>
      <w:r w:rsidRPr="009E2614">
        <w:t>язку</w:t>
      </w:r>
      <w:r w:rsidRPr="009E2614">
        <w:rPr>
          <w:lang w:val="en-US"/>
        </w:rPr>
        <w:t xml:space="preserve"> (</w:t>
      </w:r>
      <w:r w:rsidRPr="009E2614">
        <w:t>місцевого</w:t>
      </w:r>
      <w:r w:rsidRPr="009E2614">
        <w:rPr>
          <w:lang w:val="en-US"/>
        </w:rPr>
        <w:t xml:space="preserve">, </w:t>
      </w:r>
      <w:r w:rsidRPr="009E2614">
        <w:t>міжміського</w:t>
      </w:r>
      <w:r w:rsidRPr="009E2614">
        <w:rPr>
          <w:lang w:val="en-US"/>
        </w:rPr>
        <w:t xml:space="preserve">, </w:t>
      </w:r>
      <w:r w:rsidRPr="009E2614">
        <w:t>міжнародного</w:t>
      </w:r>
      <w:r w:rsidRPr="009E2614">
        <w:rPr>
          <w:lang w:val="en-US"/>
        </w:rPr>
        <w:t xml:space="preserve">), </w:t>
      </w:r>
      <w:r w:rsidRPr="009E2614">
        <w:t>діяльність</w:t>
      </w:r>
      <w:r w:rsidRPr="009E2614">
        <w:rPr>
          <w:lang w:val="en-US"/>
        </w:rPr>
        <w:t xml:space="preserve"> </w:t>
      </w:r>
      <w:r w:rsidRPr="009E2614">
        <w:t>з</w:t>
      </w:r>
      <w:r w:rsidRPr="009E2614">
        <w:rPr>
          <w:lang w:val="en-US"/>
        </w:rPr>
        <w:t xml:space="preserve"> </w:t>
      </w:r>
      <w:r w:rsidRPr="009E2614">
        <w:t>надання</w:t>
      </w:r>
      <w:r w:rsidRPr="009E2614">
        <w:rPr>
          <w:lang w:val="en-US"/>
        </w:rPr>
        <w:t xml:space="preserve"> </w:t>
      </w:r>
      <w:r w:rsidRPr="009E2614">
        <w:t>послуг</w:t>
      </w:r>
      <w:r w:rsidRPr="009E2614">
        <w:rPr>
          <w:lang w:val="en-US"/>
        </w:rPr>
        <w:t xml:space="preserve"> </w:t>
      </w:r>
      <w:r w:rsidRPr="009E2614">
        <w:t>фіксованого</w:t>
      </w:r>
      <w:r w:rsidRPr="009E2614">
        <w:rPr>
          <w:lang w:val="en-US"/>
        </w:rPr>
        <w:t xml:space="preserve"> </w:t>
      </w:r>
      <w:r w:rsidRPr="009E2614">
        <w:t>телефонного</w:t>
      </w:r>
      <w:r w:rsidRPr="009E2614">
        <w:rPr>
          <w:lang w:val="en-US"/>
        </w:rPr>
        <w:t xml:space="preserve"> </w:t>
      </w:r>
      <w:r w:rsidRPr="009E2614">
        <w:t>зв</w:t>
      </w:r>
      <w:r w:rsidRPr="009E2614">
        <w:rPr>
          <w:lang w:val="en-US"/>
        </w:rPr>
        <w:t>’</w:t>
      </w:r>
      <w:r w:rsidRPr="009E2614">
        <w:t>язку</w:t>
      </w:r>
      <w:r w:rsidRPr="009E2614">
        <w:rPr>
          <w:lang w:val="en-US"/>
        </w:rPr>
        <w:t xml:space="preserve"> </w:t>
      </w:r>
      <w:r w:rsidRPr="009E2614">
        <w:t>з</w:t>
      </w:r>
      <w:r w:rsidRPr="009E2614">
        <w:rPr>
          <w:lang w:val="en-US"/>
        </w:rPr>
        <w:t xml:space="preserve"> </w:t>
      </w:r>
      <w:r w:rsidRPr="009E2614">
        <w:t>використанням</w:t>
      </w:r>
      <w:r w:rsidRPr="009E2614">
        <w:rPr>
          <w:lang w:val="en-US"/>
        </w:rPr>
        <w:t xml:space="preserve"> </w:t>
      </w:r>
      <w:r w:rsidRPr="009E2614">
        <w:t>безпроводового</w:t>
      </w:r>
      <w:r w:rsidRPr="009E2614">
        <w:rPr>
          <w:lang w:val="en-US"/>
        </w:rPr>
        <w:t xml:space="preserve"> </w:t>
      </w:r>
      <w:r w:rsidRPr="009E2614">
        <w:t>доступу</w:t>
      </w:r>
      <w:r w:rsidRPr="009E2614">
        <w:rPr>
          <w:lang w:val="en-US"/>
        </w:rPr>
        <w:t xml:space="preserve"> </w:t>
      </w:r>
      <w:r w:rsidRPr="009E2614">
        <w:t>до</w:t>
      </w:r>
      <w:r w:rsidRPr="009E2614">
        <w:rPr>
          <w:lang w:val="en-US"/>
        </w:rPr>
        <w:t xml:space="preserve"> </w:t>
      </w:r>
      <w:r w:rsidRPr="009E2614">
        <w:t>телекомунікаційної</w:t>
      </w:r>
      <w:r w:rsidRPr="009E2614">
        <w:rPr>
          <w:lang w:val="en-US"/>
        </w:rPr>
        <w:t xml:space="preserve"> </w:t>
      </w:r>
      <w:r w:rsidRPr="009E2614">
        <w:t>мережі</w:t>
      </w:r>
      <w:r w:rsidRPr="009E2614">
        <w:rPr>
          <w:lang w:val="en-US"/>
        </w:rPr>
        <w:t xml:space="preserve"> </w:t>
      </w:r>
      <w:r w:rsidRPr="009E2614">
        <w:t>з</w:t>
      </w:r>
      <w:r w:rsidRPr="009E2614">
        <w:rPr>
          <w:lang w:val="en-US"/>
        </w:rPr>
        <w:t xml:space="preserve"> </w:t>
      </w:r>
      <w:r w:rsidRPr="009E2614">
        <w:t>правом</w:t>
      </w:r>
      <w:r w:rsidRPr="009E2614">
        <w:rPr>
          <w:lang w:val="en-US"/>
        </w:rPr>
        <w:t xml:space="preserve"> </w:t>
      </w:r>
      <w:r w:rsidRPr="009E2614">
        <w:t>технічного</w:t>
      </w:r>
      <w:r w:rsidRPr="009E2614">
        <w:rPr>
          <w:lang w:val="en-US"/>
        </w:rPr>
        <w:t xml:space="preserve"> </w:t>
      </w:r>
      <w:r w:rsidRPr="009E2614">
        <w:t>обслуговування</w:t>
      </w:r>
      <w:r w:rsidRPr="009E2614">
        <w:rPr>
          <w:lang w:val="en-US"/>
        </w:rPr>
        <w:t xml:space="preserve"> </w:t>
      </w:r>
      <w:r w:rsidRPr="009E2614">
        <w:t>і</w:t>
      </w:r>
      <w:r w:rsidRPr="009E2614">
        <w:rPr>
          <w:lang w:val="en-US"/>
        </w:rPr>
        <w:t xml:space="preserve"> </w:t>
      </w:r>
      <w:r w:rsidRPr="009E2614">
        <w:t>надання</w:t>
      </w:r>
      <w:r w:rsidRPr="009E2614">
        <w:rPr>
          <w:lang w:val="en-US"/>
        </w:rPr>
        <w:t xml:space="preserve"> </w:t>
      </w:r>
      <w:r w:rsidRPr="009E2614">
        <w:t>в</w:t>
      </w:r>
      <w:r w:rsidRPr="009E2614">
        <w:rPr>
          <w:lang w:val="en-US"/>
        </w:rPr>
        <w:t xml:space="preserve"> </w:t>
      </w:r>
      <w:r w:rsidRPr="009E2614">
        <w:t>користування</w:t>
      </w:r>
      <w:r w:rsidRPr="009E2614">
        <w:rPr>
          <w:lang w:val="en-US"/>
        </w:rPr>
        <w:t xml:space="preserve"> </w:t>
      </w:r>
      <w:r w:rsidRPr="009E2614">
        <w:t>каналів</w:t>
      </w:r>
      <w:r w:rsidRPr="009E2614">
        <w:rPr>
          <w:lang w:val="en-US"/>
        </w:rPr>
        <w:t xml:space="preserve"> </w:t>
      </w:r>
      <w:r w:rsidRPr="009E2614">
        <w:t>електрозв</w:t>
      </w:r>
      <w:r w:rsidRPr="009E2614">
        <w:rPr>
          <w:lang w:val="en-US"/>
        </w:rPr>
        <w:t>’</w:t>
      </w:r>
      <w:r w:rsidRPr="009E2614">
        <w:t>язку</w:t>
      </w:r>
      <w:r w:rsidRPr="009E2614">
        <w:rPr>
          <w:lang w:val="en-US"/>
        </w:rPr>
        <w:t xml:space="preserve"> (</w:t>
      </w:r>
      <w:r w:rsidRPr="009E2614">
        <w:t>місцевого</w:t>
      </w:r>
      <w:r w:rsidRPr="009E2614">
        <w:rPr>
          <w:lang w:val="en-US"/>
        </w:rPr>
        <w:t xml:space="preserve">, </w:t>
      </w:r>
      <w:r w:rsidRPr="009E2614">
        <w:t>міжміського</w:t>
      </w:r>
      <w:r w:rsidRPr="009E2614">
        <w:rPr>
          <w:lang w:val="en-US"/>
        </w:rPr>
        <w:t xml:space="preserve">, </w:t>
      </w:r>
      <w:r w:rsidRPr="009E2614">
        <w:t>міжнародного</w:t>
      </w:r>
      <w:r w:rsidRPr="009E2614">
        <w:rPr>
          <w:lang w:val="en-US"/>
        </w:rPr>
        <w:t xml:space="preserve">), </w:t>
      </w:r>
      <w:r w:rsidRPr="009E2614">
        <w:t>діяльність</w:t>
      </w:r>
      <w:r w:rsidRPr="009E2614">
        <w:rPr>
          <w:lang w:val="en-US"/>
        </w:rPr>
        <w:t xml:space="preserve"> </w:t>
      </w:r>
      <w:r w:rsidRPr="009E2614">
        <w:t>з</w:t>
      </w:r>
      <w:r w:rsidRPr="009E2614">
        <w:rPr>
          <w:lang w:val="en-US"/>
        </w:rPr>
        <w:t xml:space="preserve"> </w:t>
      </w:r>
      <w:r w:rsidRPr="009E2614">
        <w:t>надання</w:t>
      </w:r>
      <w:r w:rsidRPr="009E2614">
        <w:rPr>
          <w:lang w:val="en-US"/>
        </w:rPr>
        <w:t xml:space="preserve"> </w:t>
      </w:r>
      <w:r w:rsidRPr="009E2614">
        <w:t>послуг</w:t>
      </w:r>
      <w:r w:rsidRPr="009E2614">
        <w:rPr>
          <w:lang w:val="en-US"/>
        </w:rPr>
        <w:t xml:space="preserve"> </w:t>
      </w:r>
      <w:r w:rsidRPr="009E2614">
        <w:t>рухомого</w:t>
      </w:r>
      <w:r w:rsidRPr="009E2614">
        <w:rPr>
          <w:lang w:val="en-US"/>
        </w:rPr>
        <w:t xml:space="preserve"> (</w:t>
      </w:r>
      <w:r w:rsidRPr="009E2614">
        <w:t>мобільного</w:t>
      </w:r>
      <w:r w:rsidRPr="009E2614">
        <w:rPr>
          <w:lang w:val="en-US"/>
        </w:rPr>
        <w:t xml:space="preserve">) </w:t>
      </w:r>
      <w:r w:rsidRPr="009E2614">
        <w:t>телефонного</w:t>
      </w:r>
      <w:r w:rsidRPr="009E2614">
        <w:rPr>
          <w:lang w:val="en-US"/>
        </w:rPr>
        <w:t xml:space="preserve"> </w:t>
      </w:r>
      <w:r w:rsidRPr="009E2614">
        <w:t>зв</w:t>
      </w:r>
      <w:r w:rsidRPr="009E2614">
        <w:rPr>
          <w:lang w:val="en-US"/>
        </w:rPr>
        <w:t>’</w:t>
      </w:r>
      <w:r w:rsidRPr="009E2614">
        <w:t>язку</w:t>
      </w:r>
      <w:r w:rsidRPr="009E2614">
        <w:rPr>
          <w:lang w:val="en-US"/>
        </w:rPr>
        <w:t xml:space="preserve"> </w:t>
      </w:r>
      <w:r w:rsidRPr="009E2614">
        <w:t>з</w:t>
      </w:r>
      <w:r w:rsidRPr="009E2614">
        <w:rPr>
          <w:lang w:val="en-US"/>
        </w:rPr>
        <w:t xml:space="preserve"> </w:t>
      </w:r>
      <w:r w:rsidRPr="009E2614">
        <w:t>правом</w:t>
      </w:r>
      <w:r w:rsidRPr="009E2614">
        <w:rPr>
          <w:lang w:val="en-US"/>
        </w:rPr>
        <w:t xml:space="preserve"> </w:t>
      </w:r>
      <w:r w:rsidRPr="009E2614">
        <w:t>технічного</w:t>
      </w:r>
      <w:r w:rsidRPr="009E2614">
        <w:rPr>
          <w:lang w:val="en-US"/>
        </w:rPr>
        <w:t xml:space="preserve"> </w:t>
      </w:r>
      <w:r w:rsidRPr="009E2614">
        <w:t>обслуговування</w:t>
      </w:r>
      <w:r w:rsidRPr="009E2614">
        <w:rPr>
          <w:lang w:val="en-US"/>
        </w:rPr>
        <w:t xml:space="preserve"> </w:t>
      </w:r>
      <w:r w:rsidRPr="009E2614">
        <w:t>та</w:t>
      </w:r>
      <w:r w:rsidRPr="009E2614">
        <w:rPr>
          <w:lang w:val="en-US"/>
        </w:rPr>
        <w:t xml:space="preserve"> </w:t>
      </w:r>
      <w:r w:rsidRPr="009E2614">
        <w:t>експлуатації</w:t>
      </w:r>
      <w:r w:rsidRPr="009E2614">
        <w:rPr>
          <w:lang w:val="en-US"/>
        </w:rPr>
        <w:t xml:space="preserve"> </w:t>
      </w:r>
      <w:r w:rsidRPr="009E2614">
        <w:t>телекомунікаційних</w:t>
      </w:r>
      <w:r w:rsidRPr="009E2614">
        <w:rPr>
          <w:lang w:val="en-US"/>
        </w:rPr>
        <w:t xml:space="preserve"> </w:t>
      </w:r>
      <w:r w:rsidRPr="009E2614">
        <w:t>мереж</w:t>
      </w:r>
      <w:r w:rsidRPr="009E2614">
        <w:rPr>
          <w:lang w:val="en-US"/>
        </w:rPr>
        <w:t xml:space="preserve"> </w:t>
      </w:r>
      <w:r w:rsidRPr="009E2614">
        <w:t>і</w:t>
      </w:r>
      <w:r w:rsidRPr="009E2614">
        <w:rPr>
          <w:lang w:val="en-US"/>
        </w:rPr>
        <w:t xml:space="preserve"> </w:t>
      </w:r>
      <w:r w:rsidRPr="009E2614">
        <w:t>надання</w:t>
      </w:r>
      <w:r w:rsidRPr="009E2614">
        <w:rPr>
          <w:lang w:val="en-US"/>
        </w:rPr>
        <w:t xml:space="preserve"> </w:t>
      </w:r>
      <w:r w:rsidRPr="009E2614">
        <w:t>в</w:t>
      </w:r>
      <w:r w:rsidRPr="009E2614">
        <w:rPr>
          <w:lang w:val="en-US"/>
        </w:rPr>
        <w:t xml:space="preserve"> </w:t>
      </w:r>
      <w:r w:rsidRPr="009E2614">
        <w:t>користування</w:t>
      </w:r>
      <w:r w:rsidRPr="009E2614">
        <w:rPr>
          <w:lang w:val="en-US"/>
        </w:rPr>
        <w:t xml:space="preserve"> </w:t>
      </w:r>
      <w:r w:rsidRPr="009E2614">
        <w:t>каналів</w:t>
      </w:r>
      <w:r w:rsidRPr="009E2614">
        <w:rPr>
          <w:lang w:val="en-US"/>
        </w:rPr>
        <w:t xml:space="preserve"> </w:t>
      </w:r>
      <w:r w:rsidRPr="009E2614">
        <w:t>електрозв</w:t>
      </w:r>
      <w:r w:rsidRPr="009E2614">
        <w:rPr>
          <w:lang w:val="en-US"/>
        </w:rPr>
        <w:t>’</w:t>
      </w:r>
      <w:r w:rsidRPr="009E2614">
        <w:t>язку</w:t>
      </w:r>
      <w:r w:rsidRPr="009E2614">
        <w:rPr>
          <w:lang w:val="en-US"/>
        </w:rPr>
        <w:t xml:space="preserve">, </w:t>
      </w:r>
      <w:r w:rsidRPr="009E2614">
        <w:t>діяльність</w:t>
      </w:r>
      <w:r w:rsidRPr="009E2614">
        <w:rPr>
          <w:lang w:val="en-US"/>
        </w:rPr>
        <w:t xml:space="preserve"> </w:t>
      </w:r>
      <w:r w:rsidRPr="009E2614">
        <w:t>з</w:t>
      </w:r>
      <w:r w:rsidRPr="009E2614">
        <w:rPr>
          <w:lang w:val="en-US"/>
        </w:rPr>
        <w:t xml:space="preserve"> </w:t>
      </w:r>
      <w:r w:rsidRPr="009E2614">
        <w:t>надання</w:t>
      </w:r>
      <w:r w:rsidRPr="009E2614">
        <w:rPr>
          <w:lang w:val="en-US"/>
        </w:rPr>
        <w:t xml:space="preserve"> </w:t>
      </w:r>
      <w:r w:rsidRPr="009E2614">
        <w:t>послуг</w:t>
      </w:r>
      <w:r w:rsidRPr="009E2614">
        <w:rPr>
          <w:lang w:val="en-US"/>
        </w:rPr>
        <w:t xml:space="preserve"> </w:t>
      </w:r>
      <w:r w:rsidRPr="009E2614">
        <w:t>з</w:t>
      </w:r>
      <w:r w:rsidRPr="009E2614">
        <w:rPr>
          <w:lang w:val="en-US"/>
        </w:rPr>
        <w:t xml:space="preserve"> </w:t>
      </w:r>
      <w:r w:rsidRPr="009E2614">
        <w:t>технічного</w:t>
      </w:r>
      <w:r w:rsidRPr="009E2614">
        <w:rPr>
          <w:lang w:val="en-US"/>
        </w:rPr>
        <w:t xml:space="preserve"> </w:t>
      </w:r>
      <w:r w:rsidRPr="009E2614">
        <w:t>обслуговування</w:t>
      </w:r>
      <w:r w:rsidRPr="009E2614">
        <w:rPr>
          <w:lang w:val="en-US"/>
        </w:rPr>
        <w:t xml:space="preserve"> </w:t>
      </w:r>
      <w:r w:rsidRPr="009E2614">
        <w:t>та</w:t>
      </w:r>
      <w:r w:rsidRPr="009E2614">
        <w:rPr>
          <w:lang w:val="en-US"/>
        </w:rPr>
        <w:t xml:space="preserve"> </w:t>
      </w:r>
      <w:r w:rsidRPr="009E2614">
        <w:t>експлуатації</w:t>
      </w:r>
      <w:r w:rsidRPr="009E2614">
        <w:rPr>
          <w:lang w:val="en-US"/>
        </w:rPr>
        <w:t xml:space="preserve"> </w:t>
      </w:r>
      <w:r w:rsidRPr="009E2614">
        <w:t>телекомунікаційних</w:t>
      </w:r>
      <w:r w:rsidRPr="009E2614">
        <w:rPr>
          <w:lang w:val="en-US"/>
        </w:rPr>
        <w:t xml:space="preserve"> </w:t>
      </w:r>
      <w:r w:rsidRPr="009E2614">
        <w:t>мереж</w:t>
      </w:r>
      <w:r w:rsidRPr="009E2614">
        <w:rPr>
          <w:lang w:val="en-US"/>
        </w:rPr>
        <w:t xml:space="preserve">, </w:t>
      </w:r>
      <w:r w:rsidRPr="009E2614">
        <w:t>мереж</w:t>
      </w:r>
      <w:r w:rsidRPr="009E2614">
        <w:rPr>
          <w:lang w:val="en-US"/>
        </w:rPr>
        <w:t xml:space="preserve"> </w:t>
      </w:r>
      <w:r w:rsidRPr="009E2614">
        <w:t>ефірного</w:t>
      </w:r>
      <w:r w:rsidRPr="009E2614">
        <w:rPr>
          <w:lang w:val="en-US"/>
        </w:rPr>
        <w:t xml:space="preserve"> </w:t>
      </w:r>
      <w:r w:rsidRPr="009E2614">
        <w:t>теле</w:t>
      </w:r>
      <w:r w:rsidRPr="009E2614">
        <w:rPr>
          <w:lang w:val="en-US"/>
        </w:rPr>
        <w:t xml:space="preserve">- </w:t>
      </w:r>
      <w:r w:rsidRPr="009E2614">
        <w:t>і</w:t>
      </w:r>
      <w:r w:rsidRPr="009E2614">
        <w:rPr>
          <w:lang w:val="en-US"/>
        </w:rPr>
        <w:t xml:space="preserve"> </w:t>
      </w:r>
      <w:r w:rsidRPr="009E2614">
        <w:t>радіомовлення</w:t>
      </w:r>
      <w:r w:rsidRPr="009E2614">
        <w:rPr>
          <w:lang w:val="en-US"/>
        </w:rPr>
        <w:t xml:space="preserve">, </w:t>
      </w:r>
      <w:r w:rsidRPr="009E2614">
        <w:t>проводового</w:t>
      </w:r>
      <w:r w:rsidRPr="009E2614">
        <w:rPr>
          <w:lang w:val="en-US"/>
        </w:rPr>
        <w:t xml:space="preserve"> </w:t>
      </w:r>
      <w:r w:rsidRPr="009E2614">
        <w:t>радіомовлення</w:t>
      </w:r>
      <w:r w:rsidRPr="009E2614">
        <w:rPr>
          <w:lang w:val="en-US"/>
        </w:rPr>
        <w:t xml:space="preserve"> </w:t>
      </w:r>
      <w:r w:rsidRPr="009E2614">
        <w:t>та</w:t>
      </w:r>
      <w:r w:rsidRPr="009E2614">
        <w:rPr>
          <w:lang w:val="en-US"/>
        </w:rPr>
        <w:t xml:space="preserve"> </w:t>
      </w:r>
      <w:r w:rsidRPr="009E2614">
        <w:t>телемереж</w:t>
      </w:r>
      <w:r w:rsidRPr="009E2614">
        <w:rPr>
          <w:lang w:val="en-US"/>
        </w:rPr>
        <w:t>;</w:t>
      </w:r>
    </w:p>
    <w:p w:rsidR="004E6A14" w:rsidRPr="009E2614" w:rsidRDefault="004E6A14" w:rsidP="004E6A14">
      <w:pPr>
        <w:pStyle w:val="a4"/>
        <w:spacing w:before="0" w:beforeAutospacing="0" w:after="0" w:afterAutospacing="0"/>
        <w:jc w:val="both"/>
        <w:rPr>
          <w:lang w:val="en-US"/>
        </w:rPr>
      </w:pPr>
      <w:r w:rsidRPr="009E2614">
        <w:rPr>
          <w:lang w:val="en-US"/>
        </w:rPr>
        <w:t xml:space="preserve">9) </w:t>
      </w:r>
      <w:proofErr w:type="gramStart"/>
      <w:r w:rsidRPr="009E2614">
        <w:t>діяльність</w:t>
      </w:r>
      <w:proofErr w:type="gramEnd"/>
      <w:r w:rsidRPr="009E2614">
        <w:rPr>
          <w:lang w:val="en-US"/>
        </w:rPr>
        <w:t xml:space="preserve"> </w:t>
      </w:r>
      <w:r w:rsidRPr="009E2614">
        <w:t>з</w:t>
      </w:r>
      <w:r w:rsidRPr="009E2614">
        <w:rPr>
          <w:lang w:val="en-US"/>
        </w:rPr>
        <w:t xml:space="preserve"> </w:t>
      </w:r>
      <w:r w:rsidRPr="009E2614">
        <w:t>продажу</w:t>
      </w:r>
      <w:r w:rsidRPr="009E2614">
        <w:rPr>
          <w:lang w:val="en-US"/>
        </w:rPr>
        <w:t xml:space="preserve"> </w:t>
      </w:r>
      <w:r w:rsidRPr="009E2614">
        <w:t>предметів</w:t>
      </w:r>
      <w:r w:rsidRPr="009E2614">
        <w:rPr>
          <w:lang w:val="en-US"/>
        </w:rPr>
        <w:t xml:space="preserve"> </w:t>
      </w:r>
      <w:r w:rsidRPr="009E2614">
        <w:t>мистецтва</w:t>
      </w:r>
      <w:r w:rsidRPr="009E2614">
        <w:rPr>
          <w:lang w:val="en-US"/>
        </w:rPr>
        <w:t xml:space="preserve"> </w:t>
      </w:r>
      <w:r w:rsidRPr="009E2614">
        <w:t>та</w:t>
      </w:r>
      <w:r w:rsidRPr="009E2614">
        <w:rPr>
          <w:lang w:val="en-US"/>
        </w:rPr>
        <w:t xml:space="preserve"> </w:t>
      </w:r>
      <w:r w:rsidRPr="009E2614">
        <w:t>антикваріату</w:t>
      </w:r>
      <w:r w:rsidRPr="009E2614">
        <w:rPr>
          <w:lang w:val="en-US"/>
        </w:rPr>
        <w:t xml:space="preserve">, </w:t>
      </w:r>
      <w:r w:rsidRPr="009E2614">
        <w:t>діяльність</w:t>
      </w:r>
      <w:r w:rsidRPr="009E2614">
        <w:rPr>
          <w:lang w:val="en-US"/>
        </w:rPr>
        <w:t xml:space="preserve"> </w:t>
      </w:r>
      <w:r w:rsidRPr="009E2614">
        <w:t>з</w:t>
      </w:r>
      <w:r w:rsidRPr="009E2614">
        <w:rPr>
          <w:lang w:val="en-US"/>
        </w:rPr>
        <w:t xml:space="preserve"> </w:t>
      </w:r>
      <w:r w:rsidRPr="009E2614">
        <w:t>організації</w:t>
      </w:r>
      <w:r w:rsidRPr="009E2614">
        <w:rPr>
          <w:lang w:val="en-US"/>
        </w:rPr>
        <w:t xml:space="preserve"> </w:t>
      </w:r>
      <w:r w:rsidRPr="009E2614">
        <w:t>торгів</w:t>
      </w:r>
      <w:r w:rsidRPr="009E2614">
        <w:rPr>
          <w:lang w:val="en-US"/>
        </w:rPr>
        <w:t xml:space="preserve"> (</w:t>
      </w:r>
      <w:r w:rsidRPr="009E2614">
        <w:t>аукціонів</w:t>
      </w:r>
      <w:r w:rsidRPr="009E2614">
        <w:rPr>
          <w:lang w:val="en-US"/>
        </w:rPr>
        <w:t xml:space="preserve">) </w:t>
      </w:r>
      <w:r w:rsidRPr="009E2614">
        <w:t>виробами</w:t>
      </w:r>
      <w:r w:rsidRPr="009E2614">
        <w:rPr>
          <w:lang w:val="en-US"/>
        </w:rPr>
        <w:t xml:space="preserve"> </w:t>
      </w:r>
      <w:r w:rsidRPr="009E2614">
        <w:t>мистецтва</w:t>
      </w:r>
      <w:r w:rsidRPr="009E2614">
        <w:rPr>
          <w:lang w:val="en-US"/>
        </w:rPr>
        <w:t xml:space="preserve">, </w:t>
      </w:r>
      <w:r w:rsidRPr="009E2614">
        <w:t>предметами</w:t>
      </w:r>
      <w:r w:rsidRPr="009E2614">
        <w:rPr>
          <w:lang w:val="en-US"/>
        </w:rPr>
        <w:t xml:space="preserve"> </w:t>
      </w:r>
      <w:r w:rsidRPr="009E2614">
        <w:t>колекціонування</w:t>
      </w:r>
      <w:r w:rsidRPr="009E2614">
        <w:rPr>
          <w:lang w:val="en-US"/>
        </w:rPr>
        <w:t xml:space="preserve"> </w:t>
      </w:r>
      <w:r w:rsidRPr="009E2614">
        <w:t>або</w:t>
      </w:r>
      <w:r w:rsidRPr="009E2614">
        <w:rPr>
          <w:lang w:val="en-US"/>
        </w:rPr>
        <w:t xml:space="preserve"> </w:t>
      </w:r>
      <w:r w:rsidRPr="009E2614">
        <w:t>антикваріату</w:t>
      </w:r>
      <w:r w:rsidRPr="009E2614">
        <w:rPr>
          <w:lang w:val="en-US"/>
        </w:rPr>
        <w:t>;</w:t>
      </w:r>
    </w:p>
    <w:p w:rsidR="004E6A14" w:rsidRPr="009E2614" w:rsidRDefault="004E6A14" w:rsidP="004E6A14">
      <w:pPr>
        <w:pStyle w:val="a4"/>
        <w:spacing w:before="0" w:beforeAutospacing="0" w:after="0" w:afterAutospacing="0"/>
        <w:jc w:val="both"/>
      </w:pPr>
      <w:r w:rsidRPr="009E2614">
        <w:t>10) діяльність з організації, проведення гастрольних заході</w:t>
      </w:r>
      <w:proofErr w:type="gramStart"/>
      <w:r w:rsidRPr="009E2614">
        <w:t>в</w:t>
      </w:r>
      <w:proofErr w:type="gramEnd"/>
      <w:r w:rsidRPr="009E2614">
        <w:t>;</w:t>
      </w:r>
    </w:p>
    <w:p w:rsidR="004E6A14" w:rsidRPr="009E2614" w:rsidRDefault="004E6A14" w:rsidP="004E6A14">
      <w:pPr>
        <w:pStyle w:val="a4"/>
        <w:spacing w:before="0" w:beforeAutospacing="0" w:after="0" w:afterAutospacing="0"/>
        <w:jc w:val="both"/>
      </w:pPr>
      <w:r w:rsidRPr="009E2614">
        <w:t xml:space="preserve">ФОП, які здійснюють технічні випробування та </w:t>
      </w:r>
      <w:proofErr w:type="gramStart"/>
      <w:r w:rsidRPr="009E2614">
        <w:t>досл</w:t>
      </w:r>
      <w:proofErr w:type="gramEnd"/>
      <w:r w:rsidRPr="009E2614">
        <w:t>ідження (група 74.3 КВЕД ДК 009:2005), діяльність у сфері аудиту;</w:t>
      </w:r>
    </w:p>
    <w:p w:rsidR="004E6A14" w:rsidRPr="009E2614" w:rsidRDefault="004E6A14" w:rsidP="004E6A14">
      <w:pPr>
        <w:pStyle w:val="a4"/>
        <w:spacing w:before="0" w:beforeAutospacing="0" w:after="0" w:afterAutospacing="0"/>
        <w:jc w:val="both"/>
      </w:pPr>
      <w:r w:rsidRPr="009E2614">
        <w:t>ФОП, які надають в оренду земельні ділянки, загальна площа яких перевищує 0,2 гектара, житлові приміщення та/або їх частини, загальна площа яких перевищує 400 кв. метрів, нежитлові приміщення (споруди, буді</w:t>
      </w:r>
      <w:proofErr w:type="gramStart"/>
      <w:r w:rsidRPr="009E2614">
        <w:t>вл</w:t>
      </w:r>
      <w:proofErr w:type="gramEnd"/>
      <w:r w:rsidRPr="009E2614">
        <w:t>і) та/або їх частини, загальна площа яких перевищує 900 кв. метрів;</w:t>
      </w:r>
    </w:p>
    <w:p w:rsidR="004E6A14" w:rsidRPr="009E2614" w:rsidRDefault="004E6A14" w:rsidP="004E6A14">
      <w:pPr>
        <w:pStyle w:val="a4"/>
        <w:spacing w:before="0" w:beforeAutospacing="0" w:after="0" w:afterAutospacing="0"/>
        <w:jc w:val="both"/>
      </w:pPr>
      <w:r w:rsidRPr="009E2614">
        <w:t>страхові (перестрахові) брокери, банки, кредитні спілки, ломбарди, лізингові компанії, довірчі товариства, страхові компанії, установи накопичувального пенсійного забезпечення, інвестиційні фонди і компанії, інші фінансові установи, визначені законом; реєстратори цінних папері</w:t>
      </w:r>
      <w:proofErr w:type="gramStart"/>
      <w:r w:rsidRPr="009E2614">
        <w:t>в</w:t>
      </w:r>
      <w:proofErr w:type="gramEnd"/>
      <w:r w:rsidRPr="009E2614">
        <w:t>;</w:t>
      </w:r>
    </w:p>
    <w:p w:rsidR="004E6A14" w:rsidRPr="009E2614" w:rsidRDefault="004E6A14" w:rsidP="004E6A14">
      <w:pPr>
        <w:pStyle w:val="a4"/>
        <w:spacing w:before="0" w:beforeAutospacing="0" w:after="0" w:afterAutospacing="0"/>
        <w:jc w:val="both"/>
        <w:rPr>
          <w:lang w:val="en-US"/>
        </w:rPr>
      </w:pPr>
      <w:r w:rsidRPr="009E2614">
        <w:t>фізичні особи – нерезиденти;</w:t>
      </w:r>
    </w:p>
    <w:p w:rsidR="004E6A14" w:rsidRPr="009E2614" w:rsidRDefault="004E6A14" w:rsidP="004E6A14">
      <w:pPr>
        <w:pStyle w:val="a4"/>
        <w:spacing w:before="0" w:beforeAutospacing="0" w:after="0" w:afterAutospacing="0"/>
        <w:jc w:val="both"/>
      </w:pPr>
      <w:r w:rsidRPr="009E2614">
        <w:t>платники податкі</w:t>
      </w:r>
      <w:proofErr w:type="gramStart"/>
      <w:r w:rsidRPr="009E2614">
        <w:t>в</w:t>
      </w:r>
      <w:proofErr w:type="gramEnd"/>
      <w:r w:rsidRPr="009E2614">
        <w:t xml:space="preserve">, </w:t>
      </w:r>
      <w:proofErr w:type="gramStart"/>
      <w:r w:rsidRPr="009E2614">
        <w:t>як</w:t>
      </w:r>
      <w:proofErr w:type="gramEnd"/>
      <w:r w:rsidRPr="009E2614">
        <w:t xml:space="preserve">і на день подання заяви про реєстрацію платником єдиного податку мають податковий борг, крім безнадійного податкового боргу, що виник внаслідок дії обставин непереборної сили (форс-мажорних обставин). </w:t>
      </w:r>
    </w:p>
    <w:p w:rsidR="004E6A14" w:rsidRPr="009E2614" w:rsidRDefault="004E6A14" w:rsidP="005E488F">
      <w:pPr>
        <w:spacing w:after="0" w:line="240" w:lineRule="auto"/>
        <w:ind w:firstLine="851"/>
        <w:jc w:val="both"/>
        <w:rPr>
          <w:sz w:val="24"/>
          <w:szCs w:val="24"/>
          <w:lang w:val="en-US"/>
        </w:rPr>
      </w:pPr>
    </w:p>
    <w:p w:rsidR="00F40FFB" w:rsidRPr="009E2614" w:rsidRDefault="00340217" w:rsidP="005E488F">
      <w:pPr>
        <w:pStyle w:val="30"/>
        <w:shd w:val="clear" w:color="auto" w:fill="auto"/>
        <w:spacing w:line="240" w:lineRule="auto"/>
        <w:rPr>
          <w:b w:val="0"/>
          <w:color w:val="000000"/>
          <w:sz w:val="24"/>
          <w:szCs w:val="24"/>
          <w:lang w:val="uk-UA" w:eastAsia="uk-UA" w:bidi="uk-UA"/>
        </w:rPr>
      </w:pPr>
      <w:r w:rsidRPr="009E2614">
        <w:rPr>
          <w:color w:val="000000"/>
          <w:sz w:val="24"/>
          <w:szCs w:val="24"/>
          <w:lang w:val="uk-UA" w:eastAsia="uk-UA" w:bidi="uk-UA"/>
        </w:rPr>
        <w:t xml:space="preserve">Закон № 1914: </w:t>
      </w:r>
      <w:r w:rsidR="00F40FFB" w:rsidRPr="009E2614">
        <w:rPr>
          <w:rStyle w:val="2"/>
          <w:b/>
        </w:rPr>
        <w:t>Податок на прибуток підприємств</w:t>
      </w:r>
      <w:r w:rsidR="00F40FFB" w:rsidRPr="009E2614">
        <w:rPr>
          <w:b w:val="0"/>
          <w:color w:val="000000"/>
          <w:sz w:val="24"/>
          <w:szCs w:val="24"/>
          <w:lang w:val="uk-UA" w:eastAsia="uk-UA" w:bidi="uk-UA"/>
        </w:rPr>
        <w:t xml:space="preserve"> </w:t>
      </w:r>
    </w:p>
    <w:p w:rsidR="00340217" w:rsidRPr="009E2614" w:rsidRDefault="00340217" w:rsidP="005E488F">
      <w:pPr>
        <w:pStyle w:val="30"/>
        <w:shd w:val="clear" w:color="auto" w:fill="auto"/>
        <w:spacing w:line="240" w:lineRule="auto"/>
        <w:ind w:firstLine="851"/>
        <w:rPr>
          <w:b w:val="0"/>
          <w:sz w:val="24"/>
          <w:szCs w:val="24"/>
          <w:lang w:val="uk-UA"/>
        </w:rPr>
      </w:pPr>
      <w:r w:rsidRPr="009E2614">
        <w:rPr>
          <w:b w:val="0"/>
          <w:color w:val="000000"/>
          <w:sz w:val="24"/>
          <w:szCs w:val="24"/>
          <w:lang w:val="uk-UA" w:eastAsia="uk-UA" w:bidi="uk-UA"/>
        </w:rPr>
        <w:t>Метою запровадження Закону № 1914 є забезпечення збалансованості бюджетних надходжень шляхом підвищення ефективності використання економічних ресурсів країни, а також усунення прогалин чинного законодавства.</w:t>
      </w:r>
    </w:p>
    <w:p w:rsidR="00340217" w:rsidRPr="009E2614" w:rsidRDefault="00340217" w:rsidP="005E488F">
      <w:pPr>
        <w:pStyle w:val="40"/>
        <w:shd w:val="clear" w:color="auto" w:fill="auto"/>
        <w:spacing w:before="0" w:after="0" w:line="240" w:lineRule="auto"/>
        <w:ind w:firstLine="851"/>
        <w:rPr>
          <w:sz w:val="24"/>
          <w:szCs w:val="24"/>
        </w:rPr>
      </w:pPr>
      <w:r w:rsidRPr="009E2614">
        <w:rPr>
          <w:color w:val="000000"/>
          <w:sz w:val="24"/>
          <w:szCs w:val="24"/>
          <w:lang w:val="uk-UA" w:eastAsia="uk-UA" w:bidi="uk-UA"/>
        </w:rPr>
        <w:t>Законом № 1914 змінено підходи до справляння окремих податків, які спрямовані на:</w:t>
      </w:r>
    </w:p>
    <w:p w:rsidR="00340217" w:rsidRPr="009E2614" w:rsidRDefault="00340217" w:rsidP="005E488F">
      <w:pPr>
        <w:pStyle w:val="40"/>
        <w:numPr>
          <w:ilvl w:val="0"/>
          <w:numId w:val="5"/>
        </w:numPr>
        <w:shd w:val="clear" w:color="auto" w:fill="auto"/>
        <w:tabs>
          <w:tab w:val="left" w:pos="1588"/>
        </w:tabs>
        <w:spacing w:before="0" w:after="0" w:line="240" w:lineRule="auto"/>
        <w:ind w:firstLine="851"/>
        <w:rPr>
          <w:sz w:val="24"/>
          <w:szCs w:val="24"/>
        </w:rPr>
      </w:pPr>
      <w:r w:rsidRPr="009E2614">
        <w:rPr>
          <w:color w:val="000000"/>
          <w:sz w:val="24"/>
          <w:szCs w:val="24"/>
          <w:lang w:val="uk-UA" w:eastAsia="uk-UA" w:bidi="uk-UA"/>
        </w:rPr>
        <w:t>створення більш ефективних механізмів справляння цих податків;</w:t>
      </w:r>
    </w:p>
    <w:p w:rsidR="00340217" w:rsidRPr="009E2614" w:rsidRDefault="00340217" w:rsidP="005E488F">
      <w:pPr>
        <w:pStyle w:val="40"/>
        <w:numPr>
          <w:ilvl w:val="0"/>
          <w:numId w:val="5"/>
        </w:numPr>
        <w:shd w:val="clear" w:color="auto" w:fill="auto"/>
        <w:tabs>
          <w:tab w:val="left" w:pos="1588"/>
        </w:tabs>
        <w:spacing w:before="0" w:after="0" w:line="240" w:lineRule="auto"/>
        <w:ind w:firstLine="851"/>
        <w:rPr>
          <w:sz w:val="24"/>
          <w:szCs w:val="24"/>
        </w:rPr>
      </w:pPr>
      <w:r w:rsidRPr="009E2614">
        <w:rPr>
          <w:color w:val="000000"/>
          <w:sz w:val="24"/>
          <w:szCs w:val="24"/>
          <w:lang w:val="uk-UA" w:eastAsia="uk-UA" w:bidi="uk-UA"/>
        </w:rPr>
        <w:t>недопущення безпідставного користування податковими пільгами;</w:t>
      </w:r>
    </w:p>
    <w:p w:rsidR="00340217" w:rsidRPr="009E2614" w:rsidRDefault="00340217" w:rsidP="005E488F">
      <w:pPr>
        <w:pStyle w:val="40"/>
        <w:numPr>
          <w:ilvl w:val="0"/>
          <w:numId w:val="5"/>
        </w:numPr>
        <w:shd w:val="clear" w:color="auto" w:fill="auto"/>
        <w:tabs>
          <w:tab w:val="left" w:pos="1593"/>
        </w:tabs>
        <w:spacing w:before="0" w:after="0" w:line="240" w:lineRule="auto"/>
        <w:ind w:firstLine="851"/>
        <w:rPr>
          <w:sz w:val="24"/>
          <w:szCs w:val="24"/>
        </w:rPr>
      </w:pPr>
      <w:r w:rsidRPr="009E2614">
        <w:rPr>
          <w:color w:val="000000"/>
          <w:sz w:val="24"/>
          <w:szCs w:val="24"/>
          <w:lang w:val="uk-UA" w:eastAsia="uk-UA" w:bidi="uk-UA"/>
        </w:rPr>
        <w:t>сприяння підвищенню добровільності сплати податків;</w:t>
      </w:r>
    </w:p>
    <w:p w:rsidR="00340217" w:rsidRPr="009E2614" w:rsidRDefault="00340217" w:rsidP="005E488F">
      <w:pPr>
        <w:pStyle w:val="40"/>
        <w:numPr>
          <w:ilvl w:val="0"/>
          <w:numId w:val="5"/>
        </w:numPr>
        <w:shd w:val="clear" w:color="auto" w:fill="auto"/>
        <w:tabs>
          <w:tab w:val="left" w:pos="1593"/>
        </w:tabs>
        <w:spacing w:before="0" w:after="0" w:line="240" w:lineRule="auto"/>
        <w:ind w:firstLine="851"/>
        <w:rPr>
          <w:sz w:val="24"/>
          <w:szCs w:val="24"/>
        </w:rPr>
      </w:pPr>
      <w:r w:rsidRPr="009E2614">
        <w:rPr>
          <w:color w:val="000000"/>
          <w:sz w:val="24"/>
          <w:szCs w:val="24"/>
          <w:lang w:val="uk-UA" w:eastAsia="uk-UA" w:bidi="uk-UA"/>
        </w:rPr>
        <w:t>створення справедливих умов оподаткування для всіх платників податків;</w:t>
      </w:r>
    </w:p>
    <w:p w:rsidR="00340217" w:rsidRPr="009E2614" w:rsidRDefault="00340217" w:rsidP="005E488F">
      <w:pPr>
        <w:pStyle w:val="40"/>
        <w:numPr>
          <w:ilvl w:val="0"/>
          <w:numId w:val="5"/>
        </w:numPr>
        <w:shd w:val="clear" w:color="auto" w:fill="auto"/>
        <w:tabs>
          <w:tab w:val="left" w:pos="1593"/>
        </w:tabs>
        <w:spacing w:before="0" w:after="0" w:line="240" w:lineRule="auto"/>
        <w:ind w:firstLine="851"/>
        <w:rPr>
          <w:sz w:val="24"/>
          <w:szCs w:val="24"/>
        </w:rPr>
      </w:pPr>
      <w:r w:rsidRPr="009E2614">
        <w:rPr>
          <w:color w:val="000000"/>
          <w:sz w:val="24"/>
          <w:szCs w:val="24"/>
          <w:lang w:val="uk-UA" w:eastAsia="uk-UA" w:bidi="uk-UA"/>
        </w:rPr>
        <w:t>забезпечення мобілізації фінансових ресурсів до бюджетів різних рівнів у достатньому обсязі.</w:t>
      </w:r>
    </w:p>
    <w:p w:rsidR="005E488F" w:rsidRPr="009E2614" w:rsidRDefault="005E488F" w:rsidP="005E488F">
      <w:pPr>
        <w:pStyle w:val="40"/>
        <w:shd w:val="clear" w:color="auto" w:fill="auto"/>
        <w:tabs>
          <w:tab w:val="left" w:pos="1593"/>
        </w:tabs>
        <w:spacing w:before="0" w:after="0" w:line="240" w:lineRule="auto"/>
        <w:ind w:firstLine="851"/>
        <w:rPr>
          <w:sz w:val="24"/>
          <w:szCs w:val="24"/>
        </w:rPr>
      </w:pPr>
      <w:r w:rsidRPr="009E2614">
        <w:rPr>
          <w:color w:val="000000"/>
          <w:sz w:val="24"/>
          <w:szCs w:val="24"/>
          <w:lang w:val="uk-UA" w:eastAsia="uk-UA" w:bidi="uk-UA"/>
        </w:rPr>
        <w:t>Зміни, запроваджені Законом № 1914 стосовно податку на прибуток підприємств:</w:t>
      </w:r>
    </w:p>
    <w:p w:rsidR="00F40FFB" w:rsidRPr="009E2614" w:rsidRDefault="005E488F" w:rsidP="005E488F">
      <w:pPr>
        <w:pStyle w:val="21"/>
        <w:numPr>
          <w:ilvl w:val="0"/>
          <w:numId w:val="4"/>
        </w:numPr>
        <w:shd w:val="clear" w:color="auto" w:fill="auto"/>
        <w:tabs>
          <w:tab w:val="left" w:pos="-2"/>
        </w:tabs>
        <w:spacing w:after="0" w:line="240" w:lineRule="auto"/>
        <w:ind w:left="0" w:firstLine="851"/>
        <w:rPr>
          <w:sz w:val="24"/>
          <w:szCs w:val="24"/>
        </w:rPr>
      </w:pPr>
      <w:r w:rsidRPr="009E2614">
        <w:rPr>
          <w:color w:val="000000"/>
          <w:sz w:val="24"/>
          <w:szCs w:val="24"/>
          <w:lang w:val="uk-UA" w:eastAsia="uk-UA" w:bidi="uk-UA"/>
        </w:rPr>
        <w:t>н</w:t>
      </w:r>
      <w:r w:rsidR="00F40FFB" w:rsidRPr="009E2614">
        <w:rPr>
          <w:color w:val="000000"/>
          <w:sz w:val="24"/>
          <w:szCs w:val="24"/>
          <w:lang w:val="uk-UA" w:eastAsia="uk-UA" w:bidi="uk-UA"/>
        </w:rPr>
        <w:t>ерезидент щороку зможе отримувати від контролюючого органу підтвердження українською мовою щодо сплати податку не тільки у паперовій, а й також в електронній формі у порядку, передбаченому наказом Мінфіну;</w:t>
      </w:r>
    </w:p>
    <w:p w:rsidR="00F40FFB" w:rsidRPr="009E2614" w:rsidRDefault="00F40FFB" w:rsidP="005E488F">
      <w:pPr>
        <w:pStyle w:val="a8"/>
        <w:numPr>
          <w:ilvl w:val="0"/>
          <w:numId w:val="4"/>
        </w:numPr>
        <w:spacing w:after="0" w:line="240" w:lineRule="auto"/>
        <w:ind w:left="0" w:firstLine="851"/>
        <w:jc w:val="both"/>
        <w:rPr>
          <w:rFonts w:ascii="Times New Roman" w:eastAsia="Times New Roman" w:hAnsi="Times New Roman" w:cs="Times New Roman"/>
          <w:color w:val="000000"/>
          <w:sz w:val="24"/>
          <w:szCs w:val="24"/>
          <w:lang w:val="uk-UA" w:eastAsia="uk-UA" w:bidi="uk-UA"/>
        </w:rPr>
      </w:pPr>
      <w:r w:rsidRPr="009E2614">
        <w:rPr>
          <w:rFonts w:ascii="Times New Roman" w:eastAsia="Times New Roman" w:hAnsi="Times New Roman" w:cs="Times New Roman"/>
          <w:color w:val="000000"/>
          <w:sz w:val="24"/>
          <w:szCs w:val="24"/>
          <w:lang w:val="uk-UA" w:eastAsia="uk-UA" w:bidi="uk-UA"/>
        </w:rPr>
        <w:t>державні підприємства та господарські товариства, у статутному капіталі яких більше 50 відсотків акцій (часток) належать державі, які не погодили з власником або уповноваженим ним органом свою облікову політику у частині визначення методів обчислення величини резерву сумнівних боргів (резерву очікуваних кредитних збитків) та способу визначення коефіцієнта сумнівності, не зможуть списувати безнадійну заборгованість на зменшення об’єкту оподаткування;</w:t>
      </w:r>
    </w:p>
    <w:p w:rsidR="00F40FFB" w:rsidRPr="009E2614" w:rsidRDefault="00F40FFB" w:rsidP="005E488F">
      <w:pPr>
        <w:pStyle w:val="21"/>
        <w:numPr>
          <w:ilvl w:val="0"/>
          <w:numId w:val="4"/>
        </w:numPr>
        <w:shd w:val="clear" w:color="auto" w:fill="auto"/>
        <w:tabs>
          <w:tab w:val="left" w:pos="60"/>
        </w:tabs>
        <w:spacing w:after="0" w:line="240" w:lineRule="auto"/>
        <w:ind w:left="0" w:firstLine="851"/>
        <w:rPr>
          <w:sz w:val="24"/>
          <w:szCs w:val="24"/>
          <w:lang w:val="uk-UA"/>
        </w:rPr>
      </w:pPr>
      <w:r w:rsidRPr="009E2614">
        <w:rPr>
          <w:color w:val="000000"/>
          <w:sz w:val="24"/>
          <w:szCs w:val="24"/>
          <w:lang w:val="uk-UA" w:eastAsia="uk-UA" w:bidi="uk-UA"/>
        </w:rPr>
        <w:t>великі платники податків, починаючи з 2022 року, матимуть право зменшувати об’єкт оподаткування не більше ніж на 50 відсотків непогашеної суми від'ємного значення об'єкта оподаткування минулих податкових (звітних) років;</w:t>
      </w:r>
    </w:p>
    <w:p w:rsidR="00F40FFB" w:rsidRPr="009E2614" w:rsidRDefault="00F40FFB" w:rsidP="005E488F">
      <w:pPr>
        <w:pStyle w:val="21"/>
        <w:numPr>
          <w:ilvl w:val="0"/>
          <w:numId w:val="4"/>
        </w:numPr>
        <w:shd w:val="clear" w:color="auto" w:fill="auto"/>
        <w:tabs>
          <w:tab w:val="left" w:pos="69"/>
        </w:tabs>
        <w:spacing w:after="0" w:line="240" w:lineRule="auto"/>
        <w:ind w:left="0" w:firstLine="851"/>
        <w:rPr>
          <w:sz w:val="24"/>
          <w:szCs w:val="24"/>
        </w:rPr>
      </w:pPr>
      <w:r w:rsidRPr="009E2614">
        <w:rPr>
          <w:color w:val="000000"/>
          <w:sz w:val="24"/>
          <w:szCs w:val="24"/>
          <w:lang w:val="uk-UA" w:eastAsia="uk-UA" w:bidi="uk-UA"/>
        </w:rPr>
        <w:t>обмеження щодо неврахування сум роялті при визначенні об’єкта оподаткування не застосовуватиметься у випадках нарахування роялті на користь правовласників, як винагороди на підставі договорів, укладених з організаціями колективного управління відповідно до Закону України «Про ефективне управління майновими правами правовласників у сфері авторського права і (або) суміжних прав»;</w:t>
      </w:r>
    </w:p>
    <w:p w:rsidR="00F40FFB" w:rsidRPr="009E2614" w:rsidRDefault="00F40FFB" w:rsidP="005E488F">
      <w:pPr>
        <w:pStyle w:val="21"/>
        <w:numPr>
          <w:ilvl w:val="0"/>
          <w:numId w:val="4"/>
        </w:numPr>
        <w:shd w:val="clear" w:color="auto" w:fill="auto"/>
        <w:tabs>
          <w:tab w:val="left" w:pos="64"/>
        </w:tabs>
        <w:spacing w:after="0" w:line="240" w:lineRule="auto"/>
        <w:ind w:left="0" w:firstLine="851"/>
        <w:rPr>
          <w:sz w:val="24"/>
          <w:szCs w:val="24"/>
        </w:rPr>
      </w:pPr>
      <w:r w:rsidRPr="009E2614">
        <w:rPr>
          <w:color w:val="000000"/>
          <w:sz w:val="24"/>
          <w:szCs w:val="24"/>
          <w:lang w:val="uk-UA" w:eastAsia="uk-UA" w:bidi="uk-UA"/>
        </w:rPr>
        <w:t>безповоротна фінансова допомога (безоплатно надані товари, роботи, послуги) на користь пов’язаних осіб, які були збитковими в минулому році, не враховуватиметься у зменшення об’єкту оподаткування;</w:t>
      </w:r>
      <w:r w:rsidRPr="009E2614">
        <w:rPr>
          <w:sz w:val="24"/>
          <w:szCs w:val="24"/>
          <w:lang w:val="uk-UA"/>
        </w:rPr>
        <w:t xml:space="preserve"> </w:t>
      </w:r>
    </w:p>
    <w:p w:rsidR="00F40FFB" w:rsidRPr="009E2614" w:rsidRDefault="00F40FFB" w:rsidP="005E488F">
      <w:pPr>
        <w:pStyle w:val="21"/>
        <w:numPr>
          <w:ilvl w:val="0"/>
          <w:numId w:val="4"/>
        </w:numPr>
        <w:shd w:val="clear" w:color="auto" w:fill="auto"/>
        <w:tabs>
          <w:tab w:val="left" w:pos="64"/>
        </w:tabs>
        <w:spacing w:after="0" w:line="240" w:lineRule="auto"/>
        <w:ind w:left="0" w:firstLine="851"/>
        <w:rPr>
          <w:sz w:val="24"/>
          <w:szCs w:val="24"/>
        </w:rPr>
      </w:pPr>
      <w:r w:rsidRPr="009E2614">
        <w:rPr>
          <w:color w:val="000000"/>
          <w:sz w:val="24"/>
          <w:szCs w:val="24"/>
          <w:lang w:val="uk-UA" w:eastAsia="uk-UA" w:bidi="uk-UA"/>
        </w:rPr>
        <w:t>частиною зобов’язань з податку на прибуток підприємств платників податку — власників, орендарів, користувачів земельних ділянок, віднесених до сільськогосподарських угідь, буде позитивне значення різниці між сумою загального мінімального податкового зобов’язання та загальною сумою сплачених податків, зборів, платежів та витрат на оренду земельних ділянок. Розрахунок загального мінімального податкового зобов’язання здійснюватиметься у складі окремого додатку до податкової декларації;</w:t>
      </w:r>
    </w:p>
    <w:p w:rsidR="00F40FFB" w:rsidRPr="009E2614" w:rsidRDefault="00F40FFB" w:rsidP="005E488F">
      <w:pPr>
        <w:pStyle w:val="21"/>
        <w:numPr>
          <w:ilvl w:val="0"/>
          <w:numId w:val="4"/>
        </w:numPr>
        <w:shd w:val="clear" w:color="auto" w:fill="auto"/>
        <w:tabs>
          <w:tab w:val="left" w:pos="55"/>
        </w:tabs>
        <w:spacing w:after="0" w:line="240" w:lineRule="auto"/>
        <w:ind w:left="0" w:firstLine="851"/>
        <w:rPr>
          <w:sz w:val="24"/>
          <w:szCs w:val="24"/>
        </w:rPr>
      </w:pPr>
      <w:r w:rsidRPr="009E2614">
        <w:rPr>
          <w:color w:val="000000"/>
          <w:sz w:val="24"/>
          <w:szCs w:val="24"/>
          <w:lang w:val="uk-UA" w:eastAsia="uk-UA" w:bidi="uk-UA"/>
        </w:rPr>
        <w:t>тимчасово, до 1 січня 2027 року, звільнятиметься від оподаткування прибуток сільськогосподарських товаровиробників, що провадять виключно такі види діяльності: розведення та вирощування свійської птиці, за виключенням вирощування курей, одержування яєць курей та діяльності інкубаторних станцій з вирощування курей; розведення та вирощування перепелів і страусів та виробництво м'яса свійської птиці, за виключенням виробництва м'яса курей, витоплювання жиру курей, забою, оброблення та фасування м’яса курей, а також здійснюють діяльність з реалізації власно виробленої (вирощеної) такої продукції (за виключенням м'яса курей). Вивільнені кошти використовуються на створення чи переоснащення матеріально-технічної бази, збільшення обсягу виробництва, впровадження новітніх технологій;</w:t>
      </w:r>
    </w:p>
    <w:p w:rsidR="00F40FFB" w:rsidRPr="009E2614" w:rsidRDefault="00F40FFB" w:rsidP="005E488F">
      <w:pPr>
        <w:pStyle w:val="a8"/>
        <w:numPr>
          <w:ilvl w:val="0"/>
          <w:numId w:val="4"/>
        </w:numPr>
        <w:spacing w:after="0" w:line="240" w:lineRule="auto"/>
        <w:ind w:left="0" w:firstLine="851"/>
        <w:jc w:val="both"/>
        <w:rPr>
          <w:rFonts w:ascii="Times New Roman" w:eastAsia="Times New Roman" w:hAnsi="Times New Roman" w:cs="Times New Roman"/>
          <w:color w:val="000000"/>
          <w:sz w:val="24"/>
          <w:szCs w:val="24"/>
          <w:lang w:val="uk-UA" w:eastAsia="uk-UA" w:bidi="uk-UA"/>
        </w:rPr>
      </w:pPr>
      <w:r w:rsidRPr="009E2614">
        <w:rPr>
          <w:rFonts w:ascii="Times New Roman" w:eastAsia="Times New Roman" w:hAnsi="Times New Roman" w:cs="Times New Roman"/>
          <w:color w:val="000000"/>
          <w:sz w:val="24"/>
          <w:szCs w:val="24"/>
          <w:lang w:val="uk-UA" w:eastAsia="uk-UA" w:bidi="uk-UA"/>
        </w:rPr>
        <w:lastRenderedPageBreak/>
        <w:t>тимчасово, з 1 січня 2022 року до 1 січня 2024 року, платники податку - виробники електричної енергії за «зеленим» тарифом матимуть право визначати податкове зобов’язання з податку на прибуток підприємств за касовим методом.</w:t>
      </w:r>
    </w:p>
    <w:p w:rsidR="005E488F" w:rsidRPr="009E2614" w:rsidRDefault="005E488F" w:rsidP="005E488F">
      <w:pPr>
        <w:spacing w:after="0" w:line="240" w:lineRule="auto"/>
        <w:jc w:val="both"/>
        <w:rPr>
          <w:rFonts w:ascii="Times New Roman" w:eastAsia="Times New Roman" w:hAnsi="Times New Roman" w:cs="Times New Roman"/>
          <w:color w:val="000000"/>
          <w:sz w:val="24"/>
          <w:szCs w:val="24"/>
          <w:lang w:val="uk-UA" w:eastAsia="uk-UA" w:bidi="uk-UA"/>
        </w:rPr>
      </w:pPr>
    </w:p>
    <w:p w:rsidR="005E488F" w:rsidRPr="009E2614" w:rsidRDefault="005E488F" w:rsidP="005E488F">
      <w:pPr>
        <w:spacing w:after="0" w:line="240" w:lineRule="auto"/>
        <w:jc w:val="both"/>
        <w:rPr>
          <w:rFonts w:ascii="Times New Roman" w:eastAsia="Times New Roman" w:hAnsi="Times New Roman" w:cs="Times New Roman"/>
          <w:color w:val="000000"/>
          <w:sz w:val="24"/>
          <w:szCs w:val="24"/>
          <w:lang w:val="uk-UA" w:eastAsia="uk-UA" w:bidi="uk-UA"/>
        </w:rPr>
      </w:pPr>
    </w:p>
    <w:p w:rsidR="005E488F" w:rsidRPr="009E2614" w:rsidRDefault="005E488F" w:rsidP="005E488F">
      <w:pPr>
        <w:pStyle w:val="1"/>
        <w:spacing w:before="0" w:beforeAutospacing="0" w:after="0" w:afterAutospacing="0"/>
        <w:rPr>
          <w:sz w:val="24"/>
          <w:szCs w:val="24"/>
        </w:rPr>
      </w:pPr>
      <w:r w:rsidRPr="009E2614">
        <w:rPr>
          <w:sz w:val="24"/>
          <w:szCs w:val="24"/>
        </w:rPr>
        <w:t xml:space="preserve">Єдиний внесок </w:t>
      </w:r>
      <w:proofErr w:type="gramStart"/>
      <w:r w:rsidRPr="009E2614">
        <w:rPr>
          <w:sz w:val="24"/>
          <w:szCs w:val="24"/>
        </w:rPr>
        <w:t>п</w:t>
      </w:r>
      <w:proofErr w:type="gramEnd"/>
      <w:r w:rsidRPr="009E2614">
        <w:rPr>
          <w:sz w:val="24"/>
          <w:szCs w:val="24"/>
        </w:rPr>
        <w:t>ідлягає сплаті незалежно від фінансового стану платника</w:t>
      </w:r>
    </w:p>
    <w:p w:rsidR="005E488F" w:rsidRPr="009E2614" w:rsidRDefault="005E488F" w:rsidP="005E488F">
      <w:pPr>
        <w:pStyle w:val="a4"/>
        <w:spacing w:before="0" w:beforeAutospacing="0" w:after="0" w:afterAutospacing="0"/>
        <w:jc w:val="both"/>
        <w:rPr>
          <w:lang w:val="uk-UA"/>
        </w:rPr>
      </w:pPr>
      <w:r w:rsidRPr="009E2614">
        <w:rPr>
          <w:lang w:val="uk-UA"/>
        </w:rPr>
        <w:t>Головне управління ДПС у Дніпропетровській області нагадує, що у разі несвоєчасної або не в повному обсязі сплати єдиного внеску на загальнообов’язкове державне соціальне страхування (далі – єдиний внесок) до платника застосовуються фінансові санкції, передбачені Законом України від 08 липня 2010 року № 2464-</w:t>
      </w:r>
      <w:r w:rsidRPr="009E2614">
        <w:t>VI</w:t>
      </w:r>
      <w:r w:rsidRPr="009E2614">
        <w:rPr>
          <w:lang w:val="uk-UA"/>
        </w:rPr>
        <w:t xml:space="preserve"> «Про збір та облік єдиного внеску на загальнообов’язкове державне соціальне страхування» зі змінами та доповненнями (далі – Закон № 2464), а посадові особи, винні в порушенні законодавства про збір та ведення обліку єдиного внеску, несуть дисциплінарну, адміністративну, цивільно-правову або кримінальну відповідальність згідно із законом. </w:t>
      </w:r>
    </w:p>
    <w:p w:rsidR="005E488F" w:rsidRPr="009E2614" w:rsidRDefault="005E488F" w:rsidP="005E488F">
      <w:pPr>
        <w:pStyle w:val="a4"/>
        <w:spacing w:before="0" w:beforeAutospacing="0" w:after="0" w:afterAutospacing="0"/>
        <w:jc w:val="both"/>
      </w:pPr>
      <w:r w:rsidRPr="009E2614">
        <w:t xml:space="preserve">Норми встановлені ч. 11 ст. 9 Закон № 2464. </w:t>
      </w:r>
    </w:p>
    <w:p w:rsidR="005E488F" w:rsidRPr="009E2614" w:rsidRDefault="005E488F" w:rsidP="005E488F">
      <w:pPr>
        <w:pStyle w:val="a4"/>
        <w:spacing w:before="0" w:beforeAutospacing="0" w:after="0" w:afterAutospacing="0"/>
        <w:jc w:val="both"/>
      </w:pPr>
      <w:r w:rsidRPr="009E2614">
        <w:t xml:space="preserve">Частиною 12 ст. 9 Закону № 2464 визначено, що єдиний внесок </w:t>
      </w:r>
      <w:proofErr w:type="gramStart"/>
      <w:r w:rsidRPr="009E2614">
        <w:t>п</w:t>
      </w:r>
      <w:proofErr w:type="gramEnd"/>
      <w:r w:rsidRPr="009E2614">
        <w:t xml:space="preserve">ідлягає сплаті незалежно від фінансового стану платника. </w:t>
      </w:r>
    </w:p>
    <w:p w:rsidR="005E488F" w:rsidRPr="009E2614" w:rsidRDefault="005E488F" w:rsidP="005E488F">
      <w:pPr>
        <w:pStyle w:val="a4"/>
        <w:spacing w:before="0" w:beforeAutospacing="0" w:after="0" w:afterAutospacing="0"/>
        <w:jc w:val="both"/>
      </w:pPr>
      <w:r w:rsidRPr="009E2614">
        <w:t xml:space="preserve">За наявності у платника єдиного внеску одночасно із зобов’язаннями із сплати єдиного внеску зобов’язань із сплати податків, інших обов’язкових платежів, передбачених законом, або зобов’язань перед іншими кредиторами зобов’язання із сплати єдиного внеску виконуються в першу чергу і мають </w:t>
      </w:r>
      <w:proofErr w:type="gramStart"/>
      <w:r w:rsidRPr="009E2614">
        <w:t>пр</w:t>
      </w:r>
      <w:proofErr w:type="gramEnd"/>
      <w:r w:rsidRPr="009E2614">
        <w:t xml:space="preserve">іоритет перед усіма іншими зобов’язаннями, крім зобов’язань з виплати заробітної плати (доходу). </w:t>
      </w:r>
    </w:p>
    <w:p w:rsidR="005E488F" w:rsidRPr="009E2614" w:rsidRDefault="005E488F" w:rsidP="005E488F">
      <w:pPr>
        <w:pStyle w:val="rvps2"/>
        <w:spacing w:before="0" w:beforeAutospacing="0" w:after="0" w:afterAutospacing="0"/>
        <w:jc w:val="both"/>
      </w:pPr>
      <w:r w:rsidRPr="009E2614">
        <w:t xml:space="preserve">Водночас, відповідно до п. 9 прим. 21  розділу VIII «Прикінцеві та перехідні положення» Закону № 2464 тимчасово, на період дії правового режиму воєнного, надзвичайного стану та протягом трьох місяців </w:t>
      </w:r>
      <w:proofErr w:type="gramStart"/>
      <w:r w:rsidRPr="009E2614">
        <w:t>п</w:t>
      </w:r>
      <w:proofErr w:type="gramEnd"/>
      <w:r w:rsidRPr="009E2614">
        <w:t xml:space="preserve">ісля припинення або скасування воєнного, надзвичайного стану, штрафні санкції, визначені частиною одинадцятою ст. 25 Закону № 2464, не застосовуються. </w:t>
      </w:r>
    </w:p>
    <w:p w:rsidR="005E488F" w:rsidRPr="009E2614" w:rsidRDefault="005E488F" w:rsidP="005E488F">
      <w:pPr>
        <w:pStyle w:val="rvps2"/>
        <w:spacing w:before="0" w:beforeAutospacing="0" w:after="0" w:afterAutospacing="0"/>
        <w:jc w:val="both"/>
      </w:pPr>
      <w:r w:rsidRPr="009E2614">
        <w:t xml:space="preserve">Тимчасово, на період дії правового режиму воєнного, надзвичайного стану та протягом трьох місяців </w:t>
      </w:r>
      <w:proofErr w:type="gramStart"/>
      <w:r w:rsidRPr="009E2614">
        <w:t>п</w:t>
      </w:r>
      <w:proofErr w:type="gramEnd"/>
      <w:r w:rsidRPr="009E2614">
        <w:t xml:space="preserve">ісля припинення або скасування воєнного, надзвичайного стану, платникам єдиного внеску не нараховується пеня, а нарахована пеня за ці періоди підлягає списанню (п. 9 прим. 22 розділу VIII «Прикінцеві та перехідні положення» Закону № 2464). </w:t>
      </w:r>
    </w:p>
    <w:p w:rsidR="005E488F" w:rsidRPr="009E2614" w:rsidRDefault="005E488F" w:rsidP="005E488F">
      <w:pPr>
        <w:spacing w:after="0" w:line="240" w:lineRule="auto"/>
        <w:jc w:val="both"/>
        <w:rPr>
          <w:rFonts w:ascii="Times New Roman" w:eastAsia="Times New Roman" w:hAnsi="Times New Roman" w:cs="Times New Roman"/>
          <w:color w:val="000000"/>
          <w:sz w:val="24"/>
          <w:szCs w:val="24"/>
          <w:lang w:val="uk-UA" w:eastAsia="uk-UA" w:bidi="uk-UA"/>
        </w:rPr>
      </w:pPr>
    </w:p>
    <w:p w:rsidR="005E488F" w:rsidRPr="009E2614" w:rsidRDefault="005E488F" w:rsidP="005E488F">
      <w:pPr>
        <w:pStyle w:val="1"/>
        <w:spacing w:before="0" w:beforeAutospacing="0" w:after="0" w:afterAutospacing="0"/>
        <w:rPr>
          <w:sz w:val="24"/>
          <w:szCs w:val="24"/>
        </w:rPr>
      </w:pPr>
      <w:r w:rsidRPr="009E2614">
        <w:rPr>
          <w:sz w:val="24"/>
          <w:szCs w:val="24"/>
        </w:rPr>
        <w:t xml:space="preserve">Фізособа володіє коштами, які розміщені на депозитному банківському рахунку: чи </w:t>
      </w:r>
      <w:proofErr w:type="gramStart"/>
      <w:r w:rsidRPr="009E2614">
        <w:rPr>
          <w:sz w:val="24"/>
          <w:szCs w:val="24"/>
        </w:rPr>
        <w:t>подається</w:t>
      </w:r>
      <w:proofErr w:type="gramEnd"/>
      <w:r w:rsidRPr="009E2614">
        <w:rPr>
          <w:sz w:val="24"/>
          <w:szCs w:val="24"/>
        </w:rPr>
        <w:t xml:space="preserve"> одноразова (спеціальна) добровільна декларація</w:t>
      </w:r>
    </w:p>
    <w:p w:rsidR="005E488F" w:rsidRPr="009E2614" w:rsidRDefault="005E488F" w:rsidP="005E488F">
      <w:pPr>
        <w:pStyle w:val="a4"/>
        <w:spacing w:before="0" w:beforeAutospacing="0" w:after="0" w:afterAutospacing="0"/>
        <w:jc w:val="both"/>
      </w:pPr>
      <w:r w:rsidRPr="009E2614">
        <w:t>Головне управління ДПС у Дніпропетровській області повідомля</w:t>
      </w:r>
      <w:proofErr w:type="gramStart"/>
      <w:r w:rsidRPr="009E2614">
        <w:t>є,</w:t>
      </w:r>
      <w:proofErr w:type="gramEnd"/>
      <w:r w:rsidRPr="009E2614">
        <w:t xml:space="preserve"> що відповідно до п. 1 підрозділу 9 прим. 4 розділу XX «Перехідні положення» Податкового кодексу України (далі – ПКУ) одноразове (спеціальне) добровільне декларування – це особливий порядок добровільного декларування фізичною особою, визначеною п. 3 підрозділу 9 прим. 4 розділу ХХ ПКУ, належних їй активів, розміщених на території України та/або за її межами, якщо такі активи фізичної особи були одержані (набуті) такою фізичною особою за рахунок доходів, що </w:t>
      </w:r>
      <w:proofErr w:type="gramStart"/>
      <w:r w:rsidRPr="009E2614">
        <w:t>п</w:t>
      </w:r>
      <w:proofErr w:type="gramEnd"/>
      <w:r w:rsidRPr="009E2614">
        <w:t xml:space="preserve">ідлягали в момент їх нарахування (отримання) оподаткуванню в Україні та з яких не були сплачені або сплачені не в повному обсязі податки і </w:t>
      </w:r>
      <w:proofErr w:type="gramStart"/>
      <w:r w:rsidRPr="009E2614">
        <w:t>збори відповідно до вимог законодавства з питань оподаткування та/або міжнародних договорів, згода на обов’язковість яких надана Верховною Радою України, та/або які не були задекларовані в порушення податкового та валютного законодавства, контроль за дотриманням якого покладено на контролюючі органи, протягом будь-якого з податкових періодів, що мали місце до 01</w:t>
      </w:r>
      <w:proofErr w:type="gramEnd"/>
      <w:r w:rsidRPr="009E2614">
        <w:t xml:space="preserve"> січня 2021 року. </w:t>
      </w:r>
    </w:p>
    <w:p w:rsidR="005E488F" w:rsidRPr="009E2614" w:rsidRDefault="005E488F" w:rsidP="005E488F">
      <w:pPr>
        <w:pStyle w:val="a4"/>
        <w:spacing w:before="0" w:beforeAutospacing="0" w:after="0" w:afterAutospacing="0"/>
        <w:jc w:val="both"/>
      </w:pPr>
      <w:r w:rsidRPr="009E2614">
        <w:t xml:space="preserve">При цьому об’єктами одноразового (спеціального) добровільного декларування можуть бути визначені </w:t>
      </w:r>
      <w:proofErr w:type="gramStart"/>
      <w:r w:rsidRPr="009E2614">
        <w:t>п</w:t>
      </w:r>
      <w:proofErr w:type="gramEnd"/>
      <w:r w:rsidRPr="009E2614">
        <w:t xml:space="preserve">ідпунктами 14.1.280 і 14.1.281 п. 14.1 ст. 14 ПКУ активи фізичної особи, що належать декларанту на праві власності (в тому числі на праві спільної часткової або на праві спільної сумісної власності) і знаходяться (зареєстровані, перебувають в обігу, є на обліку тощо) на території України та/або за її межами станом на дату подання </w:t>
      </w:r>
      <w:proofErr w:type="gramStart"/>
      <w:r w:rsidRPr="009E2614">
        <w:lastRenderedPageBreak/>
        <w:t>одноразової (спеціальної) добровільної декларації (далі – Декларація), у тому числі валютні цінності (банківські метали, крім тих, що не розміщені на рахунках, національна валюта (гривня) та іноземна валюта, крім коштів у готівковій формі, та права грошової вимоги (у тому числі депозит (вклад), кошти, позичені третім особам за договором позики</w:t>
      </w:r>
      <w:proofErr w:type="gramEnd"/>
      <w:r w:rsidRPr="009E2614">
        <w:t xml:space="preserve">), оформлені у письмовій формі з юридичною особою або нотаріально посвідчені у разі виникнення права вимоги декларанта до іншої фізичної особи (п.п. «а» п. 4 </w:t>
      </w:r>
      <w:proofErr w:type="gramStart"/>
      <w:r w:rsidRPr="009E2614">
        <w:t>п</w:t>
      </w:r>
      <w:proofErr w:type="gramEnd"/>
      <w:r w:rsidRPr="009E2614">
        <w:t xml:space="preserve">ідрозділу 9 прим. 4 розділу XX «Перехідні положення» ПКУ). </w:t>
      </w:r>
    </w:p>
    <w:p w:rsidR="005E488F" w:rsidRPr="009E2614" w:rsidRDefault="005E488F" w:rsidP="005E488F">
      <w:pPr>
        <w:pStyle w:val="a4"/>
        <w:spacing w:before="0" w:beforeAutospacing="0" w:after="0" w:afterAutospacing="0"/>
        <w:jc w:val="both"/>
      </w:pPr>
      <w:r w:rsidRPr="009E2614">
        <w:t>Враховуючи викладене, у разі якщо фізична особа володіє коштами, які розміщені на депозитному (вкладному) банківському рахунку, з яких не були сплачені або сплачені не в повному обсязі податки і збори відповідно до вимог законодавства з питань оподаткування, то така особа має можливість задекларувати такі кошти шляхом подання Декларації та сплатити збі</w:t>
      </w:r>
      <w:proofErr w:type="gramStart"/>
      <w:r w:rsidRPr="009E2614">
        <w:t>р</w:t>
      </w:r>
      <w:proofErr w:type="gramEnd"/>
      <w:r w:rsidRPr="009E2614">
        <w:t xml:space="preserve"> з одноразового (спеці</w:t>
      </w:r>
      <w:proofErr w:type="gramStart"/>
      <w:r w:rsidRPr="009E2614">
        <w:t xml:space="preserve">ального) добровільного декларування за відповідною ставкою. </w:t>
      </w:r>
      <w:proofErr w:type="gramEnd"/>
    </w:p>
    <w:p w:rsidR="005E488F" w:rsidRPr="009E2614" w:rsidRDefault="005E488F" w:rsidP="005E488F">
      <w:pPr>
        <w:spacing w:after="0" w:line="240" w:lineRule="auto"/>
        <w:jc w:val="both"/>
        <w:rPr>
          <w:rFonts w:ascii="Times New Roman" w:eastAsia="Times New Roman" w:hAnsi="Times New Roman" w:cs="Times New Roman"/>
          <w:color w:val="000000"/>
          <w:sz w:val="24"/>
          <w:szCs w:val="24"/>
          <w:lang w:val="uk-UA" w:eastAsia="uk-UA" w:bidi="uk-UA"/>
        </w:rPr>
      </w:pPr>
    </w:p>
    <w:p w:rsidR="005E488F" w:rsidRPr="009E2614" w:rsidRDefault="005E488F" w:rsidP="005E488F">
      <w:pPr>
        <w:pStyle w:val="1"/>
        <w:spacing w:before="0" w:beforeAutospacing="0" w:after="0" w:afterAutospacing="0"/>
        <w:rPr>
          <w:sz w:val="24"/>
          <w:szCs w:val="24"/>
          <w:lang w:val="uk-UA"/>
        </w:rPr>
      </w:pPr>
    </w:p>
    <w:p w:rsidR="005E488F" w:rsidRPr="009E2614" w:rsidRDefault="005E488F" w:rsidP="005E488F">
      <w:pPr>
        <w:pStyle w:val="1"/>
        <w:spacing w:before="0" w:beforeAutospacing="0" w:after="0" w:afterAutospacing="0"/>
        <w:rPr>
          <w:sz w:val="24"/>
          <w:szCs w:val="24"/>
        </w:rPr>
      </w:pPr>
      <w:r w:rsidRPr="009E2614">
        <w:rPr>
          <w:sz w:val="24"/>
          <w:szCs w:val="24"/>
        </w:rPr>
        <w:t>Отримали новий витяг із технічної документації про НГО земельної ділянки - уточніть показники декларації з плати за землю!</w:t>
      </w:r>
    </w:p>
    <w:p w:rsidR="005E488F" w:rsidRPr="009E2614" w:rsidRDefault="005E488F" w:rsidP="005E488F">
      <w:pPr>
        <w:pStyle w:val="a4"/>
        <w:spacing w:before="0" w:beforeAutospacing="0" w:after="0" w:afterAutospacing="0"/>
        <w:jc w:val="both"/>
      </w:pPr>
      <w:r w:rsidRPr="009E2614">
        <w:t>Головне управління ДПС у Дніпропетровській області повідомля</w:t>
      </w:r>
      <w:proofErr w:type="gramStart"/>
      <w:r w:rsidRPr="009E2614">
        <w:t>є,</w:t>
      </w:r>
      <w:proofErr w:type="gramEnd"/>
      <w:r w:rsidRPr="009E2614">
        <w:t xml:space="preserve"> що плата за землю – обов’язковий платіж у складі податку на майно, що справляється у формі земельного податку або орендної плати за земельні ділянки державної і комунальної власності. </w:t>
      </w:r>
    </w:p>
    <w:p w:rsidR="005E488F" w:rsidRPr="009E2614" w:rsidRDefault="005E488F" w:rsidP="005E488F">
      <w:pPr>
        <w:pStyle w:val="a4"/>
        <w:spacing w:before="0" w:beforeAutospacing="0" w:after="0" w:afterAutospacing="0"/>
        <w:jc w:val="both"/>
      </w:pPr>
      <w:r w:rsidRPr="009E2614">
        <w:t xml:space="preserve">Норми передбачені п.п. 14.1.147 п. 14.1 ст. 14 Податкового кодексу України (далі – ПКУ). </w:t>
      </w:r>
    </w:p>
    <w:p w:rsidR="005E488F" w:rsidRPr="009E2614" w:rsidRDefault="005E488F" w:rsidP="005E488F">
      <w:pPr>
        <w:pStyle w:val="a4"/>
        <w:spacing w:before="0" w:beforeAutospacing="0" w:after="0" w:afterAutospacing="0"/>
        <w:jc w:val="both"/>
      </w:pPr>
      <w:proofErr w:type="gramStart"/>
      <w:r w:rsidRPr="009E2614">
        <w:t xml:space="preserve">Для визначення розміру земельного податку та орендної плати використовується нормативна грошова оцінка (далі – НГО) земельних ділянок, у тому числі право на які фізичні особи мають як власники земельних часток (паїв), з урахуванням коефіцієнта індексації, визначеного відповідно до законодавства (абзац перший п. 289.1 ст. 289 ПКУ). </w:t>
      </w:r>
      <w:proofErr w:type="gramEnd"/>
    </w:p>
    <w:p w:rsidR="005E488F" w:rsidRPr="009E2614" w:rsidRDefault="005E488F" w:rsidP="005E488F">
      <w:pPr>
        <w:pStyle w:val="a4"/>
        <w:spacing w:before="0" w:beforeAutospacing="0" w:after="0" w:afterAutospacing="0"/>
        <w:jc w:val="both"/>
      </w:pPr>
      <w:r w:rsidRPr="009E2614">
        <w:t xml:space="preserve">Згідно з п. 286.2 ст. 286 ПКУ платники плати за землю (крім фізичних осіб) самостійно обчислюють суму плати за землю щороку станом на 1 січня і не </w:t>
      </w:r>
      <w:proofErr w:type="gramStart"/>
      <w:r w:rsidRPr="009E2614">
        <w:t>п</w:t>
      </w:r>
      <w:proofErr w:type="gramEnd"/>
      <w:r w:rsidRPr="009E2614">
        <w:t xml:space="preserve">ізніше 20 лютого поточного року подають до відповідного контролюючого органу за місцезнаходженням земельної ділянки податкову декларацію на поточний рік за формою, встановленою у порядку, передбаченому ст. 46 ПКУ, з розбивкою </w:t>
      </w:r>
      <w:proofErr w:type="gramStart"/>
      <w:r w:rsidRPr="009E2614">
        <w:t>р</w:t>
      </w:r>
      <w:proofErr w:type="gramEnd"/>
      <w:r w:rsidRPr="009E2614">
        <w:t xml:space="preserve">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w:t>
      </w:r>
      <w:proofErr w:type="gramStart"/>
      <w:r w:rsidRPr="009E2614">
        <w:t>подається</w:t>
      </w:r>
      <w:proofErr w:type="gramEnd"/>
      <w:r w:rsidRPr="009E2614">
        <w:t xml:space="preserve"> витяг із технічної документації про НГО земельної ділянки, а надалі такий витяг подається у разі затвердження нової НГО землі. </w:t>
      </w:r>
    </w:p>
    <w:p w:rsidR="005E488F" w:rsidRPr="009E2614" w:rsidRDefault="005E488F" w:rsidP="005E488F">
      <w:pPr>
        <w:pStyle w:val="a4"/>
        <w:spacing w:before="0" w:beforeAutospacing="0" w:after="0" w:afterAutospacing="0"/>
        <w:jc w:val="both"/>
      </w:pPr>
      <w:r w:rsidRPr="009E2614">
        <w:t xml:space="preserve">Частиною першою ст. 15 Закону України від 11 грудня 2003 року № 1378-IV «Про оцінку земель» із змінами та доповненнями (далі – Закон № 1378) визначено, що </w:t>
      </w:r>
      <w:proofErr w:type="gramStart"/>
      <w:r w:rsidRPr="009E2614">
        <w:t>п</w:t>
      </w:r>
      <w:proofErr w:type="gramEnd"/>
      <w:r w:rsidRPr="009E2614">
        <w:t xml:space="preserve">ідставою для проведення оцінки земель (бонітування ґрунтів та НГО земельних ділянок) є рішення органу виконавчої влади або органу місцевого самоврядування. </w:t>
      </w:r>
    </w:p>
    <w:p w:rsidR="005E488F" w:rsidRPr="009E2614" w:rsidRDefault="005E488F" w:rsidP="005E488F">
      <w:pPr>
        <w:pStyle w:val="a4"/>
        <w:spacing w:before="0" w:beforeAutospacing="0" w:after="0" w:afterAutospacing="0"/>
        <w:jc w:val="both"/>
      </w:pPr>
      <w:r w:rsidRPr="009E2614">
        <w:t xml:space="preserve">За результатами, зокрема, НГО земельних ділянок складається технічна документація (частина перша ст. 20 Закону № 1378). </w:t>
      </w:r>
    </w:p>
    <w:p w:rsidR="005E488F" w:rsidRPr="009E2614" w:rsidRDefault="005E488F" w:rsidP="005E488F">
      <w:pPr>
        <w:pStyle w:val="a4"/>
        <w:spacing w:before="0" w:beforeAutospacing="0" w:after="0" w:afterAutospacing="0"/>
        <w:jc w:val="both"/>
      </w:pPr>
      <w:r w:rsidRPr="009E2614">
        <w:t xml:space="preserve">Частиною першою ст. 23 Закону № 1378 визначено, що технічна документація, зокрема, з НГО земельних ділянок затверджується відповідною сільською, селищною, міською радою. Протягом місяця з дня надходження технічної документації з бонітування ґрунтів, НГО відповідна сільська, селищна, міська рада розглядає та приймає </w:t>
      </w:r>
      <w:proofErr w:type="gramStart"/>
      <w:r w:rsidRPr="009E2614">
        <w:t>р</w:t>
      </w:r>
      <w:proofErr w:type="gramEnd"/>
      <w:r w:rsidRPr="009E2614">
        <w:t xml:space="preserve">ішення про затвердження або відмову в затвердженні такої технічної документації. </w:t>
      </w:r>
    </w:p>
    <w:p w:rsidR="005E488F" w:rsidRPr="009E2614" w:rsidRDefault="005E488F" w:rsidP="005E488F">
      <w:pPr>
        <w:pStyle w:val="a4"/>
        <w:spacing w:before="0" w:beforeAutospacing="0" w:after="0" w:afterAutospacing="0"/>
        <w:jc w:val="both"/>
      </w:pPr>
      <w:r w:rsidRPr="009E2614">
        <w:t xml:space="preserve">Витяг з технічної документації про НГО окремої земельної ділянки </w:t>
      </w:r>
      <w:proofErr w:type="gramStart"/>
      <w:r w:rsidRPr="009E2614">
        <w:t>видається</w:t>
      </w:r>
      <w:proofErr w:type="gramEnd"/>
      <w:r w:rsidRPr="009E2614">
        <w:t xml:space="preserve"> органами, що здійснюють ведення Державного земельного кадастру (частина третя ст. 20 Закону № 1378). </w:t>
      </w:r>
    </w:p>
    <w:p w:rsidR="005E488F" w:rsidRPr="009E2614" w:rsidRDefault="005E488F" w:rsidP="005E488F">
      <w:pPr>
        <w:pStyle w:val="a4"/>
        <w:spacing w:before="0" w:beforeAutospacing="0" w:after="0" w:afterAutospacing="0"/>
        <w:jc w:val="both"/>
      </w:pPr>
      <w:r w:rsidRPr="009E2614">
        <w:t xml:space="preserve">Витяги з технічної документації про НГО земельної ділянки платниками подаються до контролюючого органу на виконання норм п. 286.2 ст. 286 ПКУ. </w:t>
      </w:r>
    </w:p>
    <w:p w:rsidR="005E488F" w:rsidRPr="009E2614" w:rsidRDefault="005E488F" w:rsidP="005E488F">
      <w:pPr>
        <w:pStyle w:val="a4"/>
        <w:spacing w:before="0" w:beforeAutospacing="0" w:after="0" w:afterAutospacing="0"/>
        <w:jc w:val="both"/>
      </w:pPr>
      <w:r w:rsidRPr="009E2614">
        <w:t xml:space="preserve">Отже, з дати набрання чинності відповідного </w:t>
      </w:r>
      <w:proofErr w:type="gramStart"/>
      <w:r w:rsidRPr="009E2614">
        <w:t>р</w:t>
      </w:r>
      <w:proofErr w:type="gramEnd"/>
      <w:r w:rsidRPr="009E2614">
        <w:t xml:space="preserve">ішення, затвердженого уповноваженим органом щодо виконаної НГО, платник податків повинен уточнити показники декларації з </w:t>
      </w:r>
      <w:r w:rsidRPr="009E2614">
        <w:lastRenderedPageBreak/>
        <w:t xml:space="preserve">плати за землю у разі отримання протягом року нового витягу із технічної документації про НГО земельної ділянки. </w:t>
      </w:r>
    </w:p>
    <w:p w:rsidR="005E488F" w:rsidRPr="009E2614" w:rsidRDefault="005E488F" w:rsidP="005E488F">
      <w:pPr>
        <w:spacing w:after="0" w:line="240" w:lineRule="auto"/>
        <w:jc w:val="both"/>
        <w:rPr>
          <w:rFonts w:ascii="Times New Roman" w:eastAsia="Times New Roman" w:hAnsi="Times New Roman" w:cs="Times New Roman"/>
          <w:color w:val="000000"/>
          <w:sz w:val="24"/>
          <w:szCs w:val="24"/>
          <w:lang w:val="uk-UA" w:eastAsia="uk-UA" w:bidi="uk-UA"/>
        </w:rPr>
      </w:pPr>
    </w:p>
    <w:p w:rsidR="00041359" w:rsidRPr="009E2614" w:rsidRDefault="00041359" w:rsidP="00041359">
      <w:pPr>
        <w:pStyle w:val="1"/>
        <w:spacing w:before="0" w:beforeAutospacing="0" w:after="0" w:afterAutospacing="0"/>
        <w:rPr>
          <w:sz w:val="24"/>
          <w:szCs w:val="24"/>
        </w:rPr>
      </w:pPr>
      <w:r w:rsidRPr="009E2614">
        <w:rPr>
          <w:sz w:val="24"/>
          <w:szCs w:val="24"/>
        </w:rPr>
        <w:t>За який період здійснюється доплата за ліцензію на роздрібну торгівлю алкогольними напоями, у разі збільшення кількості РРО у місці торгі</w:t>
      </w:r>
      <w:proofErr w:type="gramStart"/>
      <w:r w:rsidRPr="009E2614">
        <w:rPr>
          <w:sz w:val="24"/>
          <w:szCs w:val="24"/>
        </w:rPr>
        <w:t>вл</w:t>
      </w:r>
      <w:proofErr w:type="gramEnd"/>
      <w:r w:rsidRPr="009E2614">
        <w:rPr>
          <w:sz w:val="24"/>
          <w:szCs w:val="24"/>
        </w:rPr>
        <w:t>і?</w:t>
      </w:r>
    </w:p>
    <w:p w:rsidR="00041359" w:rsidRPr="009E2614" w:rsidRDefault="00041359" w:rsidP="00041359">
      <w:pPr>
        <w:pStyle w:val="a4"/>
        <w:spacing w:before="0" w:beforeAutospacing="0" w:after="0" w:afterAutospacing="0"/>
        <w:jc w:val="both"/>
        <w:rPr>
          <w:lang w:val="uk-UA"/>
        </w:rPr>
      </w:pPr>
      <w:r w:rsidRPr="009E2614">
        <w:rPr>
          <w:lang w:val="uk-UA"/>
        </w:rPr>
        <w:t xml:space="preserve">Головне управління ДПС у Дніпропетровській області інформує, що роздрібна торгівля, зокрема, алкогольними напоями (крім столових вин) може здійснюватися суб’єктами господарювання (у тому числі іноземними суб’єктами господарювання, які діють через свої зареєстровані постійні представництва) всіх форм власності, у тому числі їх виробниками, за наявності у них ліцензій на роздрібну торгівлю. </w:t>
      </w:r>
    </w:p>
    <w:p w:rsidR="00041359" w:rsidRPr="009E2614" w:rsidRDefault="00041359" w:rsidP="00041359">
      <w:pPr>
        <w:pStyle w:val="a4"/>
        <w:spacing w:before="0" w:beforeAutospacing="0" w:after="0" w:afterAutospacing="0"/>
        <w:jc w:val="both"/>
        <w:rPr>
          <w:lang w:val="uk-UA"/>
        </w:rPr>
      </w:pPr>
      <w:r w:rsidRPr="009E2614">
        <w:rPr>
          <w:lang w:val="uk-UA"/>
        </w:rPr>
        <w:t xml:space="preserve">Норми встановлені положеннями ст. 15 Закону України від 19 грудня 1995 року № 481/95-ВР «Про державне регулювання виробництва і обігу спирту етилового, коньячного і плодового, алкогольних напоїв, тютюнових виробів, рідин, що використовуються в електронних сигаретах, та пального» із змінами та доповненнями (далі – Закон № 481). </w:t>
      </w:r>
    </w:p>
    <w:p w:rsidR="00041359" w:rsidRPr="009E2614" w:rsidRDefault="00041359" w:rsidP="00041359">
      <w:pPr>
        <w:pStyle w:val="a4"/>
        <w:spacing w:before="0" w:beforeAutospacing="0" w:after="0" w:afterAutospacing="0"/>
        <w:jc w:val="both"/>
      </w:pPr>
      <w:r w:rsidRPr="009E2614">
        <w:t xml:space="preserve">Плата за ліцензію на роздрібну торгівлю алкогольними напоями справляється за кожний окремий, зазначений в ліцензії електронний контрольно-касовий апарат (книгу </w:t>
      </w:r>
      <w:proofErr w:type="gramStart"/>
      <w:r w:rsidRPr="009E2614">
        <w:t>обл</w:t>
      </w:r>
      <w:proofErr w:type="gramEnd"/>
      <w:r w:rsidRPr="009E2614">
        <w:t xml:space="preserve">іку розрахункових операцій), що знаходиться у місці торгівлі. </w:t>
      </w:r>
    </w:p>
    <w:p w:rsidR="00041359" w:rsidRPr="009E2614" w:rsidRDefault="00041359" w:rsidP="00041359">
      <w:pPr>
        <w:pStyle w:val="a4"/>
        <w:spacing w:before="0" w:beforeAutospacing="0" w:after="0" w:afterAutospacing="0"/>
        <w:jc w:val="both"/>
      </w:pPr>
      <w:r w:rsidRPr="009E2614">
        <w:t>Плата за ліцензії на право роздрібної торгі</w:t>
      </w:r>
      <w:proofErr w:type="gramStart"/>
      <w:r w:rsidRPr="009E2614">
        <w:t>вл</w:t>
      </w:r>
      <w:proofErr w:type="gramEnd"/>
      <w:r w:rsidRPr="009E2614">
        <w:t xml:space="preserve">і алкогольними напоями справляється щоквартально рівними частками і зараховується до місцевих бюджетів згідно з чинним законодавством. </w:t>
      </w:r>
    </w:p>
    <w:p w:rsidR="00041359" w:rsidRPr="009E2614" w:rsidRDefault="00041359" w:rsidP="00041359">
      <w:pPr>
        <w:pStyle w:val="a4"/>
        <w:spacing w:before="0" w:beforeAutospacing="0" w:after="0" w:afterAutospacing="0"/>
        <w:jc w:val="both"/>
      </w:pPr>
      <w:r w:rsidRPr="009E2614">
        <w:t>Отже, у разі збільшення кількості реєстраторів розрахункових операцій у місці торгі</w:t>
      </w:r>
      <w:proofErr w:type="gramStart"/>
      <w:r w:rsidRPr="009E2614">
        <w:t>вл</w:t>
      </w:r>
      <w:proofErr w:type="gramEnd"/>
      <w:r w:rsidRPr="009E2614">
        <w:t xml:space="preserve">і доплата за ліцензію на роздрібну торгівлю алкогольними напоями здійснюється за квартали, які залишились до закінчення дії ліцензії. Плата за квартал, у якому відбулось таке збільшення здійснюється у повному обсязі за весь квартал. </w:t>
      </w:r>
    </w:p>
    <w:p w:rsidR="005E488F" w:rsidRPr="009E2614" w:rsidRDefault="005E488F" w:rsidP="005E488F">
      <w:pPr>
        <w:spacing w:after="0" w:line="240" w:lineRule="auto"/>
        <w:jc w:val="both"/>
        <w:rPr>
          <w:rFonts w:ascii="Times New Roman" w:eastAsia="Times New Roman" w:hAnsi="Times New Roman" w:cs="Times New Roman"/>
          <w:color w:val="000000"/>
          <w:sz w:val="24"/>
          <w:szCs w:val="24"/>
          <w:lang w:val="uk-UA" w:eastAsia="uk-UA" w:bidi="uk-UA"/>
        </w:rPr>
      </w:pPr>
    </w:p>
    <w:p w:rsidR="00041359" w:rsidRPr="009E2614" w:rsidRDefault="00041359" w:rsidP="005E488F">
      <w:pPr>
        <w:spacing w:after="0" w:line="240" w:lineRule="auto"/>
        <w:jc w:val="both"/>
        <w:rPr>
          <w:rFonts w:ascii="Times New Roman" w:eastAsia="Times New Roman" w:hAnsi="Times New Roman" w:cs="Times New Roman"/>
          <w:color w:val="000000"/>
          <w:sz w:val="24"/>
          <w:szCs w:val="24"/>
          <w:lang w:val="uk-UA" w:eastAsia="uk-UA" w:bidi="uk-UA"/>
        </w:rPr>
      </w:pPr>
    </w:p>
    <w:p w:rsidR="00041359" w:rsidRPr="009E2614" w:rsidRDefault="00041359" w:rsidP="005E488F">
      <w:pPr>
        <w:spacing w:after="0" w:line="240" w:lineRule="auto"/>
        <w:jc w:val="both"/>
        <w:rPr>
          <w:rFonts w:ascii="Times New Roman" w:eastAsia="Times New Roman" w:hAnsi="Times New Roman" w:cs="Times New Roman"/>
          <w:color w:val="000000"/>
          <w:sz w:val="24"/>
          <w:szCs w:val="24"/>
          <w:lang w:val="uk-UA" w:eastAsia="uk-UA" w:bidi="uk-UA"/>
        </w:rPr>
      </w:pPr>
    </w:p>
    <w:p w:rsidR="00041359" w:rsidRPr="009E2614" w:rsidRDefault="00041359" w:rsidP="00041359">
      <w:pPr>
        <w:pStyle w:val="1"/>
        <w:spacing w:before="0" w:beforeAutospacing="0" w:after="0" w:afterAutospacing="0"/>
        <w:rPr>
          <w:sz w:val="24"/>
          <w:szCs w:val="24"/>
        </w:rPr>
      </w:pPr>
      <w:r w:rsidRPr="009E2614">
        <w:rPr>
          <w:sz w:val="24"/>
          <w:szCs w:val="24"/>
        </w:rPr>
        <w:t>Щодо відповідальності платників податкі</w:t>
      </w:r>
      <w:proofErr w:type="gramStart"/>
      <w:r w:rsidRPr="009E2614">
        <w:rPr>
          <w:sz w:val="24"/>
          <w:szCs w:val="24"/>
        </w:rPr>
        <w:t>в</w:t>
      </w:r>
      <w:proofErr w:type="gramEnd"/>
      <w:r w:rsidRPr="009E2614">
        <w:rPr>
          <w:sz w:val="24"/>
          <w:szCs w:val="24"/>
        </w:rPr>
        <w:t xml:space="preserve"> у період дії воєнного стану в Україні</w:t>
      </w:r>
    </w:p>
    <w:p w:rsidR="00041359" w:rsidRPr="009E2614" w:rsidRDefault="00041359" w:rsidP="00041359">
      <w:pPr>
        <w:pStyle w:val="a4"/>
        <w:spacing w:before="0" w:beforeAutospacing="0" w:after="0" w:afterAutospacing="0"/>
        <w:jc w:val="both"/>
      </w:pPr>
      <w:r w:rsidRPr="009E2614">
        <w:t>Головне управління ДПС у Дніпропетровській області повідомля</w:t>
      </w:r>
      <w:proofErr w:type="gramStart"/>
      <w:r w:rsidRPr="009E2614">
        <w:t>є,</w:t>
      </w:r>
      <w:proofErr w:type="gramEnd"/>
      <w:r w:rsidRPr="009E2614">
        <w:t xml:space="preserve"> що тимчасово, на період до припинення або скасування воєнного стану на території України, введеного Указом Президента України «Про введення воєнного стану в Україні» від 24 лютого 2022 року № 64/2022, затвердженим Законом України «Про затвердження Указу Президента України «Про введення воєнного стану в Україні» від 24 лютого 2022 року № 2102-IX, справляння податків і зборів здійснюється з урахуванням особливостей, визначених у п. 69 </w:t>
      </w:r>
      <w:proofErr w:type="gramStart"/>
      <w:r w:rsidRPr="009E2614">
        <w:t>п</w:t>
      </w:r>
      <w:proofErr w:type="gramEnd"/>
      <w:r w:rsidRPr="009E2614">
        <w:t xml:space="preserve">ідрозділу 10 розділу XX «Перехідні положення» Податкового кодексу України (далі – ПКУ). </w:t>
      </w:r>
    </w:p>
    <w:p w:rsidR="00041359" w:rsidRPr="009E2614" w:rsidRDefault="00041359" w:rsidP="00041359">
      <w:pPr>
        <w:pStyle w:val="a4"/>
        <w:spacing w:before="0" w:beforeAutospacing="0" w:after="0" w:afterAutospacing="0"/>
        <w:jc w:val="both"/>
      </w:pPr>
      <w:r w:rsidRPr="009E2614">
        <w:t xml:space="preserve">Згідно з абзацами першим – п’ятим п.п. 69.1 п. 69 </w:t>
      </w:r>
      <w:proofErr w:type="gramStart"/>
      <w:r w:rsidRPr="009E2614">
        <w:t>п</w:t>
      </w:r>
      <w:proofErr w:type="gramEnd"/>
      <w:r w:rsidRPr="009E2614">
        <w:t xml:space="preserve">ідрозділу 10 розділу XX «Перехідні положення» ПКУ у разі відсутності у платника податків можливості своєчасно виконати свій податковий обов’язок щодо дотримання термінів сплати податків та зборів, подання звітності, у тому числі звітності, передбаченої п. 46.2 ст. 46 ПКУ, реєстрації у відповідних реєстрах податкових або акцизних накладних, розрахунків коригування, подання електронних документів, що містять дані про фактичні залишки пального та обсяг обігу пального або спирту етилового тощо, платники податків звільняються від передбаченої ПКУ відповідальності </w:t>
      </w:r>
      <w:proofErr w:type="gramStart"/>
      <w:r w:rsidRPr="009E2614">
        <w:t>з обов</w:t>
      </w:r>
      <w:proofErr w:type="gramEnd"/>
      <w:r w:rsidRPr="009E2614">
        <w:t xml:space="preserve">’язковим виконанням таких обов’язків протягом шести місяців </w:t>
      </w:r>
      <w:proofErr w:type="gramStart"/>
      <w:r w:rsidRPr="009E2614">
        <w:t>п</w:t>
      </w:r>
      <w:proofErr w:type="gramEnd"/>
      <w:r w:rsidRPr="009E2614">
        <w:t xml:space="preserve">ісля припинення або скасування воєнного стану в Україні. </w:t>
      </w:r>
    </w:p>
    <w:p w:rsidR="00041359" w:rsidRPr="009E2614" w:rsidRDefault="00041359" w:rsidP="00041359">
      <w:pPr>
        <w:pStyle w:val="a4"/>
        <w:spacing w:before="0" w:beforeAutospacing="0" w:after="0" w:afterAutospacing="0"/>
        <w:jc w:val="both"/>
      </w:pPr>
      <w:r w:rsidRPr="009E2614">
        <w:t xml:space="preserve">У разі відсутності можливості у платника податків щодо своєї філії, представництва, відокремленого чи іншого структурного </w:t>
      </w:r>
      <w:proofErr w:type="gramStart"/>
      <w:r w:rsidRPr="009E2614">
        <w:t>п</w:t>
      </w:r>
      <w:proofErr w:type="gramEnd"/>
      <w:r w:rsidRPr="009E2614">
        <w:t xml:space="preserve">ідрозділу своєчасно виконати свій податковий обов’язок щодо дотримання термінів сплати податків та зборів, подання звітності, у тому числі звітності, передбаченої п. 46.2 ст. 46 ПКУ, реєстрації у відповідних реєстрах податкових або акцизних накладних, розрахунків коригування, подання електронних документів, що містять дані про фактичні залишки пального та обсяг обігу пального або спирту етилового тощо, такий платник податків звільняється від відповідальності, </w:t>
      </w:r>
      <w:r w:rsidRPr="009E2614">
        <w:lastRenderedPageBreak/>
        <w:t xml:space="preserve">визначеної ПКУ, у межах діяльності, що провадиться через такі філії, представництва, відокремлені </w:t>
      </w:r>
      <w:proofErr w:type="gramStart"/>
      <w:r w:rsidRPr="009E2614">
        <w:t>чи інш</w:t>
      </w:r>
      <w:proofErr w:type="gramEnd"/>
      <w:r w:rsidRPr="009E2614">
        <w:t xml:space="preserve">і структурні </w:t>
      </w:r>
      <w:proofErr w:type="gramStart"/>
      <w:r w:rsidRPr="009E2614">
        <w:t>п</w:t>
      </w:r>
      <w:proofErr w:type="gramEnd"/>
      <w:r w:rsidRPr="009E2614">
        <w:t xml:space="preserve">ідрозділи, на період до припинення або скасування воєнного стану на території України. </w:t>
      </w:r>
    </w:p>
    <w:p w:rsidR="00041359" w:rsidRPr="009E2614" w:rsidRDefault="00041359" w:rsidP="00041359">
      <w:pPr>
        <w:pStyle w:val="a4"/>
        <w:spacing w:before="0" w:beforeAutospacing="0" w:after="0" w:afterAutospacing="0"/>
        <w:jc w:val="both"/>
      </w:pPr>
      <w:proofErr w:type="gramStart"/>
      <w:r w:rsidRPr="009E2614">
        <w:t>Платники податків, які мають можливість своєчасно виконувати податкові обов’язки щодо дотримання термінів сплати податків та зборів, подання звітності, у тому числі звітності, передбаченої п. 46.2 ст. 46 ПКУ, реєстрації у відповідних реєстрах податкових накладних, розрахунків коригування, звільняються від відповідальності за несво</w:t>
      </w:r>
      <w:proofErr w:type="gramEnd"/>
      <w:r w:rsidRPr="009E2614">
        <w:t>є</w:t>
      </w:r>
      <w:proofErr w:type="gramStart"/>
      <w:r w:rsidRPr="009E2614">
        <w:t>часне виконання таких обов’язків, граничний термін виконання яких припадає на період починаючи з 24 лютого 2022 року до дня набрання чинності Законом України від 12 травня 2022 року № 2260-IX «Про внесення змін до Податкового кодексу України та інших законів України щодо особливостей податкового адміністрування податків, зборів</w:t>
      </w:r>
      <w:proofErr w:type="gramEnd"/>
      <w:r w:rsidRPr="009E2614">
        <w:t xml:space="preserve"> та єдиного внеску </w:t>
      </w:r>
      <w:proofErr w:type="gramStart"/>
      <w:r w:rsidRPr="009E2614">
        <w:t>п</w:t>
      </w:r>
      <w:proofErr w:type="gramEnd"/>
      <w:r w:rsidRPr="009E2614">
        <w:t xml:space="preserve">ід час дії воєнного, надзвичайного стану» за умови реєстрації такими платниками податкових накладних та розрахунків коригування в Єдиному реєстрі податкових накладних до 15 липня 2022 року, подання податкової звітності до 20 липня 2022 року та сплати податків та зборів у строк не пізніше 31 липня 2022 року. </w:t>
      </w:r>
    </w:p>
    <w:p w:rsidR="00041359" w:rsidRPr="009E2614" w:rsidRDefault="00041359" w:rsidP="00041359">
      <w:pPr>
        <w:pStyle w:val="a4"/>
        <w:spacing w:before="0" w:beforeAutospacing="0" w:after="0" w:afterAutospacing="0"/>
        <w:jc w:val="both"/>
      </w:pPr>
      <w:r w:rsidRPr="009E2614">
        <w:t xml:space="preserve">Платники податків, у тому числі щодо своєї філії, представництва, відокремленого чи іншого структурного </w:t>
      </w:r>
      <w:proofErr w:type="gramStart"/>
      <w:r w:rsidRPr="009E2614">
        <w:t>п</w:t>
      </w:r>
      <w:proofErr w:type="gramEnd"/>
      <w:r w:rsidRPr="009E2614">
        <w:t>ідрозділу, у яких відновилася можливість виконувати свої податкові обов’язки, граничний термін виконання яких припадає на період починаючи з 24 лютого 2022 року до дня відновлення можливості платника податків, звільняються від відповідальності за несвоєчасне виконання таких обов’язків, передбачених ПКУ, за умови виконання ними таких податкових обов’язків, щодо реєстрації податкових накладних/розрахунків коригування в Єдиному реє</w:t>
      </w:r>
      <w:proofErr w:type="gramStart"/>
      <w:r w:rsidRPr="009E2614">
        <w:t>стр</w:t>
      </w:r>
      <w:proofErr w:type="gramEnd"/>
      <w:r w:rsidRPr="009E2614">
        <w:t xml:space="preserve">і податкових накладних, подання звітності, сплати податків і зборів, протягом 60 календарних днів з першого дня місяця, наступного за місяцем відновлення таких можливостей платників податків. </w:t>
      </w:r>
    </w:p>
    <w:p w:rsidR="00041359" w:rsidRPr="009E2614" w:rsidRDefault="00041359" w:rsidP="00041359">
      <w:pPr>
        <w:pStyle w:val="a4"/>
        <w:spacing w:before="0" w:beforeAutospacing="0" w:after="0" w:afterAutospacing="0"/>
        <w:jc w:val="both"/>
      </w:pPr>
      <w:proofErr w:type="gramStart"/>
      <w:r w:rsidRPr="009E2614">
        <w:t>Платники єдиного податку третьої групи, які використовують особливості оподаткування єдиним податком за ставкою 2 відсотків, звільняються від відповідальності за несвоєчасне виконання податкових обов’язків, граничний термін виконання яких припадає на період починаючи з 24 лютого 2022 року до дня переходу таких платників на застосування особливостей оподаткування єдиним податком третьо</w:t>
      </w:r>
      <w:proofErr w:type="gramEnd"/>
      <w:r w:rsidRPr="009E2614">
        <w:t>ї групи за ставкою 2 відсотків за умови виконання ними таких податкових обов’язків, щодо реєстрації податкових накладних/розрахунків коригування в Єдиному реє</w:t>
      </w:r>
      <w:proofErr w:type="gramStart"/>
      <w:r w:rsidRPr="009E2614">
        <w:t>стр</w:t>
      </w:r>
      <w:proofErr w:type="gramEnd"/>
      <w:r w:rsidRPr="009E2614">
        <w:t xml:space="preserve">і податкових накладних, подання звітності, сплати податків і зборів, протягом 60 календарних днів з дня переходу на систему оподаткування, на якій такі платники податку перебували до обрання особливостей оподаткування єдиним податком за ставкою 2 відсотки. </w:t>
      </w:r>
    </w:p>
    <w:p w:rsidR="00041359" w:rsidRPr="009E2614" w:rsidRDefault="00041359" w:rsidP="00041359">
      <w:pPr>
        <w:pStyle w:val="a4"/>
        <w:spacing w:before="0" w:beforeAutospacing="0" w:after="0" w:afterAutospacing="0"/>
        <w:jc w:val="both"/>
      </w:pPr>
      <w:r w:rsidRPr="009E2614">
        <w:t xml:space="preserve">Порядок </w:t>
      </w:r>
      <w:proofErr w:type="gramStart"/>
      <w:r w:rsidRPr="009E2614">
        <w:t>п</w:t>
      </w:r>
      <w:proofErr w:type="gramEnd"/>
      <w:r w:rsidRPr="009E2614">
        <w:t xml:space="preserve">ідтвердження можливості чи неможливості виконання платником податків обов’язків, визначених у п.п. 69.1 п. 69 підрозділу 10 розділу XX «Перехідні положення» ПКУ, та перелік документів на підтвердження затверджується центральним органом виконавчої влади, що забезпечує формування та реалізує державну фінансову політику (абзац восьмий п.п. 69.1 п. 69 </w:t>
      </w:r>
      <w:proofErr w:type="gramStart"/>
      <w:r w:rsidRPr="009E2614">
        <w:t>п</w:t>
      </w:r>
      <w:proofErr w:type="gramEnd"/>
      <w:r w:rsidRPr="009E2614">
        <w:t xml:space="preserve">ідрозділу 10 розділу XX «Перехідні положення» ПКУ). </w:t>
      </w:r>
    </w:p>
    <w:p w:rsidR="00041359" w:rsidRPr="009E2614" w:rsidRDefault="00041359" w:rsidP="00041359">
      <w:pPr>
        <w:pStyle w:val="a4"/>
        <w:spacing w:before="0" w:beforeAutospacing="0" w:after="0" w:afterAutospacing="0"/>
        <w:jc w:val="both"/>
      </w:pPr>
      <w:r w:rsidRPr="009E2614">
        <w:t xml:space="preserve">Платники податків, які у зв’язку з наслідками їх безпосередньої участі у воєнних діях не дотрималися визначених п. 69 </w:t>
      </w:r>
      <w:proofErr w:type="gramStart"/>
      <w:r w:rsidRPr="009E2614">
        <w:t>п</w:t>
      </w:r>
      <w:proofErr w:type="gramEnd"/>
      <w:r w:rsidRPr="009E2614">
        <w:t xml:space="preserve">ідрозділу 10 розділу XX «Перехідні положення» ПКУ термінів виконання податкових обов’язків, звільняються від відповідальності, передбаченої ПКУ за невиконання податкових обов’язків, за умови виконання таких обов’язків протягом одного місяця з дня закінчення дії наслідків, які унеможливили виконання таких обов’язків (п.п. 69.3 п. 69 </w:t>
      </w:r>
      <w:proofErr w:type="gramStart"/>
      <w:r w:rsidRPr="009E2614">
        <w:t>п</w:t>
      </w:r>
      <w:proofErr w:type="gramEnd"/>
      <w:r w:rsidRPr="009E2614">
        <w:t xml:space="preserve">ідрозділу 10 розділу XX «Перехідні положення» ПКУ). </w:t>
      </w:r>
    </w:p>
    <w:p w:rsidR="00041359" w:rsidRPr="009E2614" w:rsidRDefault="00041359" w:rsidP="005E488F">
      <w:pPr>
        <w:spacing w:after="0" w:line="240" w:lineRule="auto"/>
        <w:jc w:val="both"/>
        <w:rPr>
          <w:rFonts w:ascii="Times New Roman" w:eastAsia="Times New Roman" w:hAnsi="Times New Roman" w:cs="Times New Roman"/>
          <w:color w:val="000000"/>
          <w:sz w:val="24"/>
          <w:szCs w:val="24"/>
          <w:lang w:val="uk-UA" w:eastAsia="uk-UA" w:bidi="uk-UA"/>
        </w:rPr>
      </w:pPr>
    </w:p>
    <w:p w:rsidR="00041359" w:rsidRPr="009E2614" w:rsidRDefault="00041359" w:rsidP="005E488F">
      <w:pPr>
        <w:spacing w:after="0" w:line="240" w:lineRule="auto"/>
        <w:jc w:val="both"/>
        <w:rPr>
          <w:rFonts w:ascii="Times New Roman" w:eastAsia="Times New Roman" w:hAnsi="Times New Roman" w:cs="Times New Roman"/>
          <w:color w:val="000000"/>
          <w:sz w:val="24"/>
          <w:szCs w:val="24"/>
          <w:lang w:val="uk-UA" w:eastAsia="uk-UA" w:bidi="uk-UA"/>
        </w:rPr>
      </w:pPr>
    </w:p>
    <w:p w:rsidR="00FF25E0" w:rsidRPr="009E2614" w:rsidRDefault="00FF25E0" w:rsidP="00FF25E0">
      <w:pPr>
        <w:pStyle w:val="1"/>
        <w:spacing w:before="0" w:beforeAutospacing="0" w:after="0" w:afterAutospacing="0"/>
        <w:rPr>
          <w:sz w:val="24"/>
          <w:szCs w:val="24"/>
        </w:rPr>
      </w:pPr>
      <w:r w:rsidRPr="009E2614">
        <w:rPr>
          <w:sz w:val="24"/>
          <w:szCs w:val="24"/>
        </w:rPr>
        <w:t>Сервіс «Пульс» Державної податкової служби України</w:t>
      </w:r>
    </w:p>
    <w:p w:rsidR="00FF25E0" w:rsidRPr="009E2614" w:rsidRDefault="00FF25E0" w:rsidP="00FF25E0">
      <w:pPr>
        <w:pStyle w:val="a4"/>
        <w:spacing w:before="0" w:beforeAutospacing="0" w:after="0" w:afterAutospacing="0"/>
        <w:jc w:val="both"/>
      </w:pPr>
      <w:r w:rsidRPr="009E2614">
        <w:t>Головне управління ДПС у Дніпропетровській області нагаду</w:t>
      </w:r>
      <w:proofErr w:type="gramStart"/>
      <w:r w:rsidRPr="009E2614">
        <w:t>є,</w:t>
      </w:r>
      <w:proofErr w:type="gramEnd"/>
      <w:r w:rsidRPr="009E2614">
        <w:t xml:space="preserve"> що сервіс «Пульс» ДПС України приймає звернення фізичних осіб та суб’єктів господарювання (далі – Заявники) </w:t>
      </w:r>
      <w:r w:rsidRPr="009E2614">
        <w:lastRenderedPageBreak/>
        <w:t xml:space="preserve">щодо неправомірних дій або бездіяльності працівників податкової служби, а також про можливі корупційні дії з їхнього боку (далі – Інформація). </w:t>
      </w:r>
    </w:p>
    <w:p w:rsidR="00FF25E0" w:rsidRPr="009E2614" w:rsidRDefault="00FF25E0" w:rsidP="00FF25E0">
      <w:pPr>
        <w:pStyle w:val="a4"/>
        <w:spacing w:before="0" w:beforeAutospacing="0" w:after="0" w:afterAutospacing="0"/>
        <w:jc w:val="both"/>
      </w:pPr>
      <w:r w:rsidRPr="009E2614">
        <w:t xml:space="preserve">Надати інформацію можна, здійснивши наступне: </w:t>
      </w:r>
    </w:p>
    <w:p w:rsidR="00FF25E0" w:rsidRPr="009E2614" w:rsidRDefault="00FF25E0" w:rsidP="00FF25E0">
      <w:pPr>
        <w:pStyle w:val="a4"/>
        <w:spacing w:before="0" w:beforeAutospacing="0" w:after="0" w:afterAutospacing="0"/>
        <w:jc w:val="both"/>
      </w:pPr>
      <w:r w:rsidRPr="009E2614">
        <w:rPr>
          <w:rStyle w:val="a6"/>
        </w:rPr>
        <w:t>Крок 1.</w:t>
      </w:r>
      <w:r w:rsidRPr="009E2614">
        <w:t xml:space="preserve"> Набрати номер телефону </w:t>
      </w:r>
      <w:hyperlink r:id="rId10" w:history="1">
        <w:r w:rsidRPr="009E2614">
          <w:rPr>
            <w:rStyle w:val="a3"/>
          </w:rPr>
          <w:t>0800-501-007</w:t>
        </w:r>
      </w:hyperlink>
      <w:r w:rsidRPr="009E2614">
        <w:t xml:space="preserve">. </w:t>
      </w:r>
    </w:p>
    <w:p w:rsidR="00FF25E0" w:rsidRPr="009E2614" w:rsidRDefault="00FF25E0" w:rsidP="00FF25E0">
      <w:pPr>
        <w:pStyle w:val="a4"/>
        <w:spacing w:before="0" w:beforeAutospacing="0" w:after="0" w:afterAutospacing="0"/>
        <w:jc w:val="both"/>
      </w:pPr>
      <w:r w:rsidRPr="009E2614">
        <w:rPr>
          <w:rStyle w:val="a6"/>
        </w:rPr>
        <w:t>Крок 2.</w:t>
      </w:r>
      <w:r w:rsidRPr="009E2614">
        <w:t xml:space="preserve"> Прослухавши інтерактивний голосовий автовідповідач з 8.00 год. до 18.00 год. (крім, вихідних і святкових днів) – </w:t>
      </w:r>
      <w:proofErr w:type="gramStart"/>
      <w:r w:rsidRPr="009E2614">
        <w:t>посл</w:t>
      </w:r>
      <w:proofErr w:type="gramEnd"/>
      <w:r w:rsidRPr="009E2614">
        <w:t xml:space="preserve">ідовно обрати напрямок «5» та натиснути 1. </w:t>
      </w:r>
    </w:p>
    <w:p w:rsidR="00FF25E0" w:rsidRPr="009E2614" w:rsidRDefault="00FF25E0" w:rsidP="00FF25E0">
      <w:pPr>
        <w:pStyle w:val="a4"/>
        <w:spacing w:before="0" w:beforeAutospacing="0" w:after="0" w:afterAutospacing="0"/>
        <w:jc w:val="both"/>
      </w:pPr>
      <w:r w:rsidRPr="009E2614">
        <w:rPr>
          <w:rStyle w:val="a6"/>
        </w:rPr>
        <w:t>Крок 3.</w:t>
      </w:r>
      <w:r w:rsidRPr="009E2614">
        <w:t xml:space="preserve"> Зачекати з’єднання з працівником та залишити Інформацію. </w:t>
      </w:r>
    </w:p>
    <w:p w:rsidR="00FF25E0" w:rsidRPr="009E2614" w:rsidRDefault="00FF25E0" w:rsidP="00FF25E0">
      <w:pPr>
        <w:pStyle w:val="a4"/>
        <w:spacing w:before="0" w:beforeAutospacing="0" w:after="0" w:afterAutospacing="0"/>
        <w:jc w:val="both"/>
      </w:pPr>
      <w:r w:rsidRPr="009E2614">
        <w:t xml:space="preserve">При наданні Інформації Заявник називає своє </w:t>
      </w:r>
      <w:proofErr w:type="gramStart"/>
      <w:r w:rsidRPr="009E2614">
        <w:t>пр</w:t>
      </w:r>
      <w:proofErr w:type="gramEnd"/>
      <w:r w:rsidRPr="009E2614">
        <w:t xml:space="preserve">ізвище, ім’я, по батькові (найменування суб’єкта господарювання), контактний телефон, місце проживання/реєстрації, а також прізвище, ім’я, по батькові та посада працівника органу ДПС, з яким пов’язана подія, дата, місце і суть події, конкретні обставини, зауваження, прохання чи вимоги. Якщо Заявник не бажає називати своє </w:t>
      </w:r>
      <w:proofErr w:type="gramStart"/>
      <w:r w:rsidRPr="009E2614">
        <w:t>пр</w:t>
      </w:r>
      <w:proofErr w:type="gramEnd"/>
      <w:r w:rsidRPr="009E2614">
        <w:t xml:space="preserve">ізвище, ім’я, по батькові, місце проживання/реєстрації, Інформація реєструється як анонімна. </w:t>
      </w:r>
    </w:p>
    <w:p w:rsidR="00FF25E0" w:rsidRPr="009E2614" w:rsidRDefault="00FF25E0" w:rsidP="00FF25E0">
      <w:pPr>
        <w:pStyle w:val="a4"/>
        <w:spacing w:before="0" w:beforeAutospacing="0" w:after="0" w:afterAutospacing="0"/>
        <w:jc w:val="both"/>
      </w:pPr>
      <w:r w:rsidRPr="009E2614">
        <w:t xml:space="preserve">У разі звернення представника Заявника обов’язково надаються відомості стосовно його повноважень здійснювати представництво законних інтересів та ведення справ Заявника, пов’язаних із сплатою податків, на </w:t>
      </w:r>
      <w:proofErr w:type="gramStart"/>
      <w:r w:rsidRPr="009E2614">
        <w:t>п</w:t>
      </w:r>
      <w:proofErr w:type="gramEnd"/>
      <w:r w:rsidRPr="009E2614">
        <w:t xml:space="preserve">ідставі закону або довіреності. Якщо представник Заявника не надає такі дані, Інформація на сервіс «Пульс» не приймається. </w:t>
      </w:r>
    </w:p>
    <w:p w:rsidR="00FF25E0" w:rsidRPr="009E2614" w:rsidRDefault="00FF25E0" w:rsidP="00FF25E0">
      <w:pPr>
        <w:pStyle w:val="a4"/>
        <w:spacing w:before="0" w:beforeAutospacing="0" w:after="0" w:afterAutospacing="0"/>
        <w:jc w:val="both"/>
      </w:pPr>
      <w:r w:rsidRPr="009E2614">
        <w:rPr>
          <w:b/>
        </w:rPr>
        <w:t>Крок 4.</w:t>
      </w:r>
      <w:r w:rsidRPr="009E2614">
        <w:t xml:space="preserve"> У неробочий час з 18.00 год</w:t>
      </w:r>
      <w:proofErr w:type="gramStart"/>
      <w:r w:rsidRPr="009E2614">
        <w:t>.</w:t>
      </w:r>
      <w:proofErr w:type="gramEnd"/>
      <w:r w:rsidRPr="009E2614">
        <w:t xml:space="preserve"> </w:t>
      </w:r>
      <w:proofErr w:type="gramStart"/>
      <w:r w:rsidRPr="009E2614">
        <w:t>д</w:t>
      </w:r>
      <w:proofErr w:type="gramEnd"/>
      <w:r w:rsidRPr="009E2614">
        <w:t xml:space="preserve">о 8.00 год. (також вихідні і святкові дні) Інформацію можна залишити на інтерактивний автовідповідач. </w:t>
      </w:r>
    </w:p>
    <w:p w:rsidR="00FF25E0" w:rsidRPr="009E2614" w:rsidRDefault="00FF25E0" w:rsidP="00FF25E0">
      <w:pPr>
        <w:pStyle w:val="a4"/>
        <w:spacing w:before="0" w:beforeAutospacing="0" w:after="0" w:afterAutospacing="0"/>
        <w:jc w:val="both"/>
      </w:pPr>
      <w:r w:rsidRPr="009E2614">
        <w:t xml:space="preserve">Також її можна надіслати на електронну пошту </w:t>
      </w:r>
      <w:hyperlink r:id="rId11" w:history="1">
        <w:r w:rsidRPr="009E2614">
          <w:rPr>
            <w:rStyle w:val="a3"/>
          </w:rPr>
          <w:t>idd@tax.gov.ua</w:t>
        </w:r>
      </w:hyperlink>
      <w:r w:rsidRPr="009E2614">
        <w:t xml:space="preserve">. </w:t>
      </w:r>
    </w:p>
    <w:p w:rsidR="00FF25E0" w:rsidRPr="009E2614" w:rsidRDefault="00FF25E0" w:rsidP="00FF25E0">
      <w:pPr>
        <w:pStyle w:val="a4"/>
        <w:spacing w:before="0" w:beforeAutospacing="0" w:after="0" w:afterAutospacing="0"/>
        <w:jc w:val="both"/>
      </w:pPr>
      <w:r w:rsidRPr="009E2614">
        <w:t xml:space="preserve">Звертаємо увагу, що реєструючи звернення </w:t>
      </w:r>
      <w:proofErr w:type="gramStart"/>
      <w:r w:rsidRPr="009E2614">
        <w:t>Ви да</w:t>
      </w:r>
      <w:proofErr w:type="gramEnd"/>
      <w:r w:rsidRPr="009E2614">
        <w:t xml:space="preserve">єте згоду на запис розмови технічними засобами та обробку і використання персональних даних згідно з законодавством. </w:t>
      </w:r>
    </w:p>
    <w:p w:rsidR="00FF25E0" w:rsidRPr="009E2614" w:rsidRDefault="00FF25E0" w:rsidP="00FF25E0">
      <w:pPr>
        <w:pStyle w:val="a4"/>
        <w:spacing w:before="0" w:beforeAutospacing="0" w:after="0" w:afterAutospacing="0"/>
        <w:jc w:val="both"/>
      </w:pPr>
      <w:r w:rsidRPr="009E2614">
        <w:t xml:space="preserve">Про результати розгляду Інформації Заявники повідомляються невідкладно або протягом 3 робочих днів. Якщо інформація потребує додаткового розгляду, то загальний термін її опрацювання може бути подовжено. </w:t>
      </w:r>
    </w:p>
    <w:p w:rsidR="00FF25E0" w:rsidRPr="009E2614" w:rsidRDefault="00FF25E0" w:rsidP="00FF25E0">
      <w:pPr>
        <w:pStyle w:val="a4"/>
        <w:spacing w:before="0" w:beforeAutospacing="0" w:after="0" w:afterAutospacing="0"/>
        <w:jc w:val="both"/>
      </w:pPr>
      <w:proofErr w:type="gramStart"/>
      <w:r w:rsidRPr="009E2614">
        <w:t xml:space="preserve">Не повідомляються Заявникам результати розгляду анонімної Інформації та повідомлень про наявність на офіційному вебпорталі/субсайтах ДПС недостовірної/застарілої інформації; методологічних чи технічних проблем в роботі електронних сервісів, систем та відомості щодо мінімізації сплати податків, зборів, єдиного внеску, що надходять електронною поштою. </w:t>
      </w:r>
      <w:proofErr w:type="gramEnd"/>
    </w:p>
    <w:p w:rsidR="00041359" w:rsidRPr="009E2614" w:rsidRDefault="00041359" w:rsidP="005E488F">
      <w:pPr>
        <w:spacing w:after="0" w:line="240" w:lineRule="auto"/>
        <w:jc w:val="both"/>
        <w:rPr>
          <w:rFonts w:ascii="Times New Roman" w:eastAsia="Times New Roman" w:hAnsi="Times New Roman" w:cs="Times New Roman"/>
          <w:color w:val="000000"/>
          <w:sz w:val="24"/>
          <w:szCs w:val="24"/>
          <w:lang w:val="uk-UA" w:eastAsia="uk-UA" w:bidi="uk-UA"/>
        </w:rPr>
      </w:pPr>
    </w:p>
    <w:p w:rsidR="00F53A23" w:rsidRPr="009E2614" w:rsidRDefault="00F53A23" w:rsidP="005E488F">
      <w:pPr>
        <w:spacing w:after="0" w:line="240" w:lineRule="auto"/>
        <w:jc w:val="both"/>
        <w:rPr>
          <w:rFonts w:ascii="Times New Roman" w:eastAsia="Times New Roman" w:hAnsi="Times New Roman" w:cs="Times New Roman"/>
          <w:color w:val="000000"/>
          <w:sz w:val="24"/>
          <w:szCs w:val="24"/>
          <w:lang w:val="uk-UA" w:eastAsia="uk-UA" w:bidi="uk-UA"/>
        </w:rPr>
      </w:pPr>
    </w:p>
    <w:p w:rsidR="00F53A23" w:rsidRPr="009E2614" w:rsidRDefault="00F53A23" w:rsidP="00F53A23">
      <w:pPr>
        <w:spacing w:after="0" w:line="240" w:lineRule="auto"/>
        <w:jc w:val="both"/>
        <w:outlineLvl w:val="0"/>
        <w:rPr>
          <w:rFonts w:ascii="Times New Roman" w:hAnsi="Times New Roman" w:cs="Times New Roman"/>
          <w:b/>
          <w:color w:val="000000"/>
          <w:sz w:val="24"/>
          <w:szCs w:val="24"/>
          <w:bdr w:val="none" w:sz="0" w:space="0" w:color="auto" w:frame="1"/>
          <w:lang w:val="uk-UA" w:eastAsia="uk-UA"/>
        </w:rPr>
      </w:pPr>
      <w:r w:rsidRPr="009E2614">
        <w:rPr>
          <w:rFonts w:ascii="Times New Roman" w:hAnsi="Times New Roman" w:cs="Times New Roman"/>
          <w:b/>
          <w:color w:val="000000"/>
          <w:sz w:val="24"/>
          <w:szCs w:val="24"/>
          <w:bdr w:val="none" w:sz="0" w:space="0" w:color="auto" w:frame="1"/>
          <w:lang w:val="uk-UA" w:eastAsia="uk-UA"/>
        </w:rPr>
        <w:t xml:space="preserve">Сеанс </w:t>
      </w:r>
      <w:r w:rsidRPr="009E2614">
        <w:rPr>
          <w:rFonts w:ascii="Times New Roman" w:hAnsi="Times New Roman" w:cs="Times New Roman"/>
          <w:b/>
          <w:sz w:val="24"/>
          <w:szCs w:val="24"/>
          <w:lang w:val="uk-UA"/>
        </w:rPr>
        <w:t xml:space="preserve">телефонного зв’язку «гаряча лінія» з питань </w:t>
      </w:r>
      <w:r w:rsidRPr="009E2614">
        <w:rPr>
          <w:rFonts w:ascii="Times New Roman" w:hAnsi="Times New Roman" w:cs="Times New Roman"/>
          <w:b/>
          <w:color w:val="000000"/>
          <w:sz w:val="24"/>
          <w:szCs w:val="24"/>
          <w:lang w:val="uk-UA"/>
        </w:rPr>
        <w:t>застосування РРО/ПРРО</w:t>
      </w:r>
    </w:p>
    <w:p w:rsidR="00F53A23" w:rsidRPr="009E2614" w:rsidRDefault="00F53A23" w:rsidP="00F53A23">
      <w:pPr>
        <w:spacing w:after="0" w:line="240" w:lineRule="auto"/>
        <w:ind w:firstLine="709"/>
        <w:jc w:val="both"/>
        <w:outlineLvl w:val="0"/>
        <w:rPr>
          <w:rFonts w:ascii="Times New Roman" w:hAnsi="Times New Roman" w:cs="Times New Roman"/>
          <w:b/>
          <w:color w:val="000000"/>
          <w:sz w:val="24"/>
          <w:szCs w:val="24"/>
          <w:bdr w:val="none" w:sz="0" w:space="0" w:color="auto" w:frame="1"/>
          <w:lang w:val="uk-UA" w:eastAsia="uk-UA"/>
        </w:rPr>
      </w:pPr>
      <w:r w:rsidRPr="009E2614">
        <w:rPr>
          <w:rFonts w:ascii="Times New Roman" w:hAnsi="Times New Roman" w:cs="Times New Roman"/>
          <w:sz w:val="24"/>
          <w:szCs w:val="24"/>
          <w:lang w:val="uk-UA"/>
        </w:rPr>
        <w:t>Відділ комунікацій з громадськістю управління інформаційної взаємодії Головного управління ДПС у Дніпропетровській області (територія обслуговування - Криворізький регіон) інформує.</w:t>
      </w:r>
    </w:p>
    <w:p w:rsidR="00F53A23" w:rsidRPr="009E2614" w:rsidRDefault="00F53A23" w:rsidP="00F53A23">
      <w:pPr>
        <w:shd w:val="clear" w:color="auto" w:fill="FFFFFF"/>
        <w:spacing w:after="0" w:line="240" w:lineRule="auto"/>
        <w:ind w:firstLine="709"/>
        <w:jc w:val="both"/>
        <w:textAlignment w:val="baseline"/>
        <w:rPr>
          <w:rFonts w:ascii="Times New Roman" w:hAnsi="Times New Roman" w:cs="Times New Roman"/>
          <w:sz w:val="24"/>
          <w:szCs w:val="24"/>
          <w:lang w:val="uk-UA"/>
        </w:rPr>
      </w:pPr>
      <w:r w:rsidRPr="009E2614">
        <w:rPr>
          <w:rFonts w:ascii="Times New Roman" w:hAnsi="Times New Roman" w:cs="Times New Roman"/>
          <w:sz w:val="24"/>
          <w:szCs w:val="24"/>
          <w:lang w:val="uk-UA"/>
        </w:rPr>
        <w:t xml:space="preserve">Днями, за участі </w:t>
      </w:r>
      <w:r w:rsidRPr="009E2614">
        <w:rPr>
          <w:rFonts w:ascii="Times New Roman" w:hAnsi="Times New Roman" w:cs="Times New Roman"/>
          <w:color w:val="000000"/>
          <w:sz w:val="24"/>
          <w:szCs w:val="24"/>
          <w:lang w:val="uk-UA"/>
        </w:rPr>
        <w:t>начальника Криворізької північної ДПІ Головного управління ДПС у Дніпропетровській області Ганни Познякової</w:t>
      </w:r>
      <w:r w:rsidRPr="009E2614">
        <w:rPr>
          <w:rFonts w:ascii="Times New Roman" w:hAnsi="Times New Roman" w:cs="Times New Roman"/>
          <w:sz w:val="24"/>
          <w:szCs w:val="24"/>
          <w:lang w:val="uk-UA"/>
        </w:rPr>
        <w:t xml:space="preserve"> відбувся сеанс телефонного зв’язку</w:t>
      </w:r>
      <w:r w:rsidRPr="009E2614">
        <w:rPr>
          <w:rFonts w:ascii="Times New Roman" w:hAnsi="Times New Roman" w:cs="Times New Roman"/>
          <w:b/>
          <w:sz w:val="24"/>
          <w:szCs w:val="24"/>
          <w:lang w:val="uk-UA"/>
        </w:rPr>
        <w:t xml:space="preserve"> </w:t>
      </w:r>
      <w:r w:rsidRPr="009E2614">
        <w:rPr>
          <w:rFonts w:ascii="Times New Roman" w:hAnsi="Times New Roman" w:cs="Times New Roman"/>
          <w:sz w:val="24"/>
          <w:szCs w:val="24"/>
          <w:lang w:val="uk-UA"/>
        </w:rPr>
        <w:t>«гаряча лінія» з питань застосування РРО/ПРРО.</w:t>
      </w:r>
    </w:p>
    <w:p w:rsidR="00F53A23" w:rsidRPr="009E2614" w:rsidRDefault="00F53A23" w:rsidP="00F53A23">
      <w:pPr>
        <w:pStyle w:val="a4"/>
        <w:spacing w:before="0" w:beforeAutospacing="0" w:after="0" w:afterAutospacing="0"/>
        <w:jc w:val="both"/>
        <w:rPr>
          <w:lang w:val="uk-UA"/>
        </w:rPr>
      </w:pPr>
      <w:r w:rsidRPr="009E2614">
        <w:rPr>
          <w:rStyle w:val="a7"/>
          <w:b/>
          <w:bCs/>
          <w:lang w:val="uk-UA"/>
        </w:rPr>
        <w:t>Питання:</w:t>
      </w:r>
      <w:r w:rsidRPr="009E2614">
        <w:rPr>
          <w:lang w:val="uk-UA"/>
        </w:rPr>
        <w:t xml:space="preserve"> </w:t>
      </w:r>
      <w:r w:rsidRPr="009E2614">
        <w:rPr>
          <w:color w:val="1D1D1B"/>
          <w:lang w:val="uk-UA"/>
        </w:rPr>
        <w:t>Чи можна зареєструвати ПРРО на автомобіль?</w:t>
      </w:r>
    </w:p>
    <w:p w:rsidR="00F53A23" w:rsidRPr="009E2614" w:rsidRDefault="00F53A23" w:rsidP="00F53A23">
      <w:pPr>
        <w:pStyle w:val="a4"/>
        <w:shd w:val="clear" w:color="auto" w:fill="FFFFFF"/>
        <w:spacing w:before="0" w:beforeAutospacing="0" w:after="0" w:afterAutospacing="0"/>
        <w:jc w:val="both"/>
        <w:textAlignment w:val="baseline"/>
        <w:rPr>
          <w:color w:val="000000"/>
          <w:bdr w:val="none" w:sz="0" w:space="0" w:color="auto" w:frame="1"/>
          <w:lang w:val="uk-UA"/>
        </w:rPr>
      </w:pPr>
      <w:r w:rsidRPr="009E2614">
        <w:rPr>
          <w:rStyle w:val="a7"/>
          <w:b/>
          <w:bCs/>
          <w:lang w:val="uk-UA"/>
        </w:rPr>
        <w:t>Відповідь:</w:t>
      </w:r>
      <w:r w:rsidRPr="009E2614">
        <w:rPr>
          <w:lang w:val="uk-UA"/>
        </w:rPr>
        <w:t xml:space="preserve">  </w:t>
      </w:r>
      <w:r w:rsidRPr="009E2614">
        <w:rPr>
          <w:color w:val="000000"/>
          <w:bdr w:val="none" w:sz="0" w:space="0" w:color="auto" w:frame="1"/>
          <w:lang w:val="uk-UA"/>
        </w:rPr>
        <w:t>З метою заповнення розд. 4 «Дані щодо ПРРО» заяви про реєстрацію програмних реєстраторів розрахункових операцій за ф. № 1-ПРРО, форма якої затверджена наказом Міністерства фінансів України від                  23 червня 2020 року № 317, поняття тип програмного реєстратора розрахункових операцій «Пересувний» означає, що такий ПРРО зареєстрований на конкретну господарську одиницю (наприклад автомобіль, автокафе, авторозвозки, низькотемпературні лотки-прилавки, тощо), але може використовуватися на всій території України.</w:t>
      </w:r>
    </w:p>
    <w:p w:rsidR="00F53A23" w:rsidRPr="009E2614" w:rsidRDefault="00F53A23" w:rsidP="00F53A23">
      <w:pPr>
        <w:pStyle w:val="a4"/>
        <w:spacing w:before="0" w:beforeAutospacing="0" w:after="0" w:afterAutospacing="0"/>
        <w:jc w:val="both"/>
        <w:rPr>
          <w:lang w:val="uk-UA"/>
        </w:rPr>
      </w:pPr>
      <w:r w:rsidRPr="009E2614">
        <w:rPr>
          <w:rStyle w:val="a7"/>
          <w:b/>
          <w:bCs/>
          <w:lang w:val="uk-UA"/>
        </w:rPr>
        <w:t>Питання:</w:t>
      </w:r>
      <w:r w:rsidRPr="009E2614">
        <w:rPr>
          <w:lang w:val="uk-UA"/>
        </w:rPr>
        <w:t xml:space="preserve"> </w:t>
      </w:r>
      <w:r w:rsidRPr="009E2614">
        <w:rPr>
          <w:color w:val="000000"/>
          <w:lang w:val="uk-UA"/>
        </w:rPr>
        <w:t>Як рахується час перебування в офлайн режимі?</w:t>
      </w:r>
    </w:p>
    <w:p w:rsidR="00F53A23" w:rsidRPr="009E2614" w:rsidRDefault="00F53A23" w:rsidP="00F53A23">
      <w:pPr>
        <w:pStyle w:val="a4"/>
        <w:shd w:val="clear" w:color="auto" w:fill="FFFFFF"/>
        <w:spacing w:before="0" w:beforeAutospacing="0" w:after="0" w:afterAutospacing="0"/>
        <w:jc w:val="both"/>
        <w:textAlignment w:val="baseline"/>
        <w:rPr>
          <w:rStyle w:val="a7"/>
          <w:b/>
          <w:bCs/>
          <w:i w:val="0"/>
          <w:lang w:val="uk-UA"/>
        </w:rPr>
      </w:pPr>
      <w:r w:rsidRPr="009E2614">
        <w:rPr>
          <w:rStyle w:val="a7"/>
          <w:b/>
          <w:bCs/>
          <w:lang w:val="uk-UA"/>
        </w:rPr>
        <w:t xml:space="preserve">Відповідь: </w:t>
      </w:r>
      <w:r w:rsidRPr="009E2614">
        <w:rPr>
          <w:color w:val="000000"/>
          <w:lang w:val="uk-UA"/>
        </w:rPr>
        <w:t>Час, протягом якого ПРРО перебуває в режимі офлайн, підраховується шляхом сумування періодів від дати та часу повідомлення про початок режиму до дати і часу повідомлення про завершення і навпаки, якщо між ними не реєструвались чеки фіскальним сервером.</w:t>
      </w:r>
    </w:p>
    <w:p w:rsidR="00F53A23" w:rsidRPr="009E2614" w:rsidRDefault="00F53A23" w:rsidP="00F53A23">
      <w:pPr>
        <w:pStyle w:val="a4"/>
        <w:spacing w:before="0" w:beforeAutospacing="0" w:after="0" w:afterAutospacing="0"/>
        <w:jc w:val="both"/>
        <w:rPr>
          <w:lang w:val="uk-UA"/>
        </w:rPr>
      </w:pPr>
      <w:r w:rsidRPr="009E2614">
        <w:rPr>
          <w:rStyle w:val="a7"/>
          <w:b/>
          <w:bCs/>
          <w:lang w:val="uk-UA"/>
        </w:rPr>
        <w:lastRenderedPageBreak/>
        <w:t>Питання:</w:t>
      </w:r>
      <w:r w:rsidRPr="009E2614">
        <w:rPr>
          <w:lang w:val="uk-UA"/>
        </w:rPr>
        <w:t xml:space="preserve"> </w:t>
      </w:r>
      <w:r w:rsidRPr="009E2614">
        <w:rPr>
          <w:bCs/>
          <w:color w:val="000000"/>
          <w:bdr w:val="none" w:sz="0" w:space="0" w:color="auto" w:frame="1"/>
          <w:lang w:val="uk-UA" w:eastAsia="uk-UA"/>
        </w:rPr>
        <w:t>Які особливості в роботі РРО та/або ПРРО в умовах воєнного стану?</w:t>
      </w:r>
    </w:p>
    <w:p w:rsidR="00F53A23" w:rsidRPr="009E2614" w:rsidRDefault="00F53A23" w:rsidP="00F53A23">
      <w:pPr>
        <w:shd w:val="clear" w:color="auto" w:fill="FFFFFF"/>
        <w:spacing w:after="0" w:line="240" w:lineRule="auto"/>
        <w:jc w:val="both"/>
        <w:textAlignment w:val="baseline"/>
        <w:rPr>
          <w:rFonts w:ascii="Times New Roman" w:hAnsi="Times New Roman" w:cs="Times New Roman"/>
          <w:color w:val="000000"/>
          <w:sz w:val="24"/>
          <w:szCs w:val="24"/>
          <w:lang w:val="uk-UA" w:eastAsia="uk-UA"/>
        </w:rPr>
      </w:pPr>
      <w:r w:rsidRPr="009E2614">
        <w:rPr>
          <w:rStyle w:val="a7"/>
          <w:rFonts w:ascii="Times New Roman" w:hAnsi="Times New Roman"/>
          <w:b/>
          <w:bCs/>
          <w:sz w:val="24"/>
          <w:szCs w:val="24"/>
          <w:lang w:val="uk-UA"/>
        </w:rPr>
        <w:t>Відповідь:</w:t>
      </w:r>
      <w:r w:rsidRPr="009E2614">
        <w:rPr>
          <w:rFonts w:ascii="Times New Roman" w:hAnsi="Times New Roman" w:cs="Times New Roman"/>
          <w:color w:val="000000"/>
          <w:sz w:val="24"/>
          <w:szCs w:val="24"/>
          <w:bdr w:val="none" w:sz="0" w:space="0" w:color="auto" w:frame="1"/>
          <w:lang w:val="uk-UA" w:eastAsia="uk-UA"/>
        </w:rPr>
        <w:t xml:space="preserve"> </w:t>
      </w:r>
      <w:r w:rsidRPr="009E2614">
        <w:rPr>
          <w:rFonts w:ascii="Times New Roman" w:hAnsi="Times New Roman" w:cs="Times New Roman"/>
          <w:color w:val="000000"/>
          <w:sz w:val="24"/>
          <w:szCs w:val="24"/>
          <w:lang w:val="uk-UA" w:eastAsia="uk-UA"/>
        </w:rPr>
        <w:t>Суб’єкти господарювання, які здійснюють розрахункові операції в готівковій або безготівковій формі із застосуванням електронних платіжних засобів, платіжних чеків, жетонів тощо) при продажу товарів (наданні послуг) у сфері торгівлі, громадського харчування та послуг, а також операції з приймання готівки для подальшого її переказу зобов’язані проводити розрахункові операції на повну суму покупки (надання послуги) через зареєстровані, опломбовані у встановленому порядку та переведені у фіскальний режим роботи РРО або через зареєстровані фіскальним сервером контролюючого органу програмні РРО зі створенням у паперовій або електронній формі відповідних розрахункових документів, що підтверджують виконання розрахункових операцій, або у випадках, передбачених Закону України від 06 липня 1995 року № 265/95-ВР «Про застосування реєстраторів розрахункових операцій у сфері торгівлі, громадського харчування та послуг», із застосуванням зареєстрованих у встановленому порядку розрахункових книжок.</w:t>
      </w:r>
    </w:p>
    <w:p w:rsidR="00F53A23" w:rsidRPr="009E2614" w:rsidRDefault="00F53A23" w:rsidP="00F53A23">
      <w:pPr>
        <w:shd w:val="clear" w:color="auto" w:fill="FFFFFF"/>
        <w:spacing w:after="0" w:line="240" w:lineRule="auto"/>
        <w:ind w:firstLine="709"/>
        <w:jc w:val="both"/>
        <w:textAlignment w:val="baseline"/>
        <w:rPr>
          <w:rFonts w:ascii="Times New Roman" w:hAnsi="Times New Roman" w:cs="Times New Roman"/>
          <w:color w:val="000000"/>
          <w:sz w:val="24"/>
          <w:szCs w:val="24"/>
          <w:lang w:val="uk-UA" w:eastAsia="uk-UA"/>
        </w:rPr>
      </w:pPr>
      <w:r w:rsidRPr="009E2614">
        <w:rPr>
          <w:rFonts w:ascii="Times New Roman" w:hAnsi="Times New Roman" w:cs="Times New Roman"/>
          <w:color w:val="000000"/>
          <w:sz w:val="24"/>
          <w:szCs w:val="24"/>
          <w:lang w:val="uk-UA" w:eastAsia="uk-UA"/>
        </w:rPr>
        <w:t>При цьому, використання ПРРО при оптовій або роздрібній торгівлі пальним забороняється.</w:t>
      </w:r>
    </w:p>
    <w:p w:rsidR="00F53A23" w:rsidRPr="009E2614" w:rsidRDefault="00F53A23" w:rsidP="00F53A23">
      <w:pPr>
        <w:shd w:val="clear" w:color="auto" w:fill="FFFFFF"/>
        <w:spacing w:after="0" w:line="240" w:lineRule="auto"/>
        <w:ind w:firstLine="709"/>
        <w:jc w:val="both"/>
        <w:textAlignment w:val="baseline"/>
        <w:rPr>
          <w:rFonts w:ascii="Times New Roman" w:hAnsi="Times New Roman" w:cs="Times New Roman"/>
          <w:color w:val="000000"/>
          <w:sz w:val="24"/>
          <w:szCs w:val="24"/>
          <w:lang w:val="uk-UA" w:eastAsia="uk-UA"/>
        </w:rPr>
      </w:pPr>
      <w:r w:rsidRPr="009E2614">
        <w:rPr>
          <w:rFonts w:ascii="Times New Roman" w:hAnsi="Times New Roman" w:cs="Times New Roman"/>
          <w:color w:val="000000"/>
          <w:sz w:val="24"/>
          <w:szCs w:val="24"/>
          <w:lang w:val="uk-UA" w:eastAsia="uk-UA"/>
        </w:rPr>
        <w:t>Законом України від 15 березня 2022 року №2120-IX «Про внесення змін до Податкового кодексу України та інших законодавчих актів України щодо дії норм на період дії воєнного стану» припинено дію мораторію на проведення фактичних перевірок, а відтак в умовах дії воєнного стану ДПС забезпечує контроль за проведенням розрахункових операцій.</w:t>
      </w:r>
    </w:p>
    <w:p w:rsidR="00F53A23" w:rsidRPr="009E2614" w:rsidRDefault="00F53A23" w:rsidP="00F53A23">
      <w:pPr>
        <w:shd w:val="clear" w:color="auto" w:fill="FFFFFF"/>
        <w:spacing w:after="0" w:line="240" w:lineRule="auto"/>
        <w:ind w:firstLine="709"/>
        <w:jc w:val="both"/>
        <w:textAlignment w:val="baseline"/>
        <w:rPr>
          <w:rFonts w:ascii="Times New Roman" w:hAnsi="Times New Roman" w:cs="Times New Roman"/>
          <w:color w:val="000000"/>
          <w:sz w:val="24"/>
          <w:szCs w:val="24"/>
          <w:lang w:val="uk-UA" w:eastAsia="uk-UA"/>
        </w:rPr>
      </w:pPr>
      <w:r w:rsidRPr="009E2614">
        <w:rPr>
          <w:rFonts w:ascii="Times New Roman" w:hAnsi="Times New Roman" w:cs="Times New Roman"/>
          <w:color w:val="000000"/>
          <w:sz w:val="24"/>
          <w:szCs w:val="24"/>
          <w:lang w:val="uk-UA" w:eastAsia="uk-UA"/>
        </w:rPr>
        <w:t>З метою захисту прав споживачі під час проведення розрахункових операцій, особливо у період дії воєнного стану ДПС наголошує на необхідності застосування РРО/ПРРО суб’єктами господарювання про проведенні розрахункових операцій.</w:t>
      </w:r>
    </w:p>
    <w:p w:rsidR="00F53A23" w:rsidRPr="009E2614" w:rsidRDefault="00F53A23" w:rsidP="00F53A23">
      <w:pPr>
        <w:shd w:val="clear" w:color="auto" w:fill="FFFFFF"/>
        <w:spacing w:after="0" w:line="240" w:lineRule="auto"/>
        <w:ind w:firstLine="709"/>
        <w:jc w:val="both"/>
        <w:textAlignment w:val="baseline"/>
        <w:rPr>
          <w:rFonts w:ascii="Times New Roman" w:hAnsi="Times New Roman" w:cs="Times New Roman"/>
          <w:color w:val="000000"/>
          <w:sz w:val="24"/>
          <w:szCs w:val="24"/>
          <w:lang w:val="uk-UA" w:eastAsia="uk-UA"/>
        </w:rPr>
      </w:pPr>
    </w:p>
    <w:p w:rsidR="00F53A23" w:rsidRPr="009E2614" w:rsidRDefault="00F53A23" w:rsidP="00F53A23">
      <w:pPr>
        <w:shd w:val="clear" w:color="auto" w:fill="FFFFFF"/>
        <w:spacing w:after="0" w:line="240" w:lineRule="auto"/>
        <w:jc w:val="both"/>
        <w:textAlignment w:val="baseline"/>
        <w:rPr>
          <w:rFonts w:ascii="Times New Roman" w:hAnsi="Times New Roman" w:cs="Times New Roman"/>
          <w:color w:val="000000"/>
          <w:sz w:val="24"/>
          <w:szCs w:val="24"/>
          <w:lang w:val="uk-UA" w:eastAsia="uk-UA"/>
        </w:rPr>
      </w:pPr>
      <w:r w:rsidRPr="009E2614">
        <w:rPr>
          <w:rFonts w:ascii="Times New Roman" w:hAnsi="Times New Roman" w:cs="Times New Roman"/>
          <w:b/>
          <w:color w:val="000000"/>
          <w:sz w:val="24"/>
          <w:szCs w:val="24"/>
          <w:bdr w:val="none" w:sz="0" w:space="0" w:color="auto" w:frame="1"/>
          <w:lang w:val="uk-UA" w:eastAsia="uk-UA"/>
        </w:rPr>
        <w:t xml:space="preserve">Сеанс </w:t>
      </w:r>
      <w:r w:rsidRPr="009E2614">
        <w:rPr>
          <w:rFonts w:ascii="Times New Roman" w:hAnsi="Times New Roman" w:cs="Times New Roman"/>
          <w:b/>
          <w:sz w:val="24"/>
          <w:szCs w:val="24"/>
          <w:lang w:val="uk-UA"/>
        </w:rPr>
        <w:t xml:space="preserve">телефонного зв’язку «гаряча лінія» з питань </w:t>
      </w:r>
      <w:r w:rsidRPr="009E2614">
        <w:rPr>
          <w:rFonts w:ascii="Times New Roman" w:hAnsi="Times New Roman" w:cs="Times New Roman"/>
          <w:b/>
          <w:color w:val="000000"/>
          <w:sz w:val="24"/>
          <w:szCs w:val="24"/>
          <w:lang w:val="uk-UA"/>
        </w:rPr>
        <w:t>одноразового добровільного декларування</w:t>
      </w:r>
    </w:p>
    <w:p w:rsidR="00F53A23" w:rsidRPr="009E2614" w:rsidRDefault="00F53A23" w:rsidP="00F53A23">
      <w:pPr>
        <w:pStyle w:val="a4"/>
        <w:spacing w:before="0" w:beforeAutospacing="0" w:after="0" w:afterAutospacing="0"/>
        <w:ind w:firstLine="709"/>
        <w:jc w:val="both"/>
        <w:rPr>
          <w:b/>
          <w:lang w:val="uk-UA"/>
        </w:rPr>
      </w:pPr>
      <w:r w:rsidRPr="009E2614">
        <w:rPr>
          <w:lang w:val="uk-UA"/>
        </w:rPr>
        <w:t>Відділ комунікацій з громадськістю управління інформаційної взаємодії Головного управління ДПС у Дніпропетровській області (Криворізький регіон) інформує.</w:t>
      </w:r>
    </w:p>
    <w:p w:rsidR="00F53A23" w:rsidRPr="009E2614" w:rsidRDefault="00F53A23" w:rsidP="00F53A23">
      <w:pPr>
        <w:shd w:val="clear" w:color="auto" w:fill="FFFFFF"/>
        <w:spacing w:after="0" w:line="240" w:lineRule="auto"/>
        <w:ind w:firstLine="709"/>
        <w:jc w:val="both"/>
        <w:textAlignment w:val="baseline"/>
        <w:rPr>
          <w:rFonts w:ascii="Times New Roman" w:hAnsi="Times New Roman" w:cs="Times New Roman"/>
          <w:color w:val="000000"/>
          <w:sz w:val="24"/>
          <w:szCs w:val="24"/>
          <w:lang w:val="uk-UA"/>
        </w:rPr>
      </w:pPr>
      <w:r w:rsidRPr="009E2614">
        <w:rPr>
          <w:rFonts w:ascii="Times New Roman" w:hAnsi="Times New Roman" w:cs="Times New Roman"/>
          <w:sz w:val="24"/>
          <w:szCs w:val="24"/>
          <w:lang w:val="uk-UA"/>
        </w:rPr>
        <w:t xml:space="preserve">Днями, за участі заступника </w:t>
      </w:r>
      <w:r w:rsidRPr="009E2614">
        <w:rPr>
          <w:rFonts w:ascii="Times New Roman" w:hAnsi="Times New Roman" w:cs="Times New Roman"/>
          <w:color w:val="000000"/>
          <w:sz w:val="24"/>
          <w:szCs w:val="24"/>
          <w:lang w:val="uk-UA"/>
        </w:rPr>
        <w:t>начальника Криворізької південної ДПІ Головного управління ДПС у Дніпропетровській області Тетяни Степанової</w:t>
      </w:r>
      <w:r w:rsidRPr="009E2614">
        <w:rPr>
          <w:rFonts w:ascii="Times New Roman" w:hAnsi="Times New Roman" w:cs="Times New Roman"/>
          <w:sz w:val="24"/>
          <w:szCs w:val="24"/>
          <w:lang w:val="uk-UA"/>
        </w:rPr>
        <w:t xml:space="preserve"> відбувся сеанс телефонного зв’язку «гаряча лінія» щодо </w:t>
      </w:r>
      <w:r w:rsidRPr="009E2614">
        <w:rPr>
          <w:rFonts w:ascii="Times New Roman" w:hAnsi="Times New Roman" w:cs="Times New Roman"/>
          <w:color w:val="000000"/>
          <w:sz w:val="24"/>
          <w:szCs w:val="24"/>
          <w:lang w:val="uk-UA"/>
        </w:rPr>
        <w:t>одноразового добровільного декларування.</w:t>
      </w:r>
    </w:p>
    <w:p w:rsidR="00F53A23" w:rsidRPr="009E2614" w:rsidRDefault="00F53A23" w:rsidP="00F53A23">
      <w:pPr>
        <w:spacing w:after="0" w:line="240" w:lineRule="auto"/>
        <w:jc w:val="both"/>
        <w:rPr>
          <w:rFonts w:ascii="Times New Roman" w:hAnsi="Times New Roman" w:cs="Times New Roman"/>
          <w:sz w:val="24"/>
          <w:szCs w:val="24"/>
          <w:lang w:val="uk-UA"/>
        </w:rPr>
      </w:pPr>
      <w:r w:rsidRPr="009E2614">
        <w:rPr>
          <w:rStyle w:val="a7"/>
          <w:rFonts w:ascii="Times New Roman" w:hAnsi="Times New Roman"/>
          <w:b/>
          <w:bCs/>
          <w:i w:val="0"/>
          <w:sz w:val="24"/>
          <w:szCs w:val="24"/>
          <w:lang w:val="uk-UA"/>
        </w:rPr>
        <w:t>Питання</w:t>
      </w:r>
      <w:r w:rsidRPr="009E2614">
        <w:rPr>
          <w:rFonts w:ascii="Times New Roman" w:hAnsi="Times New Roman" w:cs="Times New Roman"/>
          <w:b/>
          <w:bCs/>
          <w:i/>
          <w:sz w:val="24"/>
          <w:szCs w:val="24"/>
          <w:lang w:val="uk-UA"/>
        </w:rPr>
        <w:t>:</w:t>
      </w:r>
      <w:r w:rsidRPr="009E2614">
        <w:rPr>
          <w:rFonts w:ascii="Times New Roman" w:hAnsi="Times New Roman" w:cs="Times New Roman"/>
          <w:b/>
          <w:bCs/>
          <w:sz w:val="24"/>
          <w:szCs w:val="24"/>
        </w:rPr>
        <w:t xml:space="preserve"> </w:t>
      </w:r>
      <w:r w:rsidRPr="009E2614">
        <w:rPr>
          <w:rFonts w:ascii="Times New Roman" w:hAnsi="Times New Roman" w:cs="Times New Roman"/>
          <w:bCs/>
          <w:sz w:val="24"/>
          <w:szCs w:val="24"/>
        </w:rPr>
        <w:t>Ч</w:t>
      </w:r>
      <w:r w:rsidRPr="009E2614">
        <w:rPr>
          <w:rFonts w:ascii="Times New Roman" w:hAnsi="Times New Roman" w:cs="Times New Roman"/>
          <w:sz w:val="24"/>
          <w:szCs w:val="24"/>
          <w:lang w:val="uk-UA"/>
        </w:rPr>
        <w:t>и має право подати одноразову (спеціальну) добровільну декларацію фізична особа, яка має у власності нежитлову будівлю нежитлового призначення?</w:t>
      </w:r>
    </w:p>
    <w:p w:rsidR="00F53A23" w:rsidRPr="009E2614" w:rsidRDefault="00F53A23" w:rsidP="00F53A23">
      <w:pPr>
        <w:spacing w:after="0" w:line="240" w:lineRule="auto"/>
        <w:jc w:val="both"/>
        <w:rPr>
          <w:rFonts w:ascii="Times New Roman" w:hAnsi="Times New Roman" w:cs="Times New Roman"/>
          <w:sz w:val="24"/>
          <w:szCs w:val="24"/>
          <w:lang w:val="uk-UA"/>
        </w:rPr>
      </w:pPr>
      <w:r w:rsidRPr="009E2614">
        <w:rPr>
          <w:rFonts w:ascii="Times New Roman" w:hAnsi="Times New Roman" w:cs="Times New Roman"/>
          <w:b/>
          <w:bCs/>
          <w:sz w:val="24"/>
          <w:szCs w:val="24"/>
          <w:lang w:val="uk-UA"/>
        </w:rPr>
        <w:t>Відповідь:</w:t>
      </w:r>
      <w:r w:rsidRPr="009E2614">
        <w:rPr>
          <w:rFonts w:ascii="Times New Roman" w:hAnsi="Times New Roman" w:cs="Times New Roman"/>
          <w:sz w:val="24"/>
          <w:szCs w:val="24"/>
          <w:lang w:val="uk-UA"/>
        </w:rPr>
        <w:t xml:space="preserve"> Об’єктами декларування зі збору з одноразового (спеціального) добровільного декларування можуть бути нежитлові будинки некомерційного призначення, загальна площа яких перевищує 60 кв.м. та які розташовані на території України. </w:t>
      </w:r>
    </w:p>
    <w:p w:rsidR="00F53A23" w:rsidRPr="009E2614" w:rsidRDefault="00F53A23" w:rsidP="00F53A23">
      <w:pPr>
        <w:spacing w:after="0" w:line="240" w:lineRule="auto"/>
        <w:ind w:firstLine="709"/>
        <w:jc w:val="both"/>
        <w:rPr>
          <w:rFonts w:ascii="Times New Roman" w:hAnsi="Times New Roman" w:cs="Times New Roman"/>
          <w:sz w:val="24"/>
          <w:szCs w:val="24"/>
          <w:lang w:val="uk-UA"/>
        </w:rPr>
      </w:pPr>
      <w:r w:rsidRPr="009E2614">
        <w:rPr>
          <w:rFonts w:ascii="Times New Roman" w:hAnsi="Times New Roman" w:cs="Times New Roman"/>
          <w:sz w:val="24"/>
          <w:szCs w:val="24"/>
          <w:lang w:val="uk-UA"/>
        </w:rPr>
        <w:t xml:space="preserve">Разом з тим нагадуємо, що декларант самостійно приймає рішення щодо визначення активів, які будуть зазначені ним у одноразовій (спеціальній) добровільній декларації. </w:t>
      </w:r>
    </w:p>
    <w:p w:rsidR="00F53A23" w:rsidRPr="009E2614" w:rsidRDefault="00F53A23" w:rsidP="00F53A23">
      <w:pPr>
        <w:spacing w:after="0" w:line="240" w:lineRule="auto"/>
        <w:ind w:firstLine="709"/>
        <w:jc w:val="both"/>
        <w:rPr>
          <w:rFonts w:ascii="Times New Roman" w:hAnsi="Times New Roman" w:cs="Times New Roman"/>
          <w:sz w:val="24"/>
          <w:szCs w:val="24"/>
          <w:lang w:val="uk-UA"/>
        </w:rPr>
      </w:pPr>
      <w:r w:rsidRPr="009E2614">
        <w:rPr>
          <w:rFonts w:ascii="Times New Roman" w:hAnsi="Times New Roman" w:cs="Times New Roman"/>
          <w:sz w:val="24"/>
          <w:szCs w:val="24"/>
          <w:lang w:val="uk-UA"/>
        </w:rPr>
        <w:t xml:space="preserve">Водночас п. 10 підрозділу 9 4 розділу ХХ ПКУ визначає склад та обсяг активів щодо яких не здійснюються нарахування та сплата збору з одноразового (спеціального) добровільного декларування. </w:t>
      </w:r>
    </w:p>
    <w:p w:rsidR="00F53A23" w:rsidRPr="009E2614" w:rsidRDefault="00F53A23" w:rsidP="00F53A23">
      <w:pPr>
        <w:spacing w:after="0" w:line="240" w:lineRule="auto"/>
        <w:ind w:firstLine="709"/>
        <w:jc w:val="both"/>
        <w:rPr>
          <w:rFonts w:ascii="Times New Roman" w:hAnsi="Times New Roman" w:cs="Times New Roman"/>
          <w:sz w:val="24"/>
          <w:szCs w:val="24"/>
          <w:lang w:val="uk-UA"/>
        </w:rPr>
      </w:pPr>
      <w:r w:rsidRPr="009E2614">
        <w:rPr>
          <w:rFonts w:ascii="Times New Roman" w:hAnsi="Times New Roman" w:cs="Times New Roman"/>
          <w:sz w:val="24"/>
          <w:szCs w:val="24"/>
          <w:lang w:val="uk-UA"/>
        </w:rPr>
        <w:t xml:space="preserve">До  цього   виключного  переліку  відноситься,   зокрема,  нерухоме майно у вигляді об’єктів нежитлової нерухомості – нежитлові будинки некомерційного призначення та/або нежитлові будинки незавершеного будівництва некомерційного призначення, загальна площа яких не перевищує 60 кв.м., розташоване на території України, яке станом на дату завершення періоду одноразового (спеціального) добровільного декларування належало фізичній особі на праві власності (у тому числі спільної сумісної або спільної часткової власності), що підтверджується даними відповідних державних реєстрів (пп. «б» пп. 2 п. 10 підрозділу 9 4 розділу ХХ ПКУ). </w:t>
      </w:r>
    </w:p>
    <w:p w:rsidR="00F53A23" w:rsidRPr="009E2614" w:rsidRDefault="00F53A23" w:rsidP="00F53A23">
      <w:pPr>
        <w:spacing w:after="0" w:line="240" w:lineRule="auto"/>
        <w:ind w:firstLine="709"/>
        <w:jc w:val="both"/>
        <w:rPr>
          <w:rFonts w:ascii="Times New Roman" w:hAnsi="Times New Roman" w:cs="Times New Roman"/>
          <w:sz w:val="24"/>
          <w:szCs w:val="24"/>
          <w:lang w:val="uk-UA"/>
        </w:rPr>
      </w:pPr>
      <w:r w:rsidRPr="009E2614">
        <w:rPr>
          <w:rFonts w:ascii="Times New Roman" w:hAnsi="Times New Roman" w:cs="Times New Roman"/>
          <w:sz w:val="24"/>
          <w:szCs w:val="24"/>
          <w:lang w:val="uk-UA"/>
        </w:rPr>
        <w:lastRenderedPageBreak/>
        <w:t xml:space="preserve">Визначення належності об’єкта нежитлової нерухомості (будівлі, незавершеного будівництва) до того чи іншого класу будівель за призначенням проводиться на підставі документів, що підтверджують їх право власності. </w:t>
      </w:r>
    </w:p>
    <w:p w:rsidR="00F53A23" w:rsidRPr="009E2614" w:rsidRDefault="00F53A23" w:rsidP="00F53A23">
      <w:pPr>
        <w:pStyle w:val="a4"/>
        <w:spacing w:before="0" w:beforeAutospacing="0" w:after="0" w:afterAutospacing="0"/>
        <w:jc w:val="both"/>
        <w:rPr>
          <w:bCs/>
          <w:color w:val="000000"/>
          <w:bdr w:val="none" w:sz="0" w:space="0" w:color="auto" w:frame="1"/>
          <w:lang w:val="uk-UA" w:eastAsia="uk-UA"/>
        </w:rPr>
      </w:pPr>
      <w:r w:rsidRPr="009E2614">
        <w:rPr>
          <w:rStyle w:val="a7"/>
          <w:b/>
          <w:bCs/>
          <w:i w:val="0"/>
          <w:lang w:val="uk-UA"/>
        </w:rPr>
        <w:t>Питання:</w:t>
      </w:r>
      <w:r w:rsidRPr="009E2614">
        <w:rPr>
          <w:lang w:val="uk-UA"/>
        </w:rPr>
        <w:t xml:space="preserve"> </w:t>
      </w:r>
      <w:r w:rsidRPr="009E2614">
        <w:rPr>
          <w:rStyle w:val="a7"/>
          <w:b/>
          <w:bCs/>
          <w:lang w:val="uk-UA"/>
        </w:rPr>
        <w:t> </w:t>
      </w:r>
      <w:r w:rsidRPr="009E2614">
        <w:rPr>
          <w:color w:val="333333"/>
          <w:shd w:val="clear" w:color="auto" w:fill="FFFFFF"/>
          <w:lang w:val="uk-UA"/>
        </w:rPr>
        <w:t>Чи є об’єктом одноразового (спеціального) добровільного декларування транспортний засіб, який було придбано за кошти, з яких не сплачені податки і збори, якщо в подальшому його викрадено, однак право власності залишилось за фізичною особою?</w:t>
      </w:r>
    </w:p>
    <w:p w:rsidR="00F53A23" w:rsidRPr="009E2614" w:rsidRDefault="00F53A23" w:rsidP="00F53A23">
      <w:pPr>
        <w:pStyle w:val="a4"/>
        <w:shd w:val="clear" w:color="auto" w:fill="FFFFFF"/>
        <w:spacing w:before="0" w:beforeAutospacing="0" w:after="0" w:afterAutospacing="0"/>
        <w:jc w:val="both"/>
        <w:textAlignment w:val="baseline"/>
        <w:rPr>
          <w:b/>
          <w:lang w:val="uk-UA"/>
        </w:rPr>
      </w:pPr>
      <w:r w:rsidRPr="009E2614">
        <w:rPr>
          <w:rStyle w:val="a7"/>
          <w:b/>
          <w:bCs/>
          <w:i w:val="0"/>
          <w:lang w:val="uk-UA"/>
        </w:rPr>
        <w:t>Відповідь:</w:t>
      </w:r>
      <w:r w:rsidRPr="009E2614">
        <w:rPr>
          <w:lang w:val="uk-UA"/>
        </w:rPr>
        <w:t xml:space="preserve"> </w:t>
      </w:r>
      <w:r w:rsidRPr="009E2614">
        <w:rPr>
          <w:color w:val="333333"/>
          <w:shd w:val="clear" w:color="auto" w:fill="FFFFFF"/>
          <w:lang w:val="uk-UA"/>
        </w:rPr>
        <w:t>У разі використання фізичною особою права на подання одноразової (спеціальної) добровільної декларації об’єктом декларування може бути транспортний засіб, придбаний за кошти, з яких не сплачені податки і збори, якщо в подальшому його викрадено, однак право власності залишилось за фізичною особою.</w:t>
      </w:r>
    </w:p>
    <w:p w:rsidR="00F53A23" w:rsidRPr="009E2614" w:rsidRDefault="00F53A23" w:rsidP="00F53A23">
      <w:pPr>
        <w:pStyle w:val="a4"/>
        <w:spacing w:before="0" w:beforeAutospacing="0" w:after="0" w:afterAutospacing="0"/>
        <w:jc w:val="both"/>
        <w:rPr>
          <w:color w:val="1D1D1B"/>
          <w:kern w:val="36"/>
        </w:rPr>
      </w:pPr>
      <w:r w:rsidRPr="009E2614">
        <w:rPr>
          <w:rStyle w:val="a7"/>
          <w:b/>
          <w:bCs/>
          <w:i w:val="0"/>
          <w:lang w:val="uk-UA"/>
        </w:rPr>
        <w:t>Питання:</w:t>
      </w:r>
      <w:r w:rsidRPr="009E2614">
        <w:rPr>
          <w:rStyle w:val="a7"/>
          <w:b/>
          <w:bCs/>
          <w:lang w:val="uk-UA"/>
        </w:rPr>
        <w:t xml:space="preserve"> </w:t>
      </w:r>
      <w:r w:rsidRPr="009E2614">
        <w:rPr>
          <w:color w:val="1D1D1B"/>
          <w:kern w:val="36"/>
        </w:rPr>
        <w:t>Які активи не можуть бути об’єктами декларування зі збору з одноразового (спеціального) добровільного декларування?</w:t>
      </w:r>
    </w:p>
    <w:p w:rsidR="00F53A23" w:rsidRPr="009E2614" w:rsidRDefault="00F53A23" w:rsidP="00F53A23">
      <w:pPr>
        <w:shd w:val="clear" w:color="auto" w:fill="FFFFFF"/>
        <w:spacing w:after="0" w:line="240" w:lineRule="auto"/>
        <w:jc w:val="both"/>
        <w:textAlignment w:val="baseline"/>
        <w:rPr>
          <w:rFonts w:ascii="Times New Roman" w:hAnsi="Times New Roman" w:cs="Times New Roman"/>
          <w:color w:val="000000"/>
          <w:sz w:val="24"/>
          <w:szCs w:val="24"/>
          <w:lang w:eastAsia="uk-UA"/>
        </w:rPr>
      </w:pPr>
      <w:r w:rsidRPr="009E2614">
        <w:rPr>
          <w:rFonts w:ascii="Times New Roman" w:hAnsi="Times New Roman" w:cs="Times New Roman"/>
          <w:b/>
          <w:bCs/>
          <w:sz w:val="24"/>
          <w:szCs w:val="24"/>
          <w:lang w:val="uk-UA"/>
        </w:rPr>
        <w:t>Відповідь:</w:t>
      </w:r>
      <w:r w:rsidRPr="009E2614">
        <w:rPr>
          <w:rFonts w:ascii="Times New Roman" w:hAnsi="Times New Roman" w:cs="Times New Roman"/>
          <w:sz w:val="24"/>
          <w:szCs w:val="24"/>
          <w:lang w:val="uk-UA"/>
        </w:rPr>
        <w:t xml:space="preserve"> </w:t>
      </w:r>
      <w:r w:rsidRPr="009E2614">
        <w:rPr>
          <w:rFonts w:ascii="Times New Roman" w:hAnsi="Times New Roman" w:cs="Times New Roman"/>
          <w:sz w:val="24"/>
          <w:szCs w:val="24"/>
        </w:rPr>
        <w:t>В</w:t>
      </w:r>
      <w:r w:rsidRPr="009E2614">
        <w:rPr>
          <w:rFonts w:ascii="Times New Roman" w:hAnsi="Times New Roman" w:cs="Times New Roman"/>
          <w:color w:val="000000"/>
          <w:sz w:val="24"/>
          <w:szCs w:val="24"/>
          <w:bdr w:val="none" w:sz="0" w:space="0" w:color="auto" w:frame="1"/>
          <w:lang w:eastAsia="uk-UA"/>
        </w:rPr>
        <w:t>ідповідно до пункту 5 підрозділу 9 прим. 4 розд. XX «Перехідні положення» Податкового кодексу України об’єктами декларування не можуть бути:</w:t>
      </w:r>
    </w:p>
    <w:p w:rsidR="00F53A23" w:rsidRPr="009E2614" w:rsidRDefault="00F53A23" w:rsidP="00F53A23">
      <w:pPr>
        <w:shd w:val="clear" w:color="auto" w:fill="FFFFFF"/>
        <w:spacing w:after="0" w:line="240" w:lineRule="auto"/>
        <w:ind w:firstLine="709"/>
        <w:jc w:val="both"/>
        <w:textAlignment w:val="baseline"/>
        <w:rPr>
          <w:rFonts w:ascii="Times New Roman" w:hAnsi="Times New Roman" w:cs="Times New Roman"/>
          <w:color w:val="000000"/>
          <w:sz w:val="24"/>
          <w:szCs w:val="24"/>
          <w:lang w:eastAsia="uk-UA"/>
        </w:rPr>
      </w:pPr>
      <w:r w:rsidRPr="009E2614">
        <w:rPr>
          <w:rFonts w:ascii="Times New Roman" w:hAnsi="Times New Roman" w:cs="Times New Roman"/>
          <w:color w:val="000000"/>
          <w:sz w:val="24"/>
          <w:szCs w:val="24"/>
          <w:bdr w:val="none" w:sz="0" w:space="0" w:color="auto" w:frame="1"/>
          <w:lang w:eastAsia="uk-UA"/>
        </w:rPr>
        <w:t xml:space="preserve">а) активи фізичної особи, одержані (набуті) декларантом внаслідок вчинення діяння, що </w:t>
      </w:r>
      <w:proofErr w:type="gramStart"/>
      <w:r w:rsidRPr="009E2614">
        <w:rPr>
          <w:rFonts w:ascii="Times New Roman" w:hAnsi="Times New Roman" w:cs="Times New Roman"/>
          <w:color w:val="000000"/>
          <w:sz w:val="24"/>
          <w:szCs w:val="24"/>
          <w:bdr w:val="none" w:sz="0" w:space="0" w:color="auto" w:frame="1"/>
          <w:lang w:eastAsia="uk-UA"/>
        </w:rPr>
        <w:t>містить</w:t>
      </w:r>
      <w:proofErr w:type="gramEnd"/>
      <w:r w:rsidRPr="009E2614">
        <w:rPr>
          <w:rFonts w:ascii="Times New Roman" w:hAnsi="Times New Roman" w:cs="Times New Roman"/>
          <w:color w:val="000000"/>
          <w:sz w:val="24"/>
          <w:szCs w:val="24"/>
          <w:bdr w:val="none" w:sz="0" w:space="0" w:color="auto" w:frame="1"/>
          <w:lang w:eastAsia="uk-UA"/>
        </w:rPr>
        <w:t xml:space="preserve"> ознаки кримінального правопорушення, крім кримінальних правопорушень або інших порушень законодавства, пов’язаних із:</w:t>
      </w:r>
    </w:p>
    <w:p w:rsidR="00F53A23" w:rsidRPr="009E2614" w:rsidRDefault="00F53A23" w:rsidP="00F53A23">
      <w:pPr>
        <w:pStyle w:val="a8"/>
        <w:numPr>
          <w:ilvl w:val="0"/>
          <w:numId w:val="6"/>
        </w:numPr>
        <w:shd w:val="clear" w:color="auto" w:fill="FFFFFF"/>
        <w:spacing w:after="0" w:line="240" w:lineRule="auto"/>
        <w:ind w:left="0" w:firstLine="851"/>
        <w:jc w:val="both"/>
        <w:textAlignment w:val="baseline"/>
        <w:rPr>
          <w:rFonts w:ascii="Times New Roman" w:hAnsi="Times New Roman" w:cs="Times New Roman"/>
          <w:color w:val="000000"/>
          <w:sz w:val="24"/>
          <w:szCs w:val="24"/>
          <w:lang w:eastAsia="uk-UA"/>
        </w:rPr>
      </w:pPr>
      <w:r w:rsidRPr="009E2614">
        <w:rPr>
          <w:rFonts w:ascii="Times New Roman" w:hAnsi="Times New Roman" w:cs="Times New Roman"/>
          <w:color w:val="000000"/>
          <w:sz w:val="24"/>
          <w:szCs w:val="24"/>
          <w:bdr w:val="none" w:sz="0" w:space="0" w:color="auto" w:frame="1"/>
          <w:lang w:eastAsia="uk-UA"/>
        </w:rPr>
        <w:t>ухиленням від сплати податків, зборів (обов’язкових платежів);</w:t>
      </w:r>
    </w:p>
    <w:p w:rsidR="00F53A23" w:rsidRPr="009E2614" w:rsidRDefault="00F53A23" w:rsidP="00F53A23">
      <w:pPr>
        <w:pStyle w:val="a8"/>
        <w:numPr>
          <w:ilvl w:val="0"/>
          <w:numId w:val="6"/>
        </w:numPr>
        <w:shd w:val="clear" w:color="auto" w:fill="FFFFFF"/>
        <w:spacing w:after="0" w:line="240" w:lineRule="auto"/>
        <w:ind w:left="0" w:firstLine="851"/>
        <w:jc w:val="both"/>
        <w:textAlignment w:val="baseline"/>
        <w:rPr>
          <w:rFonts w:ascii="Times New Roman" w:hAnsi="Times New Roman" w:cs="Times New Roman"/>
          <w:color w:val="000000"/>
          <w:sz w:val="24"/>
          <w:szCs w:val="24"/>
          <w:lang w:eastAsia="uk-UA"/>
        </w:rPr>
      </w:pPr>
      <w:r w:rsidRPr="009E2614">
        <w:rPr>
          <w:rFonts w:ascii="Times New Roman" w:hAnsi="Times New Roman" w:cs="Times New Roman"/>
          <w:color w:val="000000"/>
          <w:sz w:val="24"/>
          <w:szCs w:val="24"/>
          <w:bdr w:val="none" w:sz="0" w:space="0" w:color="auto" w:frame="1"/>
          <w:lang w:eastAsia="uk-UA"/>
        </w:rPr>
        <w:t xml:space="preserve">ухиленням від сплати єдиного внеску на загальнообов’язкове державне </w:t>
      </w:r>
      <w:proofErr w:type="gramStart"/>
      <w:r w:rsidRPr="009E2614">
        <w:rPr>
          <w:rFonts w:ascii="Times New Roman" w:hAnsi="Times New Roman" w:cs="Times New Roman"/>
          <w:color w:val="000000"/>
          <w:sz w:val="24"/>
          <w:szCs w:val="24"/>
          <w:bdr w:val="none" w:sz="0" w:space="0" w:color="auto" w:frame="1"/>
          <w:lang w:eastAsia="uk-UA"/>
        </w:rPr>
        <w:t>соц</w:t>
      </w:r>
      <w:proofErr w:type="gramEnd"/>
      <w:r w:rsidRPr="009E2614">
        <w:rPr>
          <w:rFonts w:ascii="Times New Roman" w:hAnsi="Times New Roman" w:cs="Times New Roman"/>
          <w:color w:val="000000"/>
          <w:sz w:val="24"/>
          <w:szCs w:val="24"/>
          <w:bdr w:val="none" w:sz="0" w:space="0" w:color="auto" w:frame="1"/>
          <w:lang w:eastAsia="uk-UA"/>
        </w:rPr>
        <w:t>іальне страхування та страхових внесків на загальнообов’язкове державне пенсійне страхування;</w:t>
      </w:r>
    </w:p>
    <w:p w:rsidR="00F53A23" w:rsidRPr="009E2614" w:rsidRDefault="00F53A23" w:rsidP="00F53A23">
      <w:pPr>
        <w:pStyle w:val="a8"/>
        <w:numPr>
          <w:ilvl w:val="0"/>
          <w:numId w:val="6"/>
        </w:numPr>
        <w:shd w:val="clear" w:color="auto" w:fill="FFFFFF"/>
        <w:spacing w:after="0" w:line="240" w:lineRule="auto"/>
        <w:ind w:left="0" w:firstLine="851"/>
        <w:jc w:val="both"/>
        <w:textAlignment w:val="baseline"/>
        <w:rPr>
          <w:rFonts w:ascii="Times New Roman" w:hAnsi="Times New Roman" w:cs="Times New Roman"/>
          <w:color w:val="000000"/>
          <w:sz w:val="24"/>
          <w:szCs w:val="24"/>
          <w:lang w:eastAsia="uk-UA"/>
        </w:rPr>
      </w:pPr>
      <w:r w:rsidRPr="009E2614">
        <w:rPr>
          <w:rFonts w:ascii="Times New Roman" w:hAnsi="Times New Roman" w:cs="Times New Roman"/>
          <w:color w:val="000000"/>
          <w:sz w:val="24"/>
          <w:szCs w:val="24"/>
          <w:bdr w:val="none" w:sz="0" w:space="0" w:color="auto" w:frame="1"/>
          <w:lang w:eastAsia="uk-UA"/>
        </w:rPr>
        <w:t xml:space="preserve">порушеннями у сфері </w:t>
      </w:r>
      <w:proofErr w:type="gramStart"/>
      <w:r w:rsidRPr="009E2614">
        <w:rPr>
          <w:rFonts w:ascii="Times New Roman" w:hAnsi="Times New Roman" w:cs="Times New Roman"/>
          <w:color w:val="000000"/>
          <w:sz w:val="24"/>
          <w:szCs w:val="24"/>
          <w:bdr w:val="none" w:sz="0" w:space="0" w:color="auto" w:frame="1"/>
          <w:lang w:eastAsia="uk-UA"/>
        </w:rPr>
        <w:t>валютного</w:t>
      </w:r>
      <w:proofErr w:type="gramEnd"/>
      <w:r w:rsidRPr="009E2614">
        <w:rPr>
          <w:rFonts w:ascii="Times New Roman" w:hAnsi="Times New Roman" w:cs="Times New Roman"/>
          <w:color w:val="000000"/>
          <w:sz w:val="24"/>
          <w:szCs w:val="24"/>
          <w:bdr w:val="none" w:sz="0" w:space="0" w:color="auto" w:frame="1"/>
          <w:lang w:eastAsia="uk-UA"/>
        </w:rPr>
        <w:t xml:space="preserve"> законодавства;</w:t>
      </w:r>
    </w:p>
    <w:p w:rsidR="00F53A23" w:rsidRPr="009E2614" w:rsidRDefault="00F53A23" w:rsidP="00F53A23">
      <w:pPr>
        <w:pStyle w:val="a8"/>
        <w:numPr>
          <w:ilvl w:val="0"/>
          <w:numId w:val="6"/>
        </w:numPr>
        <w:shd w:val="clear" w:color="auto" w:fill="FFFFFF"/>
        <w:spacing w:after="0" w:line="240" w:lineRule="auto"/>
        <w:ind w:left="0" w:firstLine="851"/>
        <w:jc w:val="both"/>
        <w:textAlignment w:val="baseline"/>
        <w:rPr>
          <w:rFonts w:ascii="Times New Roman" w:hAnsi="Times New Roman" w:cs="Times New Roman"/>
          <w:color w:val="000000"/>
          <w:sz w:val="24"/>
          <w:szCs w:val="24"/>
          <w:lang w:eastAsia="uk-UA"/>
        </w:rPr>
      </w:pPr>
      <w:r w:rsidRPr="009E2614">
        <w:rPr>
          <w:rFonts w:ascii="Times New Roman" w:hAnsi="Times New Roman" w:cs="Times New Roman"/>
          <w:color w:val="000000"/>
          <w:sz w:val="24"/>
          <w:szCs w:val="24"/>
          <w:bdr w:val="none" w:sz="0" w:space="0" w:color="auto" w:frame="1"/>
          <w:lang w:eastAsia="uk-UA"/>
        </w:rPr>
        <w:t>порушеннями у сфері захисту економічної конкуренції в частині порушення, передбаченого п. 12 ст. 50 Закону України від 11 січня 2001 року № 2210-III «Про захист економічної конкуренції» із змінами та доповненнями;</w:t>
      </w:r>
    </w:p>
    <w:p w:rsidR="00F53A23" w:rsidRPr="009E2614" w:rsidRDefault="00F53A23" w:rsidP="00F53A23">
      <w:pPr>
        <w:shd w:val="clear" w:color="auto" w:fill="FFFFFF"/>
        <w:spacing w:after="0" w:line="240" w:lineRule="auto"/>
        <w:ind w:firstLine="709"/>
        <w:jc w:val="both"/>
        <w:textAlignment w:val="baseline"/>
        <w:rPr>
          <w:rFonts w:ascii="Times New Roman" w:hAnsi="Times New Roman" w:cs="Times New Roman"/>
          <w:color w:val="000000"/>
          <w:sz w:val="24"/>
          <w:szCs w:val="24"/>
          <w:lang w:eastAsia="uk-UA"/>
        </w:rPr>
      </w:pPr>
      <w:r w:rsidRPr="009E2614">
        <w:rPr>
          <w:rFonts w:ascii="Times New Roman" w:hAnsi="Times New Roman" w:cs="Times New Roman"/>
          <w:color w:val="000000"/>
          <w:sz w:val="24"/>
          <w:szCs w:val="24"/>
          <w:bdr w:val="none" w:sz="0" w:space="0" w:color="auto" w:frame="1"/>
          <w:lang w:eastAsia="uk-UA"/>
        </w:rPr>
        <w:t xml:space="preserve">б) активи фізичної особи, які належать фізичній особі – резиденту, у тому числі самозайнятій особі, а також фізичним особам, які не є резидентами України, але які були резидентами на момент отримання (набуття) об’єктів декларування </w:t>
      </w:r>
      <w:proofErr w:type="gramStart"/>
      <w:r w:rsidRPr="009E2614">
        <w:rPr>
          <w:rFonts w:ascii="Times New Roman" w:hAnsi="Times New Roman" w:cs="Times New Roman"/>
          <w:color w:val="000000"/>
          <w:sz w:val="24"/>
          <w:szCs w:val="24"/>
          <w:bdr w:val="none" w:sz="0" w:space="0" w:color="auto" w:frame="1"/>
          <w:lang w:eastAsia="uk-UA"/>
        </w:rPr>
        <w:t>чи на</w:t>
      </w:r>
      <w:proofErr w:type="gramEnd"/>
      <w:r w:rsidRPr="009E2614">
        <w:rPr>
          <w:rFonts w:ascii="Times New Roman" w:hAnsi="Times New Roman" w:cs="Times New Roman"/>
          <w:color w:val="000000"/>
          <w:sz w:val="24"/>
          <w:szCs w:val="24"/>
          <w:bdr w:val="none" w:sz="0" w:space="0" w:color="auto" w:frame="1"/>
          <w:lang w:eastAsia="uk-UA"/>
        </w:rPr>
        <w:t xml:space="preserve"> момент нарахування (отримання) доходів, за рахунок яких були отримані (набуті) об’єкти декларування, і які відповідно </w:t>
      </w:r>
      <w:proofErr w:type="gramStart"/>
      <w:r w:rsidRPr="009E2614">
        <w:rPr>
          <w:rFonts w:ascii="Times New Roman" w:hAnsi="Times New Roman" w:cs="Times New Roman"/>
          <w:color w:val="000000"/>
          <w:sz w:val="24"/>
          <w:szCs w:val="24"/>
          <w:bdr w:val="none" w:sz="0" w:space="0" w:color="auto" w:frame="1"/>
          <w:lang w:eastAsia="uk-UA"/>
        </w:rPr>
        <w:t>до ПКУ є чи були платниками податків, стосовно якого розпочато досудове розслідування або судове провадження щодо таких активів за ознаками кримінальних правопорушень, передбачених ст.ст. 212, 212 прим. 1, а так само ст. 366 (щодо документів податкової та/або фінансової звітності, митних декларацій, податкових накладних, первинних документів, іншої звітності з податк</w:t>
      </w:r>
      <w:proofErr w:type="gramEnd"/>
      <w:r w:rsidRPr="009E2614">
        <w:rPr>
          <w:rFonts w:ascii="Times New Roman" w:hAnsi="Times New Roman" w:cs="Times New Roman"/>
          <w:color w:val="000000"/>
          <w:sz w:val="24"/>
          <w:szCs w:val="24"/>
          <w:bdr w:val="none" w:sz="0" w:space="0" w:color="auto" w:frame="1"/>
          <w:lang w:eastAsia="uk-UA"/>
        </w:rPr>
        <w:t xml:space="preserve">ів, зборів (обов’язкових платежів), ст. 367 (якщо кримінальне правопорушення пов’язане з порушенням вимог податкового, митного, </w:t>
      </w:r>
      <w:proofErr w:type="gramStart"/>
      <w:r w:rsidRPr="009E2614">
        <w:rPr>
          <w:rFonts w:ascii="Times New Roman" w:hAnsi="Times New Roman" w:cs="Times New Roman"/>
          <w:color w:val="000000"/>
          <w:sz w:val="24"/>
          <w:szCs w:val="24"/>
          <w:bdr w:val="none" w:sz="0" w:space="0" w:color="auto" w:frame="1"/>
          <w:lang w:eastAsia="uk-UA"/>
        </w:rPr>
        <w:t>валютного</w:t>
      </w:r>
      <w:proofErr w:type="gramEnd"/>
      <w:r w:rsidRPr="009E2614">
        <w:rPr>
          <w:rFonts w:ascii="Times New Roman" w:hAnsi="Times New Roman" w:cs="Times New Roman"/>
          <w:color w:val="000000"/>
          <w:sz w:val="24"/>
          <w:szCs w:val="24"/>
          <w:bdr w:val="none" w:sz="0" w:space="0" w:color="auto" w:frame="1"/>
          <w:lang w:eastAsia="uk-UA"/>
        </w:rPr>
        <w:t xml:space="preserve"> та іншого законодавства, контроль за дотриманням якого покладено на контролюючі органи) Кримінального кодексу України від 05 квітня 2001 року № 2341-III із змінами та доповненнями;</w:t>
      </w:r>
    </w:p>
    <w:p w:rsidR="00F53A23" w:rsidRPr="009E2614" w:rsidRDefault="00F53A23" w:rsidP="00F53A23">
      <w:pPr>
        <w:shd w:val="clear" w:color="auto" w:fill="FFFFFF"/>
        <w:spacing w:after="0" w:line="240" w:lineRule="auto"/>
        <w:ind w:firstLine="709"/>
        <w:jc w:val="both"/>
        <w:textAlignment w:val="baseline"/>
        <w:rPr>
          <w:rFonts w:ascii="Times New Roman" w:hAnsi="Times New Roman" w:cs="Times New Roman"/>
          <w:color w:val="000000"/>
          <w:sz w:val="24"/>
          <w:szCs w:val="24"/>
          <w:lang w:eastAsia="uk-UA"/>
        </w:rPr>
      </w:pPr>
      <w:proofErr w:type="gramStart"/>
      <w:r w:rsidRPr="009E2614">
        <w:rPr>
          <w:rFonts w:ascii="Times New Roman" w:hAnsi="Times New Roman" w:cs="Times New Roman"/>
          <w:color w:val="000000"/>
          <w:sz w:val="24"/>
          <w:szCs w:val="24"/>
          <w:bdr w:val="none" w:sz="0" w:space="0" w:color="auto" w:frame="1"/>
          <w:lang w:eastAsia="uk-UA"/>
        </w:rPr>
        <w:t>в) активи фізичної особи або юридичної особи, які належать Декларанту, стосовно якого відкрито судове провадження у вчиненні будь-якого із кримінальних правопорушень, передбачених ст.ст. 209, 258 прим. 5 і 306, частинами першою і другою ст. 368 прим. 3, частинами першою і другою ст. 368 прим. 4, ст.ст. 368, 368 прим. 5, 369 і 369 прим. 2 ККУ, та/або як</w:t>
      </w:r>
      <w:proofErr w:type="gramEnd"/>
      <w:r w:rsidRPr="009E2614">
        <w:rPr>
          <w:rFonts w:ascii="Times New Roman" w:hAnsi="Times New Roman" w:cs="Times New Roman"/>
          <w:color w:val="000000"/>
          <w:sz w:val="24"/>
          <w:szCs w:val="24"/>
          <w:bdr w:val="none" w:sz="0" w:space="0" w:color="auto" w:frame="1"/>
          <w:lang w:eastAsia="uk-UA"/>
        </w:rPr>
        <w:t xml:space="preserve">і </w:t>
      </w:r>
      <w:proofErr w:type="gramStart"/>
      <w:r w:rsidRPr="009E2614">
        <w:rPr>
          <w:rFonts w:ascii="Times New Roman" w:hAnsi="Times New Roman" w:cs="Times New Roman"/>
          <w:color w:val="000000"/>
          <w:sz w:val="24"/>
          <w:szCs w:val="24"/>
          <w:bdr w:val="none" w:sz="0" w:space="0" w:color="auto" w:frame="1"/>
          <w:lang w:eastAsia="uk-UA"/>
        </w:rPr>
        <w:t>п</w:t>
      </w:r>
      <w:proofErr w:type="gramEnd"/>
      <w:r w:rsidRPr="009E2614">
        <w:rPr>
          <w:rFonts w:ascii="Times New Roman" w:hAnsi="Times New Roman" w:cs="Times New Roman"/>
          <w:color w:val="000000"/>
          <w:sz w:val="24"/>
          <w:szCs w:val="24"/>
          <w:bdr w:val="none" w:sz="0" w:space="0" w:color="auto" w:frame="1"/>
          <w:lang w:eastAsia="uk-UA"/>
        </w:rPr>
        <w:t>ідлягають стягненню як необґрунтовані в порядку, встановленому главою 12 розд. III Цивільного процесуального кодексу України від 18 березня 2004 року № 1618-IV із змінами та доповненнями;</w:t>
      </w:r>
    </w:p>
    <w:p w:rsidR="00F53A23" w:rsidRPr="009E2614" w:rsidRDefault="00F53A23" w:rsidP="00F53A23">
      <w:pPr>
        <w:shd w:val="clear" w:color="auto" w:fill="FFFFFF"/>
        <w:spacing w:after="0" w:line="240" w:lineRule="auto"/>
        <w:ind w:firstLine="709"/>
        <w:jc w:val="both"/>
        <w:textAlignment w:val="baseline"/>
        <w:rPr>
          <w:rFonts w:ascii="Times New Roman" w:hAnsi="Times New Roman" w:cs="Times New Roman"/>
          <w:color w:val="000000"/>
          <w:sz w:val="24"/>
          <w:szCs w:val="24"/>
          <w:lang w:eastAsia="uk-UA"/>
        </w:rPr>
      </w:pPr>
      <w:r w:rsidRPr="009E2614">
        <w:rPr>
          <w:rFonts w:ascii="Times New Roman" w:hAnsi="Times New Roman" w:cs="Times New Roman"/>
          <w:color w:val="000000"/>
          <w:sz w:val="24"/>
          <w:szCs w:val="24"/>
          <w:bdr w:val="none" w:sz="0" w:space="0" w:color="auto" w:frame="1"/>
          <w:lang w:eastAsia="uk-UA"/>
        </w:rPr>
        <w:t xml:space="preserve">г) кошти в національній та іноземній валютах, які на дату подання одноразової (спеціальної) добровільної декларації перебувають </w:t>
      </w:r>
      <w:proofErr w:type="gramStart"/>
      <w:r w:rsidRPr="009E2614">
        <w:rPr>
          <w:rFonts w:ascii="Times New Roman" w:hAnsi="Times New Roman" w:cs="Times New Roman"/>
          <w:color w:val="000000"/>
          <w:sz w:val="24"/>
          <w:szCs w:val="24"/>
          <w:bdr w:val="none" w:sz="0" w:space="0" w:color="auto" w:frame="1"/>
          <w:lang w:eastAsia="uk-UA"/>
        </w:rPr>
        <w:t>у</w:t>
      </w:r>
      <w:proofErr w:type="gramEnd"/>
      <w:r w:rsidRPr="009E2614">
        <w:rPr>
          <w:rFonts w:ascii="Times New Roman" w:hAnsi="Times New Roman" w:cs="Times New Roman"/>
          <w:color w:val="000000"/>
          <w:sz w:val="24"/>
          <w:szCs w:val="24"/>
          <w:bdr w:val="none" w:sz="0" w:space="0" w:color="auto" w:frame="1"/>
          <w:lang w:eastAsia="uk-UA"/>
        </w:rPr>
        <w:t xml:space="preserve"> </w:t>
      </w:r>
      <w:proofErr w:type="gramStart"/>
      <w:r w:rsidRPr="009E2614">
        <w:rPr>
          <w:rFonts w:ascii="Times New Roman" w:hAnsi="Times New Roman" w:cs="Times New Roman"/>
          <w:color w:val="000000"/>
          <w:sz w:val="24"/>
          <w:szCs w:val="24"/>
          <w:bdr w:val="none" w:sz="0" w:space="0" w:color="auto" w:frame="1"/>
          <w:lang w:eastAsia="uk-UA"/>
        </w:rPr>
        <w:t>гот</w:t>
      </w:r>
      <w:proofErr w:type="gramEnd"/>
      <w:r w:rsidRPr="009E2614">
        <w:rPr>
          <w:rFonts w:ascii="Times New Roman" w:hAnsi="Times New Roman" w:cs="Times New Roman"/>
          <w:color w:val="000000"/>
          <w:sz w:val="24"/>
          <w:szCs w:val="24"/>
          <w:bdr w:val="none" w:sz="0" w:space="0" w:color="auto" w:frame="1"/>
          <w:lang w:eastAsia="uk-UA"/>
        </w:rPr>
        <w:t>івковій формі;</w:t>
      </w:r>
    </w:p>
    <w:p w:rsidR="00F53A23" w:rsidRPr="009E2614" w:rsidRDefault="00F53A23" w:rsidP="00F53A23">
      <w:pPr>
        <w:pStyle w:val="a4"/>
        <w:spacing w:before="0" w:beforeAutospacing="0" w:after="0" w:afterAutospacing="0"/>
        <w:ind w:firstLine="709"/>
        <w:jc w:val="both"/>
        <w:rPr>
          <w:b/>
          <w:bCs/>
        </w:rPr>
      </w:pPr>
      <w:r w:rsidRPr="009E2614">
        <w:rPr>
          <w:color w:val="000000"/>
          <w:bdr w:val="none" w:sz="0" w:space="0" w:color="auto" w:frame="1"/>
        </w:rPr>
        <w:t xml:space="preserve">ґ) активи декларанта, які </w:t>
      </w:r>
      <w:proofErr w:type="gramStart"/>
      <w:r w:rsidRPr="009E2614">
        <w:rPr>
          <w:color w:val="000000"/>
          <w:bdr w:val="none" w:sz="0" w:space="0" w:color="auto" w:frame="1"/>
        </w:rPr>
        <w:t>обл</w:t>
      </w:r>
      <w:proofErr w:type="gramEnd"/>
      <w:r w:rsidRPr="009E2614">
        <w:rPr>
          <w:color w:val="000000"/>
          <w:bdr w:val="none" w:sz="0" w:space="0" w:color="auto" w:frame="1"/>
        </w:rPr>
        <w:t>іковуються (знаходяться) на рахунках фінансових установ та/або розташовані (зареєстровані) на території країни, визнаної державою-агресором згідно із законом, чи мають джерела походження з такої країни.</w:t>
      </w:r>
    </w:p>
    <w:p w:rsidR="00F53A23" w:rsidRPr="009E2614" w:rsidRDefault="00F53A23" w:rsidP="005E488F">
      <w:pPr>
        <w:spacing w:after="0" w:line="240" w:lineRule="auto"/>
        <w:jc w:val="both"/>
        <w:rPr>
          <w:rFonts w:ascii="Times New Roman" w:eastAsia="Times New Roman" w:hAnsi="Times New Roman" w:cs="Times New Roman"/>
          <w:color w:val="000000"/>
          <w:sz w:val="24"/>
          <w:szCs w:val="24"/>
          <w:lang w:eastAsia="uk-UA" w:bidi="uk-UA"/>
        </w:rPr>
      </w:pPr>
    </w:p>
    <w:sectPr w:rsidR="00F53A23" w:rsidRPr="009E2614" w:rsidSect="00FC23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EE3C85"/>
    <w:multiLevelType w:val="hybridMultilevel"/>
    <w:tmpl w:val="0AE0A38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8EB4EFA"/>
    <w:multiLevelType w:val="multilevel"/>
    <w:tmpl w:val="39EEB1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B667DA2"/>
    <w:multiLevelType w:val="multilevel"/>
    <w:tmpl w:val="F022D830"/>
    <w:lvl w:ilvl="0">
      <w:start w:val="1"/>
      <w:numFmt w:val="bullet"/>
      <w:lvlText w:val=""/>
      <w:lvlJc w:val="left"/>
      <w:rPr>
        <w:rFonts w:ascii="Wingdings" w:hAnsi="Wingdings" w:hint="default"/>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6844598"/>
    <w:multiLevelType w:val="multilevel"/>
    <w:tmpl w:val="19CE7B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DE32470"/>
    <w:multiLevelType w:val="multilevel"/>
    <w:tmpl w:val="1E7CC7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1A94B36"/>
    <w:multiLevelType w:val="hybridMultilevel"/>
    <w:tmpl w:val="360260D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proofState w:grammar="clean"/>
  <w:defaultTabStop w:val="708"/>
  <w:characterSpacingControl w:val="doNotCompress"/>
  <w:compat/>
  <w:rsids>
    <w:rsidRoot w:val="00D54460"/>
    <w:rsid w:val="00041359"/>
    <w:rsid w:val="00124547"/>
    <w:rsid w:val="001C67AB"/>
    <w:rsid w:val="001E12DB"/>
    <w:rsid w:val="00340217"/>
    <w:rsid w:val="004E6A14"/>
    <w:rsid w:val="00524012"/>
    <w:rsid w:val="005E488F"/>
    <w:rsid w:val="00727592"/>
    <w:rsid w:val="007378AB"/>
    <w:rsid w:val="009E2614"/>
    <w:rsid w:val="009F0577"/>
    <w:rsid w:val="00C22902"/>
    <w:rsid w:val="00D54460"/>
    <w:rsid w:val="00D97766"/>
    <w:rsid w:val="00F40FFB"/>
    <w:rsid w:val="00F53A23"/>
    <w:rsid w:val="00FC2392"/>
    <w:rsid w:val="00FF25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392"/>
  </w:style>
  <w:style w:type="paragraph" w:styleId="1">
    <w:name w:val="heading 1"/>
    <w:basedOn w:val="a"/>
    <w:link w:val="10"/>
    <w:qFormat/>
    <w:rsid w:val="00D544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54460"/>
    <w:rPr>
      <w:rFonts w:ascii="Times New Roman" w:eastAsia="Times New Roman" w:hAnsi="Times New Roman" w:cs="Times New Roman"/>
      <w:b/>
      <w:bCs/>
      <w:kern w:val="36"/>
      <w:sz w:val="48"/>
      <w:szCs w:val="48"/>
      <w:lang w:eastAsia="ru-RU"/>
    </w:rPr>
  </w:style>
  <w:style w:type="character" w:styleId="a3">
    <w:name w:val="Hyperlink"/>
    <w:basedOn w:val="a0"/>
    <w:uiPriority w:val="99"/>
    <w:rsid w:val="007378AB"/>
    <w:rPr>
      <w:rFonts w:cs="Times New Roman"/>
      <w:color w:val="0000FF"/>
      <w:u w:val="single"/>
    </w:rPr>
  </w:style>
  <w:style w:type="paragraph" w:styleId="a4">
    <w:name w:val="Normal (Web)"/>
    <w:aliases w:val="Обычный (Web),Знак Знак Знак1,Знак Знак Знак Знак Знак Знак Знак Знак Знак Знак Знак Знак Знак Знак Знак Знак Знак,Знак Знак Знак Знак Знак Знак Знак Знак Знак Знак Знак Знак Знак Знак,Знак Знак Знак,Знак Знак Знак Знак,Знак Знак,Знак,Зн,З"/>
    <w:basedOn w:val="a"/>
    <w:link w:val="a5"/>
    <w:uiPriority w:val="99"/>
    <w:qFormat/>
    <w:rsid w:val="007378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qFormat/>
    <w:rsid w:val="00524012"/>
    <w:rPr>
      <w:rFonts w:cs="Times New Roman"/>
      <w:b/>
      <w:bCs/>
    </w:rPr>
  </w:style>
  <w:style w:type="character" w:styleId="a7">
    <w:name w:val="Emphasis"/>
    <w:basedOn w:val="a0"/>
    <w:uiPriority w:val="20"/>
    <w:qFormat/>
    <w:rsid w:val="009F0577"/>
    <w:rPr>
      <w:rFonts w:cs="Times New Roman"/>
      <w:i/>
      <w:iCs/>
    </w:rPr>
  </w:style>
  <w:style w:type="paragraph" w:customStyle="1" w:styleId="capitalletter">
    <w:name w:val="capitalletter"/>
    <w:basedOn w:val="a"/>
    <w:uiPriority w:val="99"/>
    <w:rsid w:val="009F0577"/>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3">
    <w:name w:val="Основной текст (3)_"/>
    <w:basedOn w:val="a0"/>
    <w:link w:val="30"/>
    <w:rsid w:val="00340217"/>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340217"/>
    <w:pPr>
      <w:widowControl w:val="0"/>
      <w:shd w:val="clear" w:color="auto" w:fill="FFFFFF"/>
      <w:spacing w:after="0" w:line="319" w:lineRule="exact"/>
      <w:jc w:val="both"/>
    </w:pPr>
    <w:rPr>
      <w:rFonts w:ascii="Times New Roman" w:eastAsia="Times New Roman" w:hAnsi="Times New Roman" w:cs="Times New Roman"/>
      <w:b/>
      <w:bCs/>
      <w:sz w:val="28"/>
      <w:szCs w:val="28"/>
    </w:rPr>
  </w:style>
  <w:style w:type="character" w:customStyle="1" w:styleId="2">
    <w:name w:val="Основной текст (2) + Полужирный"/>
    <w:basedOn w:val="a0"/>
    <w:rsid w:val="0034021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4">
    <w:name w:val="Основной текст (4)_"/>
    <w:basedOn w:val="a0"/>
    <w:link w:val="40"/>
    <w:rsid w:val="00340217"/>
    <w:rPr>
      <w:rFonts w:ascii="Times New Roman" w:eastAsia="Times New Roman" w:hAnsi="Times New Roman" w:cs="Times New Roman"/>
      <w:sz w:val="28"/>
      <w:szCs w:val="28"/>
      <w:shd w:val="clear" w:color="auto" w:fill="FFFFFF"/>
    </w:rPr>
  </w:style>
  <w:style w:type="paragraph" w:customStyle="1" w:styleId="40">
    <w:name w:val="Основной текст (4)"/>
    <w:basedOn w:val="a"/>
    <w:link w:val="4"/>
    <w:rsid w:val="00340217"/>
    <w:pPr>
      <w:widowControl w:val="0"/>
      <w:shd w:val="clear" w:color="auto" w:fill="FFFFFF"/>
      <w:spacing w:before="360" w:after="600" w:line="315" w:lineRule="exact"/>
      <w:ind w:hanging="1160"/>
      <w:jc w:val="both"/>
    </w:pPr>
    <w:rPr>
      <w:rFonts w:ascii="Times New Roman" w:eastAsia="Times New Roman" w:hAnsi="Times New Roman" w:cs="Times New Roman"/>
      <w:sz w:val="28"/>
      <w:szCs w:val="28"/>
    </w:rPr>
  </w:style>
  <w:style w:type="character" w:customStyle="1" w:styleId="20">
    <w:name w:val="Основной текст (2)_"/>
    <w:basedOn w:val="a0"/>
    <w:link w:val="21"/>
    <w:rsid w:val="00F40FFB"/>
    <w:rPr>
      <w:rFonts w:ascii="Times New Roman" w:eastAsia="Times New Roman" w:hAnsi="Times New Roman" w:cs="Times New Roman"/>
      <w:shd w:val="clear" w:color="auto" w:fill="FFFFFF"/>
    </w:rPr>
  </w:style>
  <w:style w:type="paragraph" w:customStyle="1" w:styleId="21">
    <w:name w:val="Основной текст (2)"/>
    <w:basedOn w:val="a"/>
    <w:link w:val="20"/>
    <w:rsid w:val="00F40FFB"/>
    <w:pPr>
      <w:widowControl w:val="0"/>
      <w:shd w:val="clear" w:color="auto" w:fill="FFFFFF"/>
      <w:spacing w:after="120" w:line="267" w:lineRule="exact"/>
      <w:ind w:hanging="400"/>
      <w:jc w:val="both"/>
    </w:pPr>
    <w:rPr>
      <w:rFonts w:ascii="Times New Roman" w:eastAsia="Times New Roman" w:hAnsi="Times New Roman" w:cs="Times New Roman"/>
    </w:rPr>
  </w:style>
  <w:style w:type="paragraph" w:styleId="a8">
    <w:name w:val="List Paragraph"/>
    <w:basedOn w:val="a"/>
    <w:uiPriority w:val="34"/>
    <w:qFormat/>
    <w:rsid w:val="00F40FFB"/>
    <w:pPr>
      <w:ind w:left="720"/>
      <w:contextualSpacing/>
    </w:pPr>
  </w:style>
  <w:style w:type="paragraph" w:customStyle="1" w:styleId="rvps2">
    <w:name w:val="rvps2"/>
    <w:basedOn w:val="a"/>
    <w:uiPriority w:val="99"/>
    <w:rsid w:val="005E48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5">
    <w:name w:val="Обычный (веб) Знак"/>
    <w:aliases w:val="Обычный (Web) Знак,Знак Знак Знак1 Знак,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Знак Знак Знак Знак1,Зн Знак"/>
    <w:basedOn w:val="a0"/>
    <w:link w:val="a4"/>
    <w:uiPriority w:val="99"/>
    <w:locked/>
    <w:rsid w:val="00F53A2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abinet.tax.gov.u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pps.apple.com/ua/app/%D0%BF%D0%B5%D0%BD%D1%81%D1%96%D0%B9%D0%BD%D0%B8%D0%B9-%D1%84%D0%BE%D0%BD%D0%B4/id1488083719?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ay.google.com/store/apps/details?id=ua.gov.pfu" TargetMode="External"/><Relationship Id="rId11" Type="http://schemas.openxmlformats.org/officeDocument/2006/relationships/hyperlink" Target="mailto:idd@tax.gov.ua" TargetMode="External"/><Relationship Id="rId5" Type="http://schemas.openxmlformats.org/officeDocument/2006/relationships/hyperlink" Target="https://portal.pfu.gov.ua/" TargetMode="External"/><Relationship Id="rId10" Type="http://schemas.openxmlformats.org/officeDocument/2006/relationships/hyperlink" Target="tel:0800501007" TargetMode="External"/><Relationship Id="rId4" Type="http://schemas.openxmlformats.org/officeDocument/2006/relationships/webSettings" Target="webSettings.xml"/><Relationship Id="rId9" Type="http://schemas.openxmlformats.org/officeDocument/2006/relationships/hyperlink" Target="https://e.land.gov.ua/service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18</Pages>
  <Words>9830</Words>
  <Characters>56034</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65733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Бевзелюк Лариса Богданівна</dc:creator>
  <cp:keywords/>
  <dc:description/>
  <cp:lastModifiedBy>Бевзелюк Лариса Богданівна</cp:lastModifiedBy>
  <cp:revision>8</cp:revision>
  <dcterms:created xsi:type="dcterms:W3CDTF">2022-08-02T10:33:00Z</dcterms:created>
  <dcterms:modified xsi:type="dcterms:W3CDTF">2022-08-03T08:02:00Z</dcterms:modified>
</cp:coreProperties>
</file>