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82" w:rsidRPr="00D83211" w:rsidRDefault="00131B82" w:rsidP="002853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Інформація</w:t>
      </w:r>
    </w:p>
    <w:p w:rsidR="00131B82" w:rsidRDefault="00131B82" w:rsidP="002853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прохід виконання робіт по </w:t>
      </w:r>
      <w:r w:rsidRPr="00D83211">
        <w:rPr>
          <w:rFonts w:ascii="Times New Roman" w:hAnsi="Times New Roman"/>
          <w:b/>
          <w:i/>
          <w:sz w:val="24"/>
          <w:szCs w:val="24"/>
          <w:lang w:val="uk-UA"/>
        </w:rPr>
        <w:t>боротьб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і</w:t>
      </w:r>
      <w:r w:rsidRPr="00D83211">
        <w:rPr>
          <w:rFonts w:ascii="Times New Roman" w:hAnsi="Times New Roman"/>
          <w:b/>
          <w:i/>
          <w:sz w:val="24"/>
          <w:szCs w:val="24"/>
          <w:lang w:val="uk-UA"/>
        </w:rPr>
        <w:t xml:space="preserve"> з амброзією </w:t>
      </w:r>
      <w:proofErr w:type="spellStart"/>
      <w:r w:rsidRPr="00D83211">
        <w:rPr>
          <w:rFonts w:ascii="Times New Roman" w:hAnsi="Times New Roman"/>
          <w:b/>
          <w:i/>
          <w:sz w:val="24"/>
          <w:szCs w:val="24"/>
          <w:lang w:val="uk-UA"/>
        </w:rPr>
        <w:t>полинолистою</w:t>
      </w:r>
      <w:proofErr w:type="spellEnd"/>
      <w:r w:rsidRPr="00D83211">
        <w:rPr>
          <w:rFonts w:ascii="Times New Roman" w:hAnsi="Times New Roman"/>
          <w:b/>
          <w:i/>
          <w:sz w:val="24"/>
          <w:szCs w:val="24"/>
          <w:lang w:val="uk-UA"/>
        </w:rPr>
        <w:t xml:space="preserve"> на території Центрально-Міського району </w:t>
      </w:r>
    </w:p>
    <w:p w:rsidR="00131B82" w:rsidRPr="00D83211" w:rsidRDefault="00131B82" w:rsidP="002853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D83211">
        <w:rPr>
          <w:rFonts w:ascii="Times New Roman" w:hAnsi="Times New Roman"/>
          <w:b/>
          <w:i/>
          <w:sz w:val="24"/>
          <w:szCs w:val="24"/>
          <w:lang w:val="uk-UA"/>
        </w:rPr>
        <w:t xml:space="preserve">міста Кривого Рогу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у </w:t>
      </w:r>
      <w:r w:rsidR="005A44E0">
        <w:rPr>
          <w:rFonts w:ascii="Times New Roman" w:hAnsi="Times New Roman"/>
          <w:b/>
          <w:i/>
          <w:sz w:val="24"/>
          <w:szCs w:val="24"/>
          <w:lang w:val="uk-UA"/>
        </w:rPr>
        <w:t>лип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ні 2020 року</w:t>
      </w:r>
    </w:p>
    <w:p w:rsidR="00131B82" w:rsidRPr="00D83211" w:rsidRDefault="00131B82" w:rsidP="00285370">
      <w:pPr>
        <w:spacing w:after="0" w:line="240" w:lineRule="auto"/>
        <w:jc w:val="center"/>
        <w:rPr>
          <w:rFonts w:ascii="Times New Roman" w:hAnsi="Times New Roman"/>
          <w:b/>
          <w:i/>
          <w:sz w:val="10"/>
          <w:szCs w:val="10"/>
          <w:lang w:val="uk-UA"/>
        </w:rPr>
      </w:pPr>
    </w:p>
    <w:tbl>
      <w:tblPr>
        <w:tblW w:w="158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"/>
        <w:gridCol w:w="1984"/>
        <w:gridCol w:w="1041"/>
        <w:gridCol w:w="1061"/>
        <w:gridCol w:w="1329"/>
        <w:gridCol w:w="1498"/>
        <w:gridCol w:w="1290"/>
        <w:gridCol w:w="889"/>
        <w:gridCol w:w="869"/>
        <w:gridCol w:w="1128"/>
        <w:gridCol w:w="1312"/>
        <w:gridCol w:w="1166"/>
        <w:gridCol w:w="984"/>
        <w:gridCol w:w="879"/>
      </w:tblGrid>
      <w:tr w:rsidR="00131B82" w:rsidRPr="00A33419" w:rsidTr="00A33419">
        <w:tc>
          <w:tcPr>
            <w:tcW w:w="471" w:type="dxa"/>
            <w:vMerge w:val="restart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1996" w:type="dxa"/>
            <w:vMerge w:val="restart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Перелік заходів</w:t>
            </w:r>
          </w:p>
        </w:tc>
        <w:tc>
          <w:tcPr>
            <w:tcW w:w="1041" w:type="dxa"/>
            <w:vMerge w:val="restart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Загальна площа зелених насаджень, </w:t>
            </w:r>
            <w:r w:rsidRPr="00A33419">
              <w:rPr>
                <w:rFonts w:ascii="Times New Roman" w:hAnsi="Times New Roman"/>
                <w:b/>
                <w:i/>
                <w:spacing w:val="-6"/>
                <w:sz w:val="16"/>
                <w:szCs w:val="16"/>
                <w:lang w:val="uk-UA"/>
              </w:rPr>
              <w:t>га*</w:t>
            </w:r>
          </w:p>
        </w:tc>
        <w:tc>
          <w:tcPr>
            <w:tcW w:w="1018" w:type="dxa"/>
            <w:vMerge w:val="restart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Площа проведення заходів, га/% від загальної площі</w:t>
            </w:r>
          </w:p>
        </w:tc>
        <w:tc>
          <w:tcPr>
            <w:tcW w:w="11373" w:type="dxa"/>
            <w:gridSpan w:val="10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Виконавці</w:t>
            </w:r>
          </w:p>
        </w:tc>
      </w:tr>
      <w:tr w:rsidR="00A90FA6" w:rsidRPr="00A33419" w:rsidTr="00A33419">
        <w:tc>
          <w:tcPr>
            <w:tcW w:w="471" w:type="dxa"/>
            <w:vMerge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041" w:type="dxa"/>
            <w:vMerge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018" w:type="dxa"/>
            <w:vMerge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Промислові підприємства</w:t>
            </w:r>
          </w:p>
        </w:tc>
        <w:tc>
          <w:tcPr>
            <w:tcW w:w="1500" w:type="dxa"/>
            <w:vMerge w:val="restart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Суб’єкти господарювання</w:t>
            </w:r>
          </w:p>
        </w:tc>
        <w:tc>
          <w:tcPr>
            <w:tcW w:w="4190" w:type="dxa"/>
            <w:gridSpan w:val="4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Житлова забудова</w:t>
            </w:r>
          </w:p>
        </w:tc>
        <w:tc>
          <w:tcPr>
            <w:tcW w:w="1315" w:type="dxa"/>
            <w:vMerge w:val="restart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Гаражні кооперативи</w:t>
            </w:r>
          </w:p>
        </w:tc>
        <w:tc>
          <w:tcPr>
            <w:tcW w:w="1167" w:type="dxa"/>
            <w:vMerge w:val="restart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Садівничі товариства</w:t>
            </w:r>
          </w:p>
        </w:tc>
        <w:tc>
          <w:tcPr>
            <w:tcW w:w="1869" w:type="dxa"/>
            <w:gridSpan w:val="2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Заклади</w:t>
            </w:r>
          </w:p>
        </w:tc>
      </w:tr>
      <w:tr w:rsidR="00A90FA6" w:rsidRPr="00A33419" w:rsidTr="00A33419">
        <w:tc>
          <w:tcPr>
            <w:tcW w:w="471" w:type="dxa"/>
            <w:vMerge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041" w:type="dxa"/>
            <w:vMerge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018" w:type="dxa"/>
            <w:vMerge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  <w:vMerge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vMerge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294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Управителі</w:t>
            </w:r>
          </w:p>
        </w:tc>
        <w:tc>
          <w:tcPr>
            <w:tcW w:w="893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ОСББ</w:t>
            </w:r>
          </w:p>
        </w:tc>
        <w:tc>
          <w:tcPr>
            <w:tcW w:w="874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ЖБК</w:t>
            </w:r>
          </w:p>
        </w:tc>
        <w:tc>
          <w:tcPr>
            <w:tcW w:w="1129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Приватний сектор</w:t>
            </w:r>
          </w:p>
        </w:tc>
        <w:tc>
          <w:tcPr>
            <w:tcW w:w="1315" w:type="dxa"/>
            <w:vMerge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167" w:type="dxa"/>
            <w:vMerge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987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охорони здоров’я</w:t>
            </w:r>
          </w:p>
        </w:tc>
        <w:tc>
          <w:tcPr>
            <w:tcW w:w="882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освіти</w:t>
            </w:r>
          </w:p>
        </w:tc>
      </w:tr>
      <w:tr w:rsidR="00A90FA6" w:rsidRPr="00A33419" w:rsidTr="00A33419">
        <w:trPr>
          <w:trHeight w:val="1200"/>
        </w:trPr>
        <w:tc>
          <w:tcPr>
            <w:tcW w:w="471" w:type="dxa"/>
            <w:vMerge w:val="restart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1</w:t>
            </w:r>
          </w:p>
        </w:tc>
        <w:tc>
          <w:tcPr>
            <w:tcW w:w="1996" w:type="dxa"/>
          </w:tcPr>
          <w:p w:rsidR="00131B82" w:rsidRPr="00A33419" w:rsidRDefault="00131B82" w:rsidP="00A3341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pacing w:val="-6"/>
                <w:sz w:val="16"/>
                <w:szCs w:val="16"/>
                <w:lang w:val="uk-UA"/>
              </w:rPr>
              <w:t xml:space="preserve">Проведення систематичного скошування рослин амброзії </w:t>
            </w:r>
            <w:proofErr w:type="spellStart"/>
            <w:r w:rsidRPr="00A33419">
              <w:rPr>
                <w:rFonts w:ascii="Times New Roman" w:hAnsi="Times New Roman"/>
                <w:spacing w:val="-6"/>
                <w:sz w:val="16"/>
                <w:szCs w:val="16"/>
                <w:lang w:val="uk-UA"/>
              </w:rPr>
              <w:t>полинолистої</w:t>
            </w:r>
            <w:proofErr w:type="spellEnd"/>
            <w:r w:rsidRPr="00A33419">
              <w:rPr>
                <w:rFonts w:ascii="Times New Roman" w:hAnsi="Times New Roman"/>
                <w:spacing w:val="-6"/>
                <w:sz w:val="16"/>
                <w:szCs w:val="16"/>
                <w:lang w:val="uk-UA"/>
              </w:rPr>
              <w:t xml:space="preserve"> з початку вегетації (квітень-травень) до цвітіння (кінець липня-початок серпня), га</w:t>
            </w:r>
          </w:p>
        </w:tc>
        <w:tc>
          <w:tcPr>
            <w:tcW w:w="1041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144,58</w:t>
            </w:r>
          </w:p>
        </w:tc>
        <w:tc>
          <w:tcPr>
            <w:tcW w:w="1018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69,85/48,3</w:t>
            </w:r>
          </w:p>
        </w:tc>
        <w:tc>
          <w:tcPr>
            <w:tcW w:w="1332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500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1,09</w:t>
            </w:r>
          </w:p>
        </w:tc>
        <w:tc>
          <w:tcPr>
            <w:tcW w:w="1294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35,37</w:t>
            </w:r>
          </w:p>
        </w:tc>
        <w:tc>
          <w:tcPr>
            <w:tcW w:w="893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3,15</w:t>
            </w:r>
          </w:p>
        </w:tc>
        <w:tc>
          <w:tcPr>
            <w:tcW w:w="874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0,84</w:t>
            </w:r>
          </w:p>
        </w:tc>
        <w:tc>
          <w:tcPr>
            <w:tcW w:w="1129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5,5</w:t>
            </w:r>
          </w:p>
        </w:tc>
        <w:tc>
          <w:tcPr>
            <w:tcW w:w="1315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2,49</w:t>
            </w:r>
          </w:p>
        </w:tc>
        <w:tc>
          <w:tcPr>
            <w:tcW w:w="1167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8,21</w:t>
            </w:r>
          </w:p>
        </w:tc>
        <w:tc>
          <w:tcPr>
            <w:tcW w:w="987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4,5</w:t>
            </w:r>
          </w:p>
        </w:tc>
        <w:tc>
          <w:tcPr>
            <w:tcW w:w="882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0,7</w:t>
            </w:r>
          </w:p>
        </w:tc>
      </w:tr>
      <w:tr w:rsidR="00A90FA6" w:rsidRPr="00A33419" w:rsidTr="00A33419">
        <w:trPr>
          <w:trHeight w:val="70"/>
        </w:trPr>
        <w:tc>
          <w:tcPr>
            <w:tcW w:w="471" w:type="dxa"/>
            <w:vMerge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996" w:type="dxa"/>
          </w:tcPr>
          <w:p w:rsidR="00131B82" w:rsidRPr="00A33419" w:rsidRDefault="00131B82" w:rsidP="00A33419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spacing w:val="-6"/>
                <w:sz w:val="16"/>
                <w:szCs w:val="16"/>
                <w:lang w:val="uk-UA"/>
              </w:rPr>
              <w:t>ВСЬОГО за місяць</w:t>
            </w:r>
          </w:p>
        </w:tc>
        <w:tc>
          <w:tcPr>
            <w:tcW w:w="1041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018" w:type="dxa"/>
            <w:vAlign w:val="center"/>
          </w:tcPr>
          <w:p w:rsidR="00131B82" w:rsidRPr="00EE5042" w:rsidRDefault="00131B82" w:rsidP="00A90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E504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  <w:r w:rsidR="00A90F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  <w:r w:rsidRPr="00EE504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,</w:t>
            </w:r>
            <w:r w:rsidR="00A90F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66</w:t>
            </w:r>
            <w:r w:rsidRPr="00EE5042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/</w:t>
            </w:r>
            <w:r w:rsidR="00A90F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59,6</w:t>
            </w:r>
          </w:p>
        </w:tc>
        <w:tc>
          <w:tcPr>
            <w:tcW w:w="1332" w:type="dxa"/>
            <w:vAlign w:val="center"/>
          </w:tcPr>
          <w:p w:rsidR="00131B82" w:rsidRPr="007147DB" w:rsidRDefault="007147DB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147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0,7</w:t>
            </w:r>
          </w:p>
        </w:tc>
        <w:tc>
          <w:tcPr>
            <w:tcW w:w="1500" w:type="dxa"/>
            <w:vAlign w:val="center"/>
          </w:tcPr>
          <w:p w:rsidR="00131B82" w:rsidRPr="007147DB" w:rsidRDefault="007147DB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147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0,42</w:t>
            </w:r>
          </w:p>
        </w:tc>
        <w:tc>
          <w:tcPr>
            <w:tcW w:w="1294" w:type="dxa"/>
            <w:vAlign w:val="center"/>
          </w:tcPr>
          <w:p w:rsidR="00131B82" w:rsidRPr="006D0031" w:rsidRDefault="006D0031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6D0031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32,5</w:t>
            </w:r>
          </w:p>
        </w:tc>
        <w:tc>
          <w:tcPr>
            <w:tcW w:w="893" w:type="dxa"/>
            <w:vAlign w:val="center"/>
          </w:tcPr>
          <w:p w:rsidR="00131B82" w:rsidRPr="007147DB" w:rsidRDefault="00131B82" w:rsidP="00714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147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1,</w:t>
            </w:r>
            <w:r w:rsidR="007147DB" w:rsidRPr="007147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39</w:t>
            </w:r>
          </w:p>
        </w:tc>
        <w:tc>
          <w:tcPr>
            <w:tcW w:w="874" w:type="dxa"/>
            <w:vAlign w:val="center"/>
          </w:tcPr>
          <w:p w:rsidR="00131B82" w:rsidRPr="007147DB" w:rsidRDefault="007147DB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147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0,67</w:t>
            </w:r>
          </w:p>
        </w:tc>
        <w:tc>
          <w:tcPr>
            <w:tcW w:w="1129" w:type="dxa"/>
            <w:vAlign w:val="center"/>
          </w:tcPr>
          <w:p w:rsidR="00131B82" w:rsidRPr="007147DB" w:rsidRDefault="007147DB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147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2,1</w:t>
            </w:r>
          </w:p>
        </w:tc>
        <w:tc>
          <w:tcPr>
            <w:tcW w:w="1315" w:type="dxa"/>
            <w:vAlign w:val="center"/>
          </w:tcPr>
          <w:p w:rsidR="00131B82" w:rsidRPr="007147DB" w:rsidRDefault="007147DB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147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0,4</w:t>
            </w:r>
          </w:p>
        </w:tc>
        <w:tc>
          <w:tcPr>
            <w:tcW w:w="1167" w:type="dxa"/>
            <w:vAlign w:val="center"/>
          </w:tcPr>
          <w:p w:rsidR="00131B82" w:rsidRPr="007147DB" w:rsidRDefault="007147DB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147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2,3</w:t>
            </w:r>
          </w:p>
        </w:tc>
        <w:tc>
          <w:tcPr>
            <w:tcW w:w="987" w:type="dxa"/>
            <w:vAlign w:val="center"/>
          </w:tcPr>
          <w:p w:rsidR="00131B82" w:rsidRPr="007147DB" w:rsidRDefault="007147DB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147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0,5</w:t>
            </w:r>
          </w:p>
        </w:tc>
        <w:tc>
          <w:tcPr>
            <w:tcW w:w="882" w:type="dxa"/>
            <w:vAlign w:val="center"/>
          </w:tcPr>
          <w:p w:rsidR="00131B82" w:rsidRPr="005A44E0" w:rsidRDefault="00131B82" w:rsidP="00714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  <w:lang w:val="uk-UA"/>
              </w:rPr>
            </w:pPr>
            <w:r w:rsidRPr="007147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0,</w:t>
            </w:r>
            <w:r w:rsidR="007147DB" w:rsidRPr="007147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68</w:t>
            </w:r>
          </w:p>
        </w:tc>
      </w:tr>
      <w:tr w:rsidR="00A90FA6" w:rsidRPr="00A33419" w:rsidTr="00A33419">
        <w:trPr>
          <w:trHeight w:val="70"/>
        </w:trPr>
        <w:tc>
          <w:tcPr>
            <w:tcW w:w="471" w:type="dxa"/>
            <w:vMerge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996" w:type="dxa"/>
          </w:tcPr>
          <w:p w:rsidR="00131B82" w:rsidRPr="00DA1418" w:rsidRDefault="00131B82" w:rsidP="00A334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6"/>
                <w:sz w:val="16"/>
                <w:szCs w:val="16"/>
                <w:lang w:val="uk-UA"/>
              </w:rPr>
            </w:pPr>
            <w:r w:rsidRPr="00DA1418">
              <w:rPr>
                <w:rFonts w:ascii="Times New Roman" w:hAnsi="Times New Roman"/>
                <w:b/>
                <w:i/>
                <w:spacing w:val="-6"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1041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018" w:type="dxa"/>
            <w:vAlign w:val="center"/>
          </w:tcPr>
          <w:p w:rsidR="00131B82" w:rsidRPr="00EE5042" w:rsidRDefault="00A90FA6" w:rsidP="00A90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113,72</w:t>
            </w:r>
            <w:r w:rsidR="00131B82" w:rsidRPr="00EE5042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/1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62,8</w:t>
            </w:r>
          </w:p>
        </w:tc>
        <w:tc>
          <w:tcPr>
            <w:tcW w:w="1332" w:type="dxa"/>
            <w:vAlign w:val="center"/>
          </w:tcPr>
          <w:p w:rsidR="00131B82" w:rsidRPr="007147DB" w:rsidRDefault="007147DB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147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1500" w:type="dxa"/>
            <w:vAlign w:val="center"/>
          </w:tcPr>
          <w:p w:rsidR="00131B82" w:rsidRPr="007147DB" w:rsidRDefault="007147DB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147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1,45</w:t>
            </w:r>
          </w:p>
        </w:tc>
        <w:tc>
          <w:tcPr>
            <w:tcW w:w="1294" w:type="dxa"/>
            <w:vAlign w:val="center"/>
          </w:tcPr>
          <w:p w:rsidR="00131B82" w:rsidRPr="006D0031" w:rsidRDefault="006D0031" w:rsidP="00A90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6D0031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72,0</w:t>
            </w:r>
            <w:r w:rsidR="00A90F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893" w:type="dxa"/>
            <w:vAlign w:val="center"/>
          </w:tcPr>
          <w:p w:rsidR="00131B82" w:rsidRPr="007147DB" w:rsidRDefault="007147DB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147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4,8</w:t>
            </w:r>
          </w:p>
        </w:tc>
        <w:tc>
          <w:tcPr>
            <w:tcW w:w="874" w:type="dxa"/>
            <w:vAlign w:val="center"/>
          </w:tcPr>
          <w:p w:rsidR="00131B82" w:rsidRPr="007147DB" w:rsidRDefault="007147DB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147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1,45</w:t>
            </w:r>
          </w:p>
        </w:tc>
        <w:tc>
          <w:tcPr>
            <w:tcW w:w="1129" w:type="dxa"/>
            <w:vAlign w:val="center"/>
          </w:tcPr>
          <w:p w:rsidR="00131B82" w:rsidRPr="007147DB" w:rsidRDefault="007147DB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147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5,5</w:t>
            </w:r>
          </w:p>
        </w:tc>
        <w:tc>
          <w:tcPr>
            <w:tcW w:w="1315" w:type="dxa"/>
            <w:vAlign w:val="center"/>
          </w:tcPr>
          <w:p w:rsidR="00131B82" w:rsidRPr="007147DB" w:rsidRDefault="007147DB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147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2,13</w:t>
            </w:r>
          </w:p>
        </w:tc>
        <w:tc>
          <w:tcPr>
            <w:tcW w:w="1167" w:type="dxa"/>
            <w:vAlign w:val="center"/>
          </w:tcPr>
          <w:p w:rsidR="00131B82" w:rsidRPr="007147DB" w:rsidRDefault="007147DB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147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8,39</w:t>
            </w:r>
          </w:p>
        </w:tc>
        <w:tc>
          <w:tcPr>
            <w:tcW w:w="987" w:type="dxa"/>
            <w:vAlign w:val="center"/>
          </w:tcPr>
          <w:p w:rsidR="00131B82" w:rsidRPr="007147DB" w:rsidRDefault="007147DB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147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6,1</w:t>
            </w:r>
          </w:p>
        </w:tc>
        <w:tc>
          <w:tcPr>
            <w:tcW w:w="882" w:type="dxa"/>
            <w:vAlign w:val="center"/>
          </w:tcPr>
          <w:p w:rsidR="00131B82" w:rsidRPr="005A44E0" w:rsidRDefault="007147DB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  <w:lang w:val="uk-UA"/>
              </w:rPr>
            </w:pPr>
            <w:r w:rsidRPr="00EE5042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1,89</w:t>
            </w:r>
          </w:p>
        </w:tc>
      </w:tr>
      <w:tr w:rsidR="00A90FA6" w:rsidRPr="00A33419" w:rsidTr="00A33419">
        <w:tc>
          <w:tcPr>
            <w:tcW w:w="471" w:type="dxa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2</w:t>
            </w:r>
          </w:p>
        </w:tc>
        <w:tc>
          <w:tcPr>
            <w:tcW w:w="1996" w:type="dxa"/>
          </w:tcPr>
          <w:p w:rsidR="00131B82" w:rsidRPr="00A33419" w:rsidRDefault="00131B82" w:rsidP="00A334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Знищення рослин амброзії </w:t>
            </w:r>
            <w:proofErr w:type="spellStart"/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полинолистої</w:t>
            </w:r>
            <w:proofErr w:type="spellEnd"/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шляхом виривання, га</w:t>
            </w:r>
          </w:p>
        </w:tc>
        <w:tc>
          <w:tcPr>
            <w:tcW w:w="1041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018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332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00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294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93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74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29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315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67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987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82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A90FA6" w:rsidRPr="00A33419" w:rsidTr="00A33419">
        <w:tc>
          <w:tcPr>
            <w:tcW w:w="471" w:type="dxa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3</w:t>
            </w:r>
          </w:p>
        </w:tc>
        <w:tc>
          <w:tcPr>
            <w:tcW w:w="1996" w:type="dxa"/>
          </w:tcPr>
          <w:p w:rsidR="00131B82" w:rsidRPr="00A33419" w:rsidRDefault="00131B82" w:rsidP="00A334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Знищення рослин амброзії </w:t>
            </w:r>
            <w:proofErr w:type="spellStart"/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полинолистої</w:t>
            </w:r>
            <w:proofErr w:type="spellEnd"/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на засмічених ділянках з висіванням багаторічних низькорослих та газонних трав, га</w:t>
            </w:r>
          </w:p>
        </w:tc>
        <w:tc>
          <w:tcPr>
            <w:tcW w:w="1041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018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332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00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294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93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74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29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315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67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987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82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A90FA6" w:rsidRPr="00A33419" w:rsidTr="00A33419">
        <w:tc>
          <w:tcPr>
            <w:tcW w:w="471" w:type="dxa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4</w:t>
            </w:r>
          </w:p>
        </w:tc>
        <w:tc>
          <w:tcPr>
            <w:tcW w:w="1996" w:type="dxa"/>
          </w:tcPr>
          <w:p w:rsidR="00131B82" w:rsidRPr="00A33419" w:rsidRDefault="00131B82" w:rsidP="00A334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Підготовки та </w:t>
            </w:r>
            <w:proofErr w:type="spellStart"/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розпов-сюдження</w:t>
            </w:r>
            <w:proofErr w:type="spellEnd"/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плакатів, листівок про шкідливість амброзії </w:t>
            </w:r>
            <w:proofErr w:type="spellStart"/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полинолистої</w:t>
            </w:r>
            <w:proofErr w:type="spellEnd"/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, од.</w:t>
            </w:r>
          </w:p>
        </w:tc>
        <w:tc>
          <w:tcPr>
            <w:tcW w:w="1041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018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332" w:type="dxa"/>
            <w:vAlign w:val="center"/>
          </w:tcPr>
          <w:p w:rsidR="00131B82" w:rsidRPr="00A33419" w:rsidRDefault="00D90F1D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500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294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93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74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29" w:type="dxa"/>
            <w:vAlign w:val="center"/>
          </w:tcPr>
          <w:p w:rsidR="00131B82" w:rsidRPr="00A33419" w:rsidRDefault="00CA0537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1315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67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987" w:type="dxa"/>
            <w:vAlign w:val="center"/>
          </w:tcPr>
          <w:p w:rsidR="00131B82" w:rsidRPr="00A33419" w:rsidRDefault="00D90F1D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882" w:type="dxa"/>
            <w:vAlign w:val="center"/>
          </w:tcPr>
          <w:p w:rsidR="00131B82" w:rsidRPr="00A33419" w:rsidRDefault="00D90F1D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</w:tr>
      <w:tr w:rsidR="00131B82" w:rsidRPr="000C1426" w:rsidTr="00A33419">
        <w:tc>
          <w:tcPr>
            <w:tcW w:w="471" w:type="dxa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5</w:t>
            </w:r>
          </w:p>
        </w:tc>
        <w:tc>
          <w:tcPr>
            <w:tcW w:w="1996" w:type="dxa"/>
          </w:tcPr>
          <w:p w:rsidR="00131B82" w:rsidRPr="00A33419" w:rsidRDefault="00131B82" w:rsidP="00A334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Проведення роз’яснювальної роботи про вжиття заходів із боротьби з амброзією </w:t>
            </w:r>
            <w:proofErr w:type="spellStart"/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полинолистою</w:t>
            </w:r>
            <w:proofErr w:type="spellEnd"/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, кількість заходів</w:t>
            </w:r>
          </w:p>
        </w:tc>
        <w:tc>
          <w:tcPr>
            <w:tcW w:w="13432" w:type="dxa"/>
            <w:gridSpan w:val="12"/>
            <w:vAlign w:val="center"/>
          </w:tcPr>
          <w:p w:rsidR="00131B82" w:rsidRPr="00A33419" w:rsidRDefault="00D90F1D" w:rsidP="00EE5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  <w:r w:rsidR="00131B82" w:rsidRPr="00A3341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роведено </w:t>
            </w:r>
            <w:r w:rsidR="000C1426">
              <w:rPr>
                <w:rFonts w:ascii="Times New Roman" w:hAnsi="Times New Roman"/>
                <w:sz w:val="16"/>
                <w:szCs w:val="16"/>
                <w:lang w:val="uk-UA"/>
              </w:rPr>
              <w:t>роз’яснювальну роботу</w:t>
            </w:r>
            <w:r w:rsidR="00131B82" w:rsidRPr="00A3341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на вул</w:t>
            </w:r>
            <w:r w:rsidR="000C1426">
              <w:rPr>
                <w:rFonts w:ascii="Times New Roman" w:hAnsi="Times New Roman"/>
                <w:sz w:val="16"/>
                <w:szCs w:val="16"/>
                <w:lang w:val="uk-UA"/>
              </w:rPr>
              <w:t>ицях</w:t>
            </w:r>
            <w:r w:rsidR="00131B82" w:rsidRPr="00A3341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EE504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Дачній, Весела дача, Ентузіастів, Грушевій </w:t>
            </w:r>
            <w:r w:rsidR="00430B25">
              <w:rPr>
                <w:rFonts w:ascii="Times New Roman" w:hAnsi="Times New Roman"/>
                <w:sz w:val="16"/>
                <w:szCs w:val="16"/>
                <w:lang w:val="uk-UA"/>
              </w:rPr>
              <w:t>(2 заходи)</w:t>
            </w:r>
          </w:p>
        </w:tc>
      </w:tr>
      <w:tr w:rsidR="00131B82" w:rsidRPr="00A33419" w:rsidTr="00A33419">
        <w:tc>
          <w:tcPr>
            <w:tcW w:w="471" w:type="dxa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6</w:t>
            </w:r>
          </w:p>
        </w:tc>
        <w:tc>
          <w:tcPr>
            <w:tcW w:w="1996" w:type="dxa"/>
          </w:tcPr>
          <w:p w:rsidR="00131B82" w:rsidRPr="00A33419" w:rsidRDefault="00131B82" w:rsidP="00A334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Висвітлювання в ЗМІ інформації про виконання заходів боротьби з амброзією </w:t>
            </w:r>
            <w:proofErr w:type="spellStart"/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полинолистою</w:t>
            </w:r>
            <w:proofErr w:type="spellEnd"/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на території району, кількість</w:t>
            </w:r>
          </w:p>
        </w:tc>
        <w:tc>
          <w:tcPr>
            <w:tcW w:w="13432" w:type="dxa"/>
            <w:gridSpan w:val="12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Щомісяця протягом квітня - вересня</w:t>
            </w:r>
          </w:p>
        </w:tc>
      </w:tr>
      <w:tr w:rsidR="00131B82" w:rsidRPr="00A33419" w:rsidTr="00A33419">
        <w:tc>
          <w:tcPr>
            <w:tcW w:w="471" w:type="dxa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1996" w:type="dxa"/>
          </w:tcPr>
          <w:p w:rsidR="00131B82" w:rsidRPr="00A33419" w:rsidRDefault="00131B82" w:rsidP="00A334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Проведення рейдів на території району із виявлення територій, засмічених амброзією </w:t>
            </w:r>
            <w:proofErr w:type="spellStart"/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полинолистою</w:t>
            </w:r>
            <w:proofErr w:type="spellEnd"/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, спільно з представниками Національної поліції, кількість</w:t>
            </w:r>
          </w:p>
        </w:tc>
        <w:tc>
          <w:tcPr>
            <w:tcW w:w="13432" w:type="dxa"/>
            <w:gridSpan w:val="12"/>
            <w:vAlign w:val="center"/>
          </w:tcPr>
          <w:p w:rsidR="00131B82" w:rsidRPr="00A33419" w:rsidRDefault="00D90F1D" w:rsidP="00D90F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  <w:r w:rsidR="00131B82" w:rsidRPr="00A3341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роведено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="00131B82" w:rsidRPr="00A3341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рейдов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і </w:t>
            </w:r>
            <w:r w:rsidR="00131B82" w:rsidRPr="00A33419">
              <w:rPr>
                <w:rFonts w:ascii="Times New Roman" w:hAnsi="Times New Roman"/>
                <w:sz w:val="16"/>
                <w:szCs w:val="16"/>
                <w:lang w:val="uk-UA"/>
              </w:rPr>
              <w:t>зах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оди</w:t>
            </w:r>
            <w:r w:rsidR="00131B82" w:rsidRPr="00A3341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на вул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ицях</w:t>
            </w: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EE5042">
              <w:rPr>
                <w:rFonts w:ascii="Times New Roman" w:hAnsi="Times New Roman"/>
                <w:sz w:val="16"/>
                <w:szCs w:val="16"/>
                <w:lang w:val="uk-UA"/>
              </w:rPr>
              <w:t>Дачній, Весела дача, Ентузіастів, Грушевій</w:t>
            </w:r>
          </w:p>
        </w:tc>
      </w:tr>
    </w:tbl>
    <w:p w:rsidR="00131B82" w:rsidRPr="00D90F1D" w:rsidRDefault="00131B82" w:rsidP="00285370">
      <w:pPr>
        <w:spacing w:after="0" w:line="240" w:lineRule="auto"/>
        <w:rPr>
          <w:rFonts w:ascii="Times New Roman" w:hAnsi="Times New Roman"/>
          <w:sz w:val="6"/>
          <w:szCs w:val="6"/>
          <w:lang w:val="uk-UA"/>
        </w:rPr>
      </w:pPr>
    </w:p>
    <w:p w:rsidR="00131B82" w:rsidRDefault="00131B82" w:rsidP="00285370">
      <w:pPr>
        <w:spacing w:after="0" w:line="240" w:lineRule="auto"/>
        <w:rPr>
          <w:rFonts w:ascii="Times New Roman" w:hAnsi="Times New Roman"/>
          <w:spacing w:val="-6"/>
          <w:sz w:val="16"/>
          <w:szCs w:val="16"/>
          <w:lang w:val="uk-UA"/>
        </w:rPr>
      </w:pPr>
      <w:r w:rsidRPr="002B10C3">
        <w:rPr>
          <w:rFonts w:ascii="Times New Roman" w:hAnsi="Times New Roman"/>
          <w:sz w:val="16"/>
          <w:szCs w:val="16"/>
          <w:lang w:val="uk-UA"/>
        </w:rPr>
        <w:t xml:space="preserve">*Примітка: Загальна площа зелених насаджень району </w:t>
      </w:r>
      <w:r>
        <w:rPr>
          <w:rFonts w:ascii="Times New Roman" w:hAnsi="Times New Roman"/>
          <w:sz w:val="16"/>
          <w:szCs w:val="16"/>
          <w:lang w:val="uk-UA"/>
        </w:rPr>
        <w:t>144,58 га</w:t>
      </w:r>
      <w:r w:rsidRPr="002B10C3">
        <w:rPr>
          <w:rFonts w:ascii="Times New Roman" w:hAnsi="Times New Roman"/>
          <w:spacing w:val="-6"/>
          <w:sz w:val="16"/>
          <w:szCs w:val="16"/>
          <w:lang w:val="uk-UA"/>
        </w:rPr>
        <w:t>, у  т.ч. 74</w:t>
      </w:r>
      <w:r>
        <w:rPr>
          <w:rFonts w:ascii="Times New Roman" w:hAnsi="Times New Roman"/>
          <w:spacing w:val="-6"/>
          <w:sz w:val="16"/>
          <w:szCs w:val="16"/>
          <w:lang w:val="uk-UA"/>
        </w:rPr>
        <w:t>,</w:t>
      </w:r>
      <w:r w:rsidRPr="002B10C3">
        <w:rPr>
          <w:rFonts w:ascii="Times New Roman" w:hAnsi="Times New Roman"/>
          <w:spacing w:val="-6"/>
          <w:sz w:val="16"/>
          <w:szCs w:val="16"/>
          <w:lang w:val="uk-UA"/>
        </w:rPr>
        <w:t>73</w:t>
      </w:r>
      <w:r>
        <w:rPr>
          <w:rFonts w:ascii="Times New Roman" w:hAnsi="Times New Roman"/>
          <w:spacing w:val="-6"/>
          <w:sz w:val="16"/>
          <w:szCs w:val="16"/>
          <w:lang w:val="uk-UA"/>
        </w:rPr>
        <w:t xml:space="preserve"> га</w:t>
      </w:r>
      <w:r w:rsidRPr="002B10C3">
        <w:rPr>
          <w:rFonts w:ascii="Times New Roman" w:hAnsi="Times New Roman"/>
          <w:spacing w:val="-6"/>
          <w:sz w:val="16"/>
          <w:szCs w:val="16"/>
          <w:lang w:val="uk-UA"/>
        </w:rPr>
        <w:t xml:space="preserve"> – площа викошування КП «Сансервіс» КМР</w:t>
      </w:r>
    </w:p>
    <w:p w:rsidR="00131B82" w:rsidRDefault="00131B82" w:rsidP="00285370">
      <w:pPr>
        <w:spacing w:after="0" w:line="240" w:lineRule="auto"/>
        <w:rPr>
          <w:rFonts w:ascii="Times New Roman" w:hAnsi="Times New Roman"/>
          <w:spacing w:val="-6"/>
          <w:sz w:val="16"/>
          <w:szCs w:val="16"/>
          <w:lang w:val="uk-UA"/>
        </w:rPr>
      </w:pPr>
      <w:r>
        <w:rPr>
          <w:rFonts w:ascii="Times New Roman" w:hAnsi="Times New Roman"/>
          <w:spacing w:val="-6"/>
          <w:sz w:val="16"/>
          <w:szCs w:val="16"/>
          <w:lang w:val="uk-UA"/>
        </w:rPr>
        <w:t xml:space="preserve">**Площа покосу </w:t>
      </w:r>
      <w:r w:rsidRPr="002B10C3">
        <w:rPr>
          <w:rFonts w:ascii="Times New Roman" w:hAnsi="Times New Roman"/>
          <w:spacing w:val="-6"/>
          <w:sz w:val="16"/>
          <w:szCs w:val="16"/>
          <w:lang w:val="uk-UA"/>
        </w:rPr>
        <w:t>КП «Сансервіс» КМР</w:t>
      </w:r>
      <w:r>
        <w:rPr>
          <w:rFonts w:ascii="Times New Roman" w:hAnsi="Times New Roman"/>
          <w:spacing w:val="-6"/>
          <w:sz w:val="16"/>
          <w:szCs w:val="16"/>
          <w:lang w:val="uk-UA"/>
        </w:rPr>
        <w:t xml:space="preserve"> у </w:t>
      </w:r>
      <w:r w:rsidR="00D90F1D">
        <w:rPr>
          <w:rFonts w:ascii="Times New Roman" w:hAnsi="Times New Roman"/>
          <w:spacing w:val="-6"/>
          <w:sz w:val="16"/>
          <w:szCs w:val="16"/>
          <w:lang w:val="uk-UA"/>
        </w:rPr>
        <w:t>чер</w:t>
      </w:r>
      <w:r>
        <w:rPr>
          <w:rFonts w:ascii="Times New Roman" w:hAnsi="Times New Roman"/>
          <w:spacing w:val="-6"/>
          <w:sz w:val="16"/>
          <w:szCs w:val="16"/>
          <w:lang w:val="uk-UA"/>
        </w:rPr>
        <w:t xml:space="preserve">вні </w:t>
      </w:r>
      <w:r w:rsidR="00D90F1D">
        <w:rPr>
          <w:rFonts w:ascii="Times New Roman" w:hAnsi="Times New Roman"/>
          <w:spacing w:val="-6"/>
          <w:sz w:val="16"/>
          <w:szCs w:val="16"/>
          <w:lang w:val="uk-UA"/>
        </w:rPr>
        <w:t>74,28</w:t>
      </w:r>
      <w:r>
        <w:rPr>
          <w:rFonts w:ascii="Times New Roman" w:hAnsi="Times New Roman"/>
          <w:spacing w:val="-6"/>
          <w:sz w:val="16"/>
          <w:szCs w:val="16"/>
          <w:lang w:val="uk-UA"/>
        </w:rPr>
        <w:t xml:space="preserve"> га</w:t>
      </w:r>
      <w:r w:rsidR="00D90F1D">
        <w:rPr>
          <w:rFonts w:ascii="Times New Roman" w:hAnsi="Times New Roman"/>
          <w:spacing w:val="-6"/>
          <w:sz w:val="16"/>
          <w:szCs w:val="16"/>
          <w:lang w:val="uk-UA"/>
        </w:rPr>
        <w:t xml:space="preserve"> (з урахуванням кратності покосу)</w:t>
      </w:r>
    </w:p>
    <w:p w:rsidR="00131B82" w:rsidRDefault="00131B82" w:rsidP="0028537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  <w:sectPr w:rsidR="00131B82" w:rsidSect="00047B76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814842" w:rsidRPr="00814842" w:rsidRDefault="00814842" w:rsidP="00243A0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814842" w:rsidRPr="00814842" w:rsidSect="00243A0B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70"/>
    <w:rsid w:val="00047B76"/>
    <w:rsid w:val="00066BC0"/>
    <w:rsid w:val="000A56EC"/>
    <w:rsid w:val="000C1426"/>
    <w:rsid w:val="00131B82"/>
    <w:rsid w:val="00141EF3"/>
    <w:rsid w:val="00221629"/>
    <w:rsid w:val="0024369B"/>
    <w:rsid w:val="00243A0B"/>
    <w:rsid w:val="002533C6"/>
    <w:rsid w:val="00285370"/>
    <w:rsid w:val="002B10C3"/>
    <w:rsid w:val="00430B25"/>
    <w:rsid w:val="00443563"/>
    <w:rsid w:val="00510419"/>
    <w:rsid w:val="005A44E0"/>
    <w:rsid w:val="006614D1"/>
    <w:rsid w:val="00665425"/>
    <w:rsid w:val="006D0031"/>
    <w:rsid w:val="007147DB"/>
    <w:rsid w:val="0076233B"/>
    <w:rsid w:val="00780B2C"/>
    <w:rsid w:val="007C1C5C"/>
    <w:rsid w:val="00814842"/>
    <w:rsid w:val="00850847"/>
    <w:rsid w:val="00923EEE"/>
    <w:rsid w:val="00A33419"/>
    <w:rsid w:val="00A90FA6"/>
    <w:rsid w:val="00A969E4"/>
    <w:rsid w:val="00B9612F"/>
    <w:rsid w:val="00BC2F71"/>
    <w:rsid w:val="00BE2861"/>
    <w:rsid w:val="00C00FB0"/>
    <w:rsid w:val="00CA0537"/>
    <w:rsid w:val="00CC1509"/>
    <w:rsid w:val="00D83211"/>
    <w:rsid w:val="00D90F1D"/>
    <w:rsid w:val="00DA1418"/>
    <w:rsid w:val="00E633A2"/>
    <w:rsid w:val="00E659D4"/>
    <w:rsid w:val="00EB1D82"/>
    <w:rsid w:val="00EE5042"/>
    <w:rsid w:val="00EF75BF"/>
    <w:rsid w:val="00F4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DED09C-B7DC-4300-9A1B-FADFB67F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3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5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C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CC1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1265</Words>
  <Characters>722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*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User</dc:creator>
  <cp:lastModifiedBy>Користувач Windows</cp:lastModifiedBy>
  <cp:revision>2</cp:revision>
  <cp:lastPrinted>2020-08-03T07:18:00Z</cp:lastPrinted>
  <dcterms:created xsi:type="dcterms:W3CDTF">2020-08-05T08:58:00Z</dcterms:created>
  <dcterms:modified xsi:type="dcterms:W3CDTF">2020-08-05T08:58:00Z</dcterms:modified>
</cp:coreProperties>
</file>