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604" w:rsidRPr="004670D3" w:rsidRDefault="00FC6604" w:rsidP="00FC6604">
      <w:pPr>
        <w:pStyle w:val="1"/>
        <w:spacing w:before="0" w:beforeAutospacing="0" w:after="0" w:afterAutospacing="0"/>
        <w:jc w:val="both"/>
        <w:rPr>
          <w:sz w:val="20"/>
          <w:szCs w:val="20"/>
          <w:lang w:val="uk-UA"/>
        </w:rPr>
      </w:pPr>
      <w:r w:rsidRPr="004670D3">
        <w:rPr>
          <w:sz w:val="20"/>
          <w:szCs w:val="20"/>
          <w:lang w:val="uk-UA"/>
        </w:rPr>
        <w:t>Головне управління ДПС у Дніпропетровській області (Криворізький регіон) інформує щодо податкового законодавства</w:t>
      </w:r>
    </w:p>
    <w:p w:rsidR="00B05E57" w:rsidRDefault="00B05E57">
      <w:pPr>
        <w:rPr>
          <w:lang w:val="uk-UA"/>
        </w:rPr>
      </w:pPr>
    </w:p>
    <w:p w:rsidR="00A238B4" w:rsidRPr="0093449B" w:rsidRDefault="00A238B4" w:rsidP="00A238B4">
      <w:pPr>
        <w:spacing w:after="0" w:line="240" w:lineRule="auto"/>
        <w:outlineLvl w:val="0"/>
        <w:rPr>
          <w:rFonts w:ascii="Times New Roman" w:eastAsia="Times New Roman" w:hAnsi="Times New Roman" w:cs="Times New Roman"/>
          <w:b/>
          <w:bCs/>
          <w:kern w:val="36"/>
          <w:sz w:val="20"/>
          <w:szCs w:val="20"/>
          <w:lang w:eastAsia="ru-RU"/>
        </w:rPr>
      </w:pPr>
      <w:r w:rsidRPr="0093449B">
        <w:rPr>
          <w:rFonts w:ascii="Times New Roman" w:eastAsia="Times New Roman" w:hAnsi="Times New Roman" w:cs="Times New Roman"/>
          <w:b/>
          <w:bCs/>
          <w:kern w:val="36"/>
          <w:sz w:val="20"/>
          <w:szCs w:val="20"/>
          <w:lang w:eastAsia="ru-RU"/>
        </w:rPr>
        <w:t>Основні випадки подання податкової декларації про майновий стан і доходи</w:t>
      </w:r>
    </w:p>
    <w:p w:rsidR="00A238B4" w:rsidRPr="0093449B" w:rsidRDefault="00A238B4" w:rsidP="00A238B4">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Головне управління ДПС у Дніпропетровській області звертає увагу, що ст. 67 Конституції України передбачено: кожен зобов’язаний сплачувати податки і збори </w:t>
      </w:r>
      <w:proofErr w:type="gramStart"/>
      <w:r w:rsidRPr="0093449B">
        <w:rPr>
          <w:rFonts w:ascii="Times New Roman" w:eastAsia="Times New Roman" w:hAnsi="Times New Roman" w:cs="Times New Roman"/>
          <w:sz w:val="20"/>
          <w:szCs w:val="20"/>
          <w:lang w:eastAsia="ru-RU"/>
        </w:rPr>
        <w:t>в</w:t>
      </w:r>
      <w:proofErr w:type="gramEnd"/>
      <w:r w:rsidRPr="0093449B">
        <w:rPr>
          <w:rFonts w:ascii="Times New Roman" w:eastAsia="Times New Roman" w:hAnsi="Times New Roman" w:cs="Times New Roman"/>
          <w:sz w:val="20"/>
          <w:szCs w:val="20"/>
          <w:lang w:eastAsia="ru-RU"/>
        </w:rPr>
        <w:t xml:space="preserve"> порядку і розмірах, встановлених законом. Усі громадяни щорічно подають до податкових інспекцій за місцем проживання декларації про </w:t>
      </w:r>
      <w:proofErr w:type="gramStart"/>
      <w:r w:rsidRPr="0093449B">
        <w:rPr>
          <w:rFonts w:ascii="Times New Roman" w:eastAsia="Times New Roman" w:hAnsi="Times New Roman" w:cs="Times New Roman"/>
          <w:sz w:val="20"/>
          <w:szCs w:val="20"/>
          <w:lang w:eastAsia="ru-RU"/>
        </w:rPr>
        <w:t>св</w:t>
      </w:r>
      <w:proofErr w:type="gramEnd"/>
      <w:r w:rsidRPr="0093449B">
        <w:rPr>
          <w:rFonts w:ascii="Times New Roman" w:eastAsia="Times New Roman" w:hAnsi="Times New Roman" w:cs="Times New Roman"/>
          <w:sz w:val="20"/>
          <w:szCs w:val="20"/>
          <w:lang w:eastAsia="ru-RU"/>
        </w:rPr>
        <w:t xml:space="preserve">ій майновий стан та доходи за минулий рік у порядку, встановленому законом. </w:t>
      </w:r>
    </w:p>
    <w:p w:rsidR="00A238B4" w:rsidRPr="0093449B" w:rsidRDefault="00A238B4" w:rsidP="00A238B4">
      <w:pPr>
        <w:spacing w:after="0" w:line="240" w:lineRule="auto"/>
        <w:jc w:val="both"/>
        <w:rPr>
          <w:rFonts w:ascii="Times New Roman" w:eastAsia="Times New Roman" w:hAnsi="Times New Roman" w:cs="Times New Roman"/>
          <w:sz w:val="20"/>
          <w:szCs w:val="20"/>
          <w:lang w:eastAsia="ru-RU"/>
        </w:rPr>
      </w:pPr>
      <w:proofErr w:type="gramStart"/>
      <w:r w:rsidRPr="0093449B">
        <w:rPr>
          <w:rFonts w:ascii="Times New Roman" w:eastAsia="Times New Roman" w:hAnsi="Times New Roman" w:cs="Times New Roman"/>
          <w:sz w:val="20"/>
          <w:szCs w:val="20"/>
          <w:lang w:eastAsia="ru-RU"/>
        </w:rPr>
        <w:t>З</w:t>
      </w:r>
      <w:proofErr w:type="gramEnd"/>
      <w:r w:rsidRPr="0093449B">
        <w:rPr>
          <w:rFonts w:ascii="Times New Roman" w:eastAsia="Times New Roman" w:hAnsi="Times New Roman" w:cs="Times New Roman"/>
          <w:sz w:val="20"/>
          <w:szCs w:val="20"/>
          <w:lang w:eastAsia="ru-RU"/>
        </w:rPr>
        <w:t xml:space="preserve"> 01.01.2024 розпочалась кампанія декларування громадянами доходів, отриманих у 2023 році. </w:t>
      </w:r>
    </w:p>
    <w:p w:rsidR="00A238B4" w:rsidRPr="0093449B" w:rsidRDefault="00A238B4" w:rsidP="00A238B4">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Порядок подання декларації про майновий стан і доходи (далі – податкова декларація) та оподаткування доходів фізичних </w:t>
      </w:r>
      <w:proofErr w:type="gramStart"/>
      <w:r w:rsidRPr="0093449B">
        <w:rPr>
          <w:rFonts w:ascii="Times New Roman" w:eastAsia="Times New Roman" w:hAnsi="Times New Roman" w:cs="Times New Roman"/>
          <w:sz w:val="20"/>
          <w:szCs w:val="20"/>
          <w:lang w:eastAsia="ru-RU"/>
        </w:rPr>
        <w:t>осіб</w:t>
      </w:r>
      <w:proofErr w:type="gramEnd"/>
      <w:r w:rsidRPr="0093449B">
        <w:rPr>
          <w:rFonts w:ascii="Times New Roman" w:eastAsia="Times New Roman" w:hAnsi="Times New Roman" w:cs="Times New Roman"/>
          <w:sz w:val="20"/>
          <w:szCs w:val="20"/>
          <w:lang w:eastAsia="ru-RU"/>
        </w:rPr>
        <w:t xml:space="preserve"> встановлено розділом IV Податкового кодексу України (далі – Кодекс). </w:t>
      </w:r>
    </w:p>
    <w:p w:rsidR="00A238B4" w:rsidRPr="0093449B" w:rsidRDefault="00A238B4" w:rsidP="00A238B4">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Певну частину доходів фізичних </w:t>
      </w:r>
      <w:proofErr w:type="gramStart"/>
      <w:r w:rsidRPr="0093449B">
        <w:rPr>
          <w:rFonts w:ascii="Times New Roman" w:eastAsia="Times New Roman" w:hAnsi="Times New Roman" w:cs="Times New Roman"/>
          <w:sz w:val="20"/>
          <w:szCs w:val="20"/>
          <w:lang w:eastAsia="ru-RU"/>
        </w:rPr>
        <w:t>осіб</w:t>
      </w:r>
      <w:proofErr w:type="gramEnd"/>
      <w:r w:rsidRPr="0093449B">
        <w:rPr>
          <w:rFonts w:ascii="Times New Roman" w:eastAsia="Times New Roman" w:hAnsi="Times New Roman" w:cs="Times New Roman"/>
          <w:sz w:val="20"/>
          <w:szCs w:val="20"/>
          <w:lang w:eastAsia="ru-RU"/>
        </w:rPr>
        <w:t xml:space="preserve"> складають доходи у вигляді заробітної плати. </w:t>
      </w:r>
      <w:proofErr w:type="gramStart"/>
      <w:r w:rsidRPr="0093449B">
        <w:rPr>
          <w:rFonts w:ascii="Times New Roman" w:eastAsia="Times New Roman" w:hAnsi="Times New Roman" w:cs="Times New Roman"/>
          <w:sz w:val="20"/>
          <w:szCs w:val="20"/>
          <w:lang w:eastAsia="ru-RU"/>
        </w:rPr>
        <w:t>З</w:t>
      </w:r>
      <w:proofErr w:type="gramEnd"/>
      <w:r w:rsidRPr="0093449B">
        <w:rPr>
          <w:rFonts w:ascii="Times New Roman" w:eastAsia="Times New Roman" w:hAnsi="Times New Roman" w:cs="Times New Roman"/>
          <w:sz w:val="20"/>
          <w:szCs w:val="20"/>
          <w:lang w:eastAsia="ru-RU"/>
        </w:rPr>
        <w:t xml:space="preserve"> таких доходів, як і з багатьох інших видів доходів, податок на доходи фізичних осіб (далі – податок) утримується і сплачується податковими агентами, як правило, роботодавцями. </w:t>
      </w:r>
    </w:p>
    <w:p w:rsidR="00A238B4" w:rsidRPr="0093449B" w:rsidRDefault="00A238B4" w:rsidP="00A238B4">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i/>
          <w:iCs/>
          <w:sz w:val="20"/>
          <w:szCs w:val="20"/>
          <w:lang w:eastAsia="ru-RU"/>
        </w:rPr>
        <w:t xml:space="preserve">До уваги! Податковий агент щодо податку на доходи фізичних осіб – це юридична особа (її філія, відділення, інший відокремлений </w:t>
      </w:r>
      <w:proofErr w:type="gramStart"/>
      <w:r w:rsidRPr="0093449B">
        <w:rPr>
          <w:rFonts w:ascii="Times New Roman" w:eastAsia="Times New Roman" w:hAnsi="Times New Roman" w:cs="Times New Roman"/>
          <w:i/>
          <w:iCs/>
          <w:sz w:val="20"/>
          <w:szCs w:val="20"/>
          <w:lang w:eastAsia="ru-RU"/>
        </w:rPr>
        <w:t>п</w:t>
      </w:r>
      <w:proofErr w:type="gramEnd"/>
      <w:r w:rsidRPr="0093449B">
        <w:rPr>
          <w:rFonts w:ascii="Times New Roman" w:eastAsia="Times New Roman" w:hAnsi="Times New Roman" w:cs="Times New Roman"/>
          <w:i/>
          <w:iCs/>
          <w:sz w:val="20"/>
          <w:szCs w:val="20"/>
          <w:lang w:eastAsia="ru-RU"/>
        </w:rPr>
        <w:t>ідрозділ), самозайнята особа, представництво нерезидента</w:t>
      </w:r>
      <w:r w:rsidRPr="0093449B">
        <w:rPr>
          <w:rFonts w:ascii="Times New Roman" w:eastAsia="Times New Roman" w:hAnsi="Times New Roman" w:cs="Times New Roman"/>
          <w:sz w:val="20"/>
          <w:szCs w:val="20"/>
          <w:lang w:eastAsia="ru-RU"/>
        </w:rPr>
        <w:t xml:space="preserve"> </w:t>
      </w:r>
      <w:r w:rsidRPr="0093449B">
        <w:rPr>
          <w:rFonts w:ascii="Times New Roman" w:eastAsia="Times New Roman" w:hAnsi="Times New Roman" w:cs="Times New Roman"/>
          <w:i/>
          <w:iCs/>
          <w:sz w:val="20"/>
          <w:szCs w:val="20"/>
          <w:lang w:eastAsia="ru-RU"/>
        </w:rPr>
        <w:t>–</w:t>
      </w:r>
      <w:r w:rsidRPr="0093449B">
        <w:rPr>
          <w:rFonts w:ascii="Times New Roman" w:eastAsia="Times New Roman" w:hAnsi="Times New Roman" w:cs="Times New Roman"/>
          <w:sz w:val="20"/>
          <w:szCs w:val="20"/>
          <w:lang w:eastAsia="ru-RU"/>
        </w:rPr>
        <w:t xml:space="preserve"> </w:t>
      </w:r>
      <w:r w:rsidRPr="0093449B">
        <w:rPr>
          <w:rFonts w:ascii="Times New Roman" w:eastAsia="Times New Roman" w:hAnsi="Times New Roman" w:cs="Times New Roman"/>
          <w:i/>
          <w:iCs/>
          <w:sz w:val="20"/>
          <w:szCs w:val="20"/>
          <w:lang w:eastAsia="ru-RU"/>
        </w:rPr>
        <w:t>зобов’язані нараховувати, утримувати та сплачувати податок, передбачений розділом IV Кодексу, до бюджету від імені та за рахунок фізичної особи з доходів, що виплачуються такій особі.</w:t>
      </w:r>
      <w:r w:rsidRPr="0093449B">
        <w:rPr>
          <w:rFonts w:ascii="Times New Roman" w:eastAsia="Times New Roman" w:hAnsi="Times New Roman" w:cs="Times New Roman"/>
          <w:sz w:val="20"/>
          <w:szCs w:val="20"/>
          <w:lang w:eastAsia="ru-RU"/>
        </w:rPr>
        <w:t xml:space="preserve"> </w:t>
      </w:r>
    </w:p>
    <w:p w:rsidR="00A238B4" w:rsidRPr="0093449B" w:rsidRDefault="00A238B4" w:rsidP="00A238B4">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Однак в деяких випадках фізичним особам необхідно самостійно обчислити суму податку (збору) шляхом подання до податкового органу податкової декларації, в якій розраховується сума податку на доходи фізичних осіб (далі – податок) та військовий збі</w:t>
      </w:r>
      <w:proofErr w:type="gramStart"/>
      <w:r w:rsidRPr="0093449B">
        <w:rPr>
          <w:rFonts w:ascii="Times New Roman" w:eastAsia="Times New Roman" w:hAnsi="Times New Roman" w:cs="Times New Roman"/>
          <w:sz w:val="20"/>
          <w:szCs w:val="20"/>
          <w:lang w:eastAsia="ru-RU"/>
        </w:rPr>
        <w:t>р</w:t>
      </w:r>
      <w:proofErr w:type="gramEnd"/>
      <w:r w:rsidRPr="0093449B">
        <w:rPr>
          <w:rFonts w:ascii="Times New Roman" w:eastAsia="Times New Roman" w:hAnsi="Times New Roman" w:cs="Times New Roman"/>
          <w:sz w:val="20"/>
          <w:szCs w:val="20"/>
          <w:lang w:eastAsia="ru-RU"/>
        </w:rPr>
        <w:t xml:space="preserve">, що підлягає сплаті до бюджету. </w:t>
      </w:r>
    </w:p>
    <w:p w:rsidR="00A238B4" w:rsidRPr="0093449B" w:rsidRDefault="00A238B4" w:rsidP="00A238B4">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У той же час Кодекс не тільки встановлює цей обов’язок, </w:t>
      </w:r>
      <w:proofErr w:type="gramStart"/>
      <w:r w:rsidRPr="0093449B">
        <w:rPr>
          <w:rFonts w:ascii="Times New Roman" w:eastAsia="Times New Roman" w:hAnsi="Times New Roman" w:cs="Times New Roman"/>
          <w:sz w:val="20"/>
          <w:szCs w:val="20"/>
          <w:lang w:eastAsia="ru-RU"/>
        </w:rPr>
        <w:t>а й</w:t>
      </w:r>
      <w:proofErr w:type="gramEnd"/>
      <w:r w:rsidRPr="0093449B">
        <w:rPr>
          <w:rFonts w:ascii="Times New Roman" w:eastAsia="Times New Roman" w:hAnsi="Times New Roman" w:cs="Times New Roman"/>
          <w:sz w:val="20"/>
          <w:szCs w:val="20"/>
          <w:lang w:eastAsia="ru-RU"/>
        </w:rPr>
        <w:t xml:space="preserve"> надає платнику податків можливість подання податкової декларації при виникненні у фізичної особи права на отримання податкової знижки і поверненню надміру сплаченого податку у зв’язку з виникненням цього права. </w:t>
      </w:r>
    </w:p>
    <w:p w:rsidR="00A238B4" w:rsidRPr="0093449B" w:rsidRDefault="00A238B4" w:rsidP="00A238B4">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Отже, випадки, за яких платники податку зобов’язані самостійно обчислити суму податку (збору), що </w:t>
      </w:r>
      <w:proofErr w:type="gramStart"/>
      <w:r w:rsidRPr="0093449B">
        <w:rPr>
          <w:rFonts w:ascii="Times New Roman" w:eastAsia="Times New Roman" w:hAnsi="Times New Roman" w:cs="Times New Roman"/>
          <w:sz w:val="20"/>
          <w:szCs w:val="20"/>
          <w:lang w:eastAsia="ru-RU"/>
        </w:rPr>
        <w:t>п</w:t>
      </w:r>
      <w:proofErr w:type="gramEnd"/>
      <w:r w:rsidRPr="0093449B">
        <w:rPr>
          <w:rFonts w:ascii="Times New Roman" w:eastAsia="Times New Roman" w:hAnsi="Times New Roman" w:cs="Times New Roman"/>
          <w:sz w:val="20"/>
          <w:szCs w:val="20"/>
          <w:lang w:eastAsia="ru-RU"/>
        </w:rPr>
        <w:t xml:space="preserve">ідлягає сплаті до бюджету за результатами звітного податкового року шляхом подання до податкового органу податкової декларації встановлені розділом IV Кодексу, до яких відносяться: </w:t>
      </w:r>
    </w:p>
    <w:p w:rsidR="00A238B4" w:rsidRPr="0093449B" w:rsidRDefault="00A238B4" w:rsidP="00A238B4">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 отримання окремих видів доходів, що не </w:t>
      </w:r>
      <w:proofErr w:type="gramStart"/>
      <w:r w:rsidRPr="0093449B">
        <w:rPr>
          <w:rFonts w:ascii="Times New Roman" w:eastAsia="Times New Roman" w:hAnsi="Times New Roman" w:cs="Times New Roman"/>
          <w:sz w:val="20"/>
          <w:szCs w:val="20"/>
          <w:lang w:eastAsia="ru-RU"/>
        </w:rPr>
        <w:t>п</w:t>
      </w:r>
      <w:proofErr w:type="gramEnd"/>
      <w:r w:rsidRPr="0093449B">
        <w:rPr>
          <w:rFonts w:ascii="Times New Roman" w:eastAsia="Times New Roman" w:hAnsi="Times New Roman" w:cs="Times New Roman"/>
          <w:sz w:val="20"/>
          <w:szCs w:val="20"/>
          <w:lang w:eastAsia="ru-RU"/>
        </w:rPr>
        <w:t xml:space="preserve">ідлягають оподаткуванню при виплаті, але не звільнених від оподаткування (п.п. 168.1.3 п.168.1 ст. 168 Кодексу) (суми заборгованості, за якими минув строк позивної давності; нецільова благодійна допомога понад установлену норму; додаткове благо, тощо); </w:t>
      </w:r>
    </w:p>
    <w:p w:rsidR="00A238B4" w:rsidRPr="0093449B" w:rsidRDefault="00A238B4" w:rsidP="00A238B4">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 отримання доходів </w:t>
      </w:r>
      <w:proofErr w:type="gramStart"/>
      <w:r w:rsidRPr="0093449B">
        <w:rPr>
          <w:rFonts w:ascii="Times New Roman" w:eastAsia="Times New Roman" w:hAnsi="Times New Roman" w:cs="Times New Roman"/>
          <w:sz w:val="20"/>
          <w:szCs w:val="20"/>
          <w:lang w:eastAsia="ru-RU"/>
        </w:rPr>
        <w:t>в</w:t>
      </w:r>
      <w:proofErr w:type="gramEnd"/>
      <w:r w:rsidRPr="0093449B">
        <w:rPr>
          <w:rFonts w:ascii="Times New Roman" w:eastAsia="Times New Roman" w:hAnsi="Times New Roman" w:cs="Times New Roman"/>
          <w:sz w:val="20"/>
          <w:szCs w:val="20"/>
          <w:lang w:eastAsia="ru-RU"/>
        </w:rPr>
        <w:t xml:space="preserve">ід особи, яка не є податковим агентом (від інших фізичних осіб (резидентів або нерезидентів)) (п.п. 168.2.1 п.168.2 ст. 168 Кодексу) (спадщина; подарунки; доходи від оренди майна іншій фізичній особі, доходи від операцій з продажу (обміну) рухомого та нерухомого майна, у випадках передбачених Кодексом, тощо); </w:t>
      </w:r>
    </w:p>
    <w:p w:rsidR="00A238B4" w:rsidRPr="0093449B" w:rsidRDefault="00A238B4" w:rsidP="00A238B4">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 іноземні доходи (п.п. 170.11.1 п. 170.11 ст. 170 Кодексу); </w:t>
      </w:r>
    </w:p>
    <w:p w:rsidR="00A238B4" w:rsidRPr="0093449B" w:rsidRDefault="00A238B4" w:rsidP="00A238B4">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Податкову декларацію також зобов’язані подавати: </w:t>
      </w:r>
    </w:p>
    <w:p w:rsidR="00A238B4" w:rsidRPr="0093449B" w:rsidRDefault="00A238B4" w:rsidP="00A238B4">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 фізичні особи, які отримують доходи від </w:t>
      </w:r>
      <w:proofErr w:type="gramStart"/>
      <w:r w:rsidRPr="0093449B">
        <w:rPr>
          <w:rFonts w:ascii="Times New Roman" w:eastAsia="Times New Roman" w:hAnsi="Times New Roman" w:cs="Times New Roman"/>
          <w:sz w:val="20"/>
          <w:szCs w:val="20"/>
          <w:lang w:eastAsia="ru-RU"/>
        </w:rPr>
        <w:t>п</w:t>
      </w:r>
      <w:proofErr w:type="gramEnd"/>
      <w:r w:rsidRPr="0093449B">
        <w:rPr>
          <w:rFonts w:ascii="Times New Roman" w:eastAsia="Times New Roman" w:hAnsi="Times New Roman" w:cs="Times New Roman"/>
          <w:sz w:val="20"/>
          <w:szCs w:val="20"/>
          <w:lang w:eastAsia="ru-RU"/>
        </w:rPr>
        <w:t xml:space="preserve">ідприємницької діяльності, крім осіб, що обрали спрощену систему оподаткування (ст. 177 Кодексу); </w:t>
      </w:r>
    </w:p>
    <w:p w:rsidR="00A238B4" w:rsidRPr="0093449B" w:rsidRDefault="00A238B4" w:rsidP="00A238B4">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 фізичні особи, які здійснюють незалежну професійну діяльність (ст. 178 Кодексу); </w:t>
      </w:r>
    </w:p>
    <w:p w:rsidR="00A238B4" w:rsidRPr="0093449B" w:rsidRDefault="00A238B4" w:rsidP="00A238B4">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 іноземці, які за результатами звітного року набули статус резидента України мають відобразити  доходи з джерелом їх походження в Україні та іноземні доходи </w:t>
      </w:r>
      <w:proofErr w:type="gramStart"/>
      <w:r w:rsidRPr="0093449B">
        <w:rPr>
          <w:rFonts w:ascii="Times New Roman" w:eastAsia="Times New Roman" w:hAnsi="Times New Roman" w:cs="Times New Roman"/>
          <w:sz w:val="20"/>
          <w:szCs w:val="20"/>
          <w:lang w:eastAsia="ru-RU"/>
        </w:rPr>
        <w:t xml:space="preserve">( </w:t>
      </w:r>
      <w:proofErr w:type="gramEnd"/>
      <w:r w:rsidRPr="0093449B">
        <w:rPr>
          <w:rFonts w:ascii="Times New Roman" w:eastAsia="Times New Roman" w:hAnsi="Times New Roman" w:cs="Times New Roman"/>
          <w:sz w:val="20"/>
          <w:szCs w:val="20"/>
          <w:lang w:eastAsia="ru-RU"/>
        </w:rPr>
        <w:t xml:space="preserve">п.п. 170.10.4 п. 170.10 ст.170 Кодексу); </w:t>
      </w:r>
    </w:p>
    <w:p w:rsidR="00A238B4" w:rsidRPr="0093449B" w:rsidRDefault="00A238B4" w:rsidP="00A238B4">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 платники податку – резиденти, які виїжджають за кордон на постійне місце проживання, не </w:t>
      </w:r>
      <w:proofErr w:type="gramStart"/>
      <w:r w:rsidRPr="0093449B">
        <w:rPr>
          <w:rFonts w:ascii="Times New Roman" w:eastAsia="Times New Roman" w:hAnsi="Times New Roman" w:cs="Times New Roman"/>
          <w:sz w:val="20"/>
          <w:szCs w:val="20"/>
          <w:lang w:eastAsia="ru-RU"/>
        </w:rPr>
        <w:t>п</w:t>
      </w:r>
      <w:proofErr w:type="gramEnd"/>
      <w:r w:rsidRPr="0093449B">
        <w:rPr>
          <w:rFonts w:ascii="Times New Roman" w:eastAsia="Times New Roman" w:hAnsi="Times New Roman" w:cs="Times New Roman"/>
          <w:sz w:val="20"/>
          <w:szCs w:val="20"/>
          <w:lang w:eastAsia="ru-RU"/>
        </w:rPr>
        <w:t xml:space="preserve">ізніше 60 календарних днів, що передують виїзду (п.179.3 с.179 Кодексу).  </w:t>
      </w:r>
    </w:p>
    <w:p w:rsidR="00A238B4" w:rsidRPr="0093449B" w:rsidRDefault="00A238B4" w:rsidP="00A238B4">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Разом з тим Кодексом передбачені випадки, за яких платник податку звільнений від подання податкової декларації. Це стосується платникі</w:t>
      </w:r>
      <w:proofErr w:type="gramStart"/>
      <w:r w:rsidRPr="0093449B">
        <w:rPr>
          <w:rFonts w:ascii="Times New Roman" w:eastAsia="Times New Roman" w:hAnsi="Times New Roman" w:cs="Times New Roman"/>
          <w:sz w:val="20"/>
          <w:szCs w:val="20"/>
          <w:lang w:eastAsia="ru-RU"/>
        </w:rPr>
        <w:t>в</w:t>
      </w:r>
      <w:proofErr w:type="gramEnd"/>
      <w:r w:rsidRPr="0093449B">
        <w:rPr>
          <w:rFonts w:ascii="Times New Roman" w:eastAsia="Times New Roman" w:hAnsi="Times New Roman" w:cs="Times New Roman"/>
          <w:sz w:val="20"/>
          <w:szCs w:val="20"/>
          <w:lang w:eastAsia="ru-RU"/>
        </w:rPr>
        <w:t xml:space="preserve">, які отримали доходи: </w:t>
      </w:r>
    </w:p>
    <w:p w:rsidR="00A238B4" w:rsidRPr="0093449B" w:rsidRDefault="00A238B4" w:rsidP="00A238B4">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від податкових агентів, які згідно з розділом IV Кодексу не включаються до загального місячного (</w:t>
      </w:r>
      <w:proofErr w:type="gramStart"/>
      <w:r w:rsidRPr="0093449B">
        <w:rPr>
          <w:rFonts w:ascii="Times New Roman" w:eastAsia="Times New Roman" w:hAnsi="Times New Roman" w:cs="Times New Roman"/>
          <w:sz w:val="20"/>
          <w:szCs w:val="20"/>
          <w:lang w:eastAsia="ru-RU"/>
        </w:rPr>
        <w:t>р</w:t>
      </w:r>
      <w:proofErr w:type="gramEnd"/>
      <w:r w:rsidRPr="0093449B">
        <w:rPr>
          <w:rFonts w:ascii="Times New Roman" w:eastAsia="Times New Roman" w:hAnsi="Times New Roman" w:cs="Times New Roman"/>
          <w:sz w:val="20"/>
          <w:szCs w:val="20"/>
          <w:lang w:eastAsia="ru-RU"/>
        </w:rPr>
        <w:t xml:space="preserve">ічного) оподатковуваного доходу; </w:t>
      </w:r>
    </w:p>
    <w:p w:rsidR="00A238B4" w:rsidRPr="0093449B" w:rsidRDefault="00A238B4" w:rsidP="00A238B4">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 виключно від податкових агентів незалежно від виду та розміру нарахованого (виплаченого, наданого) доходу, крім випадків, прямо передбачених розділом IV Кодексу; </w:t>
      </w:r>
    </w:p>
    <w:p w:rsidR="00A238B4" w:rsidRPr="0093449B" w:rsidRDefault="00A238B4" w:rsidP="00A238B4">
      <w:pPr>
        <w:spacing w:after="0" w:line="240" w:lineRule="auto"/>
        <w:jc w:val="both"/>
        <w:rPr>
          <w:rFonts w:ascii="Times New Roman" w:eastAsia="Times New Roman" w:hAnsi="Times New Roman" w:cs="Times New Roman"/>
          <w:sz w:val="20"/>
          <w:szCs w:val="20"/>
          <w:lang w:eastAsia="ru-RU"/>
        </w:rPr>
      </w:pPr>
      <w:proofErr w:type="gramStart"/>
      <w:r w:rsidRPr="0093449B">
        <w:rPr>
          <w:rFonts w:ascii="Times New Roman" w:eastAsia="Times New Roman" w:hAnsi="Times New Roman" w:cs="Times New Roman"/>
          <w:sz w:val="20"/>
          <w:szCs w:val="20"/>
          <w:lang w:eastAsia="ru-RU"/>
        </w:rPr>
        <w:t xml:space="preserve">- від операцій продажу (обміну) майна, дарування, дохід від яких відповідно до цього розділу не оподатковується, оподатковується за нульовою ставкою та/або при нотаріальному посвідченні договорів, за якими був сплачений податок відповідно до розділу IV Кодексу; </w:t>
      </w:r>
      <w:proofErr w:type="gramEnd"/>
    </w:p>
    <w:p w:rsidR="00A238B4" w:rsidRPr="0093449B" w:rsidRDefault="00A238B4" w:rsidP="00A238B4">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 у вигляді об’єктів спадщини, які згідно з розділом IV Кодексу оподатковуються за нульовою ставкою податку та/або з яких сплачено податок відповідно до п. 174.3 ст. 174 Кодексу. </w:t>
      </w:r>
    </w:p>
    <w:p w:rsidR="00A238B4" w:rsidRPr="0093449B" w:rsidRDefault="00A238B4" w:rsidP="00A238B4">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Окрім того, п. 179.4 Кодексу визначає коло </w:t>
      </w:r>
      <w:proofErr w:type="gramStart"/>
      <w:r w:rsidRPr="0093449B">
        <w:rPr>
          <w:rFonts w:ascii="Times New Roman" w:eastAsia="Times New Roman" w:hAnsi="Times New Roman" w:cs="Times New Roman"/>
          <w:sz w:val="20"/>
          <w:szCs w:val="20"/>
          <w:lang w:eastAsia="ru-RU"/>
        </w:rPr>
        <w:t>осіб</w:t>
      </w:r>
      <w:proofErr w:type="gramEnd"/>
      <w:r w:rsidRPr="0093449B">
        <w:rPr>
          <w:rFonts w:ascii="Times New Roman" w:eastAsia="Times New Roman" w:hAnsi="Times New Roman" w:cs="Times New Roman"/>
          <w:sz w:val="20"/>
          <w:szCs w:val="20"/>
          <w:lang w:eastAsia="ru-RU"/>
        </w:rPr>
        <w:t xml:space="preserve">, які звільняються від обов’язку подання податкової декларації. </w:t>
      </w:r>
    </w:p>
    <w:p w:rsidR="00A238B4" w:rsidRPr="0093449B" w:rsidRDefault="00A238B4" w:rsidP="00A238B4">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Платники податку звільняються від обов’язку подання податкової декларації незалежно від виду й суми отриманих доходів платниками податку, які: </w:t>
      </w:r>
    </w:p>
    <w:p w:rsidR="00A238B4" w:rsidRPr="0093449B" w:rsidRDefault="00A238B4" w:rsidP="00A238B4">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 є малолітніми/неповнолітніми чи недієздатними особами й водночас перебувають на повному утриманні інших осіб (у т.ч. батьків) і/або держави станом </w:t>
      </w:r>
      <w:proofErr w:type="gramStart"/>
      <w:r w:rsidRPr="0093449B">
        <w:rPr>
          <w:rFonts w:ascii="Times New Roman" w:eastAsia="Times New Roman" w:hAnsi="Times New Roman" w:cs="Times New Roman"/>
          <w:sz w:val="20"/>
          <w:szCs w:val="20"/>
          <w:lang w:eastAsia="ru-RU"/>
        </w:rPr>
        <w:t>на</w:t>
      </w:r>
      <w:proofErr w:type="gramEnd"/>
      <w:r w:rsidRPr="0093449B">
        <w:rPr>
          <w:rFonts w:ascii="Times New Roman" w:eastAsia="Times New Roman" w:hAnsi="Times New Roman" w:cs="Times New Roman"/>
          <w:sz w:val="20"/>
          <w:szCs w:val="20"/>
          <w:lang w:eastAsia="ru-RU"/>
        </w:rPr>
        <w:t xml:space="preserve"> кінець звітного податкового року; </w:t>
      </w:r>
    </w:p>
    <w:p w:rsidR="00A238B4" w:rsidRPr="0093449B" w:rsidRDefault="00A238B4" w:rsidP="00A238B4">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i/>
          <w:iCs/>
          <w:sz w:val="20"/>
          <w:szCs w:val="20"/>
          <w:lang w:eastAsia="ru-RU"/>
        </w:rPr>
        <w:lastRenderedPageBreak/>
        <w:t xml:space="preserve">Важливо! Податкова декларація від імені платника податку, який є неповнолітньою особою або особою, визнаною судом недієздатною, має бути подана опікуном або </w:t>
      </w:r>
      <w:proofErr w:type="gramStart"/>
      <w:r w:rsidRPr="0093449B">
        <w:rPr>
          <w:rFonts w:ascii="Times New Roman" w:eastAsia="Times New Roman" w:hAnsi="Times New Roman" w:cs="Times New Roman"/>
          <w:i/>
          <w:iCs/>
          <w:sz w:val="20"/>
          <w:szCs w:val="20"/>
          <w:lang w:eastAsia="ru-RU"/>
        </w:rPr>
        <w:t>п</w:t>
      </w:r>
      <w:proofErr w:type="gramEnd"/>
      <w:r w:rsidRPr="0093449B">
        <w:rPr>
          <w:rFonts w:ascii="Times New Roman" w:eastAsia="Times New Roman" w:hAnsi="Times New Roman" w:cs="Times New Roman"/>
          <w:i/>
          <w:iCs/>
          <w:sz w:val="20"/>
          <w:szCs w:val="20"/>
          <w:lang w:eastAsia="ru-RU"/>
        </w:rPr>
        <w:t>іклувальником (одним з батьків) до контролюючого органу за місцем проживання неповнолітньої особи (особи, визнаної судом недієздатною).</w:t>
      </w:r>
      <w:r w:rsidRPr="0093449B">
        <w:rPr>
          <w:rFonts w:ascii="Times New Roman" w:eastAsia="Times New Roman" w:hAnsi="Times New Roman" w:cs="Times New Roman"/>
          <w:sz w:val="20"/>
          <w:szCs w:val="20"/>
          <w:lang w:eastAsia="ru-RU"/>
        </w:rPr>
        <w:t xml:space="preserve"> </w:t>
      </w:r>
    </w:p>
    <w:p w:rsidR="00A238B4" w:rsidRPr="0093449B" w:rsidRDefault="00A238B4" w:rsidP="00A238B4">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 перебувають </w:t>
      </w:r>
      <w:proofErr w:type="gramStart"/>
      <w:r w:rsidRPr="0093449B">
        <w:rPr>
          <w:rFonts w:ascii="Times New Roman" w:eastAsia="Times New Roman" w:hAnsi="Times New Roman" w:cs="Times New Roman"/>
          <w:sz w:val="20"/>
          <w:szCs w:val="20"/>
          <w:lang w:eastAsia="ru-RU"/>
        </w:rPr>
        <w:t>п</w:t>
      </w:r>
      <w:proofErr w:type="gramEnd"/>
      <w:r w:rsidRPr="0093449B">
        <w:rPr>
          <w:rFonts w:ascii="Times New Roman" w:eastAsia="Times New Roman" w:hAnsi="Times New Roman" w:cs="Times New Roman"/>
          <w:sz w:val="20"/>
          <w:szCs w:val="20"/>
          <w:lang w:eastAsia="ru-RU"/>
        </w:rPr>
        <w:t xml:space="preserve">ід арештом або є затриманими чи засудженими до позбавлення волі, перебувають у полоні чи ув’язненні на території інших держав станом на кінець граничного строку подання податкової декларації; </w:t>
      </w:r>
    </w:p>
    <w:p w:rsidR="00A238B4" w:rsidRPr="0093449B" w:rsidRDefault="00A238B4" w:rsidP="00A238B4">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 перебувають у розшуку станом </w:t>
      </w:r>
      <w:proofErr w:type="gramStart"/>
      <w:r w:rsidRPr="0093449B">
        <w:rPr>
          <w:rFonts w:ascii="Times New Roman" w:eastAsia="Times New Roman" w:hAnsi="Times New Roman" w:cs="Times New Roman"/>
          <w:sz w:val="20"/>
          <w:szCs w:val="20"/>
          <w:lang w:eastAsia="ru-RU"/>
        </w:rPr>
        <w:t>на</w:t>
      </w:r>
      <w:proofErr w:type="gramEnd"/>
      <w:r w:rsidRPr="0093449B">
        <w:rPr>
          <w:rFonts w:ascii="Times New Roman" w:eastAsia="Times New Roman" w:hAnsi="Times New Roman" w:cs="Times New Roman"/>
          <w:sz w:val="20"/>
          <w:szCs w:val="20"/>
          <w:lang w:eastAsia="ru-RU"/>
        </w:rPr>
        <w:t xml:space="preserve"> кінець звітного податкового року; </w:t>
      </w:r>
    </w:p>
    <w:p w:rsidR="00A238B4" w:rsidRPr="0093449B" w:rsidRDefault="00A238B4" w:rsidP="00A238B4">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 перебувають на строковій військовій службі станом </w:t>
      </w:r>
      <w:proofErr w:type="gramStart"/>
      <w:r w:rsidRPr="0093449B">
        <w:rPr>
          <w:rFonts w:ascii="Times New Roman" w:eastAsia="Times New Roman" w:hAnsi="Times New Roman" w:cs="Times New Roman"/>
          <w:sz w:val="20"/>
          <w:szCs w:val="20"/>
          <w:lang w:eastAsia="ru-RU"/>
        </w:rPr>
        <w:t>на</w:t>
      </w:r>
      <w:proofErr w:type="gramEnd"/>
      <w:r w:rsidRPr="0093449B">
        <w:rPr>
          <w:rFonts w:ascii="Times New Roman" w:eastAsia="Times New Roman" w:hAnsi="Times New Roman" w:cs="Times New Roman"/>
          <w:sz w:val="20"/>
          <w:szCs w:val="20"/>
          <w:lang w:eastAsia="ru-RU"/>
        </w:rPr>
        <w:t xml:space="preserve"> кінець звітного податкового року. </w:t>
      </w:r>
    </w:p>
    <w:p w:rsidR="00A238B4" w:rsidRPr="00A238B4" w:rsidRDefault="00A238B4"/>
    <w:p w:rsidR="00A10072" w:rsidRPr="0093449B" w:rsidRDefault="00A10072" w:rsidP="00A10072">
      <w:pPr>
        <w:spacing w:after="0" w:line="240" w:lineRule="auto"/>
        <w:outlineLvl w:val="0"/>
        <w:rPr>
          <w:rFonts w:ascii="Times New Roman" w:eastAsia="Times New Roman" w:hAnsi="Times New Roman" w:cs="Times New Roman"/>
          <w:b/>
          <w:bCs/>
          <w:kern w:val="36"/>
          <w:sz w:val="20"/>
          <w:szCs w:val="20"/>
          <w:lang w:eastAsia="ru-RU"/>
        </w:rPr>
      </w:pPr>
      <w:r w:rsidRPr="0093449B">
        <w:rPr>
          <w:rFonts w:ascii="Times New Roman" w:eastAsia="Times New Roman" w:hAnsi="Times New Roman" w:cs="Times New Roman"/>
          <w:b/>
          <w:bCs/>
          <w:kern w:val="36"/>
          <w:sz w:val="20"/>
          <w:szCs w:val="20"/>
          <w:lang w:eastAsia="ru-RU"/>
        </w:rPr>
        <w:t xml:space="preserve">Важливі показники для фізичних </w:t>
      </w:r>
      <w:proofErr w:type="gramStart"/>
      <w:r w:rsidRPr="0093449B">
        <w:rPr>
          <w:rFonts w:ascii="Times New Roman" w:eastAsia="Times New Roman" w:hAnsi="Times New Roman" w:cs="Times New Roman"/>
          <w:b/>
          <w:bCs/>
          <w:kern w:val="36"/>
          <w:sz w:val="20"/>
          <w:szCs w:val="20"/>
          <w:lang w:eastAsia="ru-RU"/>
        </w:rPr>
        <w:t>осіб</w:t>
      </w:r>
      <w:proofErr w:type="gramEnd"/>
      <w:r w:rsidRPr="0093449B">
        <w:rPr>
          <w:rFonts w:ascii="Times New Roman" w:eastAsia="Times New Roman" w:hAnsi="Times New Roman" w:cs="Times New Roman"/>
          <w:b/>
          <w:bCs/>
          <w:kern w:val="36"/>
          <w:sz w:val="20"/>
          <w:szCs w:val="20"/>
          <w:lang w:eastAsia="ru-RU"/>
        </w:rPr>
        <w:t xml:space="preserve"> – платників єдиного податку</w:t>
      </w:r>
    </w:p>
    <w:p w:rsidR="00A10072" w:rsidRPr="0093449B" w:rsidRDefault="00A10072" w:rsidP="00A10072">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Головне управління ДПС у Дніпропетровській області інформу</w:t>
      </w:r>
      <w:proofErr w:type="gramStart"/>
      <w:r w:rsidRPr="0093449B">
        <w:rPr>
          <w:rFonts w:ascii="Times New Roman" w:eastAsia="Times New Roman" w:hAnsi="Times New Roman" w:cs="Times New Roman"/>
          <w:sz w:val="20"/>
          <w:szCs w:val="20"/>
          <w:lang w:eastAsia="ru-RU"/>
        </w:rPr>
        <w:t>є,</w:t>
      </w:r>
      <w:proofErr w:type="gramEnd"/>
      <w:r w:rsidRPr="0093449B">
        <w:rPr>
          <w:rFonts w:ascii="Times New Roman" w:eastAsia="Times New Roman" w:hAnsi="Times New Roman" w:cs="Times New Roman"/>
          <w:sz w:val="20"/>
          <w:szCs w:val="20"/>
          <w:lang w:eastAsia="ru-RU"/>
        </w:rPr>
        <w:t xml:space="preserve"> що </w:t>
      </w:r>
      <w:r w:rsidRPr="0093449B">
        <w:rPr>
          <w:rFonts w:ascii="Times New Roman" w:eastAsia="Times New Roman" w:hAnsi="Times New Roman" w:cs="Times New Roman"/>
          <w:b/>
          <w:bCs/>
          <w:sz w:val="20"/>
          <w:szCs w:val="20"/>
          <w:lang w:eastAsia="ru-RU"/>
        </w:rPr>
        <w:t>з 01.01.2024 відповідно до статей 7 та 8  Закону України від 09.11.2023 № 3460-IX «Про Державний бюджет України на 2024 рік» установлено місячні розміри прожиткового мінімуму для працездатних осіб у сумі 3028 грн та мінімальної заробітної плати –  7100 гривень.</w:t>
      </w:r>
      <w:r w:rsidRPr="0093449B">
        <w:rPr>
          <w:rFonts w:ascii="Times New Roman" w:eastAsia="Times New Roman" w:hAnsi="Times New Roman" w:cs="Times New Roman"/>
          <w:sz w:val="20"/>
          <w:szCs w:val="20"/>
          <w:lang w:eastAsia="ru-RU"/>
        </w:rPr>
        <w:t xml:space="preserve"> </w:t>
      </w:r>
    </w:p>
    <w:p w:rsidR="00A10072" w:rsidRPr="0093449B" w:rsidRDefault="00A10072" w:rsidP="00A10072">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i/>
          <w:iCs/>
          <w:sz w:val="20"/>
          <w:szCs w:val="20"/>
          <w:lang w:eastAsia="ru-RU"/>
        </w:rPr>
        <w:t> Щодо обсягу</w:t>
      </w:r>
      <w:r w:rsidRPr="0093449B">
        <w:rPr>
          <w:rFonts w:ascii="Times New Roman" w:eastAsia="Times New Roman" w:hAnsi="Times New Roman" w:cs="Times New Roman"/>
          <w:sz w:val="20"/>
          <w:szCs w:val="20"/>
          <w:lang w:eastAsia="ru-RU"/>
        </w:rPr>
        <w:t> </w:t>
      </w:r>
      <w:r w:rsidRPr="0093449B">
        <w:rPr>
          <w:rFonts w:ascii="Times New Roman" w:eastAsia="Times New Roman" w:hAnsi="Times New Roman" w:cs="Times New Roman"/>
          <w:i/>
          <w:iCs/>
          <w:sz w:val="20"/>
          <w:szCs w:val="20"/>
          <w:lang w:eastAsia="ru-RU"/>
        </w:rPr>
        <w:t>доходу</w:t>
      </w:r>
      <w:r w:rsidRPr="0093449B">
        <w:rPr>
          <w:rFonts w:ascii="Times New Roman" w:eastAsia="Times New Roman" w:hAnsi="Times New Roman" w:cs="Times New Roman"/>
          <w:sz w:val="20"/>
          <w:szCs w:val="20"/>
          <w:lang w:eastAsia="ru-RU"/>
        </w:rPr>
        <w:t xml:space="preserve"> </w:t>
      </w:r>
    </w:p>
    <w:p w:rsidR="00A10072" w:rsidRPr="0093449B" w:rsidRDefault="00A10072" w:rsidP="00A10072">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Згідно з Податковим кодексом України (далі – ПКУ) граничний обсяг доходу для платників єдиного податку першої – третьої груп розраховується з урахуванням мінімальної заробітної плати, встановленої законом на 1 січня податкового (звітного) року. </w:t>
      </w:r>
    </w:p>
    <w:p w:rsidR="00A10072" w:rsidRPr="0093449B" w:rsidRDefault="00A10072" w:rsidP="00A10072">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Отже, у 2024 році розмі</w:t>
      </w:r>
      <w:proofErr w:type="gramStart"/>
      <w:r w:rsidRPr="0093449B">
        <w:rPr>
          <w:rFonts w:ascii="Times New Roman" w:eastAsia="Times New Roman" w:hAnsi="Times New Roman" w:cs="Times New Roman"/>
          <w:sz w:val="20"/>
          <w:szCs w:val="20"/>
          <w:lang w:eastAsia="ru-RU"/>
        </w:rPr>
        <w:t>р</w:t>
      </w:r>
      <w:proofErr w:type="gramEnd"/>
      <w:r w:rsidRPr="0093449B">
        <w:rPr>
          <w:rFonts w:ascii="Times New Roman" w:eastAsia="Times New Roman" w:hAnsi="Times New Roman" w:cs="Times New Roman"/>
          <w:sz w:val="20"/>
          <w:szCs w:val="20"/>
          <w:lang w:eastAsia="ru-RU"/>
        </w:rPr>
        <w:t xml:space="preserve"> доходу для фізичних осіб – платників єдиного податку не повинен перевищувати такі суми для: </w:t>
      </w:r>
    </w:p>
    <w:p w:rsidR="00A10072" w:rsidRPr="0093449B" w:rsidRDefault="00A10072" w:rsidP="00A10072">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першої групи платників єдиного податку –  1 185 700 грн; </w:t>
      </w:r>
    </w:p>
    <w:p w:rsidR="00A10072" w:rsidRPr="0093449B" w:rsidRDefault="00A10072" w:rsidP="00A10072">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другої групи платників єдиного податку – 5 921 400 грн; </w:t>
      </w:r>
    </w:p>
    <w:p w:rsidR="00A10072" w:rsidRPr="0093449B" w:rsidRDefault="00A10072" w:rsidP="00A10072">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третьої групи платників єдиного податку – 8 285 700 гривень. </w:t>
      </w:r>
    </w:p>
    <w:p w:rsidR="00A10072" w:rsidRPr="0093449B" w:rsidRDefault="00A10072" w:rsidP="00A10072">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i/>
          <w:iCs/>
          <w:sz w:val="20"/>
          <w:szCs w:val="20"/>
          <w:lang w:eastAsia="ru-RU"/>
        </w:rPr>
        <w:t> </w:t>
      </w:r>
      <w:r w:rsidRPr="0093449B">
        <w:rPr>
          <w:rFonts w:ascii="Times New Roman" w:eastAsia="Times New Roman" w:hAnsi="Times New Roman" w:cs="Times New Roman"/>
          <w:sz w:val="20"/>
          <w:szCs w:val="20"/>
          <w:lang w:eastAsia="ru-RU"/>
        </w:rPr>
        <w:t xml:space="preserve"> </w:t>
      </w:r>
    </w:p>
    <w:p w:rsidR="00A10072" w:rsidRPr="0093449B" w:rsidRDefault="00A10072" w:rsidP="00A10072">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i/>
          <w:iCs/>
          <w:sz w:val="20"/>
          <w:szCs w:val="20"/>
          <w:lang w:eastAsia="ru-RU"/>
        </w:rPr>
        <w:t>Щодо ставок єдиного податку (загальні положення)</w:t>
      </w:r>
      <w:r w:rsidRPr="0093449B">
        <w:rPr>
          <w:rFonts w:ascii="Times New Roman" w:eastAsia="Times New Roman" w:hAnsi="Times New Roman" w:cs="Times New Roman"/>
          <w:sz w:val="20"/>
          <w:szCs w:val="20"/>
          <w:lang w:eastAsia="ru-RU"/>
        </w:rPr>
        <w:t xml:space="preserve"> </w:t>
      </w:r>
    </w:p>
    <w:p w:rsidR="00A10072" w:rsidRPr="0093449B" w:rsidRDefault="00A10072" w:rsidP="00A10072">
      <w:pPr>
        <w:spacing w:after="0" w:line="240" w:lineRule="auto"/>
        <w:jc w:val="both"/>
        <w:rPr>
          <w:rFonts w:ascii="Times New Roman" w:eastAsia="Times New Roman" w:hAnsi="Times New Roman" w:cs="Times New Roman"/>
          <w:sz w:val="20"/>
          <w:szCs w:val="20"/>
          <w:lang w:eastAsia="ru-RU"/>
        </w:rPr>
      </w:pPr>
      <w:proofErr w:type="gramStart"/>
      <w:r w:rsidRPr="0093449B">
        <w:rPr>
          <w:rFonts w:ascii="Times New Roman" w:eastAsia="Times New Roman" w:hAnsi="Times New Roman" w:cs="Times New Roman"/>
          <w:sz w:val="20"/>
          <w:szCs w:val="20"/>
          <w:lang w:eastAsia="ru-RU"/>
        </w:rPr>
        <w:t>Згідно з п. 293.1 ст. 293 ПКУ ставки єдиного податку для платників </w:t>
      </w:r>
      <w:r w:rsidRPr="0093449B">
        <w:rPr>
          <w:rFonts w:ascii="Times New Roman" w:eastAsia="Times New Roman" w:hAnsi="Times New Roman" w:cs="Times New Roman"/>
          <w:b/>
          <w:bCs/>
          <w:sz w:val="20"/>
          <w:szCs w:val="20"/>
          <w:lang w:eastAsia="ru-RU"/>
        </w:rPr>
        <w:t>першої групи</w:t>
      </w:r>
      <w:r w:rsidRPr="0093449B">
        <w:rPr>
          <w:rFonts w:ascii="Times New Roman" w:eastAsia="Times New Roman" w:hAnsi="Times New Roman" w:cs="Times New Roman"/>
          <w:sz w:val="20"/>
          <w:szCs w:val="20"/>
          <w:lang w:eastAsia="ru-RU"/>
        </w:rPr>
        <w:t> встановлюються </w:t>
      </w:r>
      <w:r w:rsidRPr="0093449B">
        <w:rPr>
          <w:rFonts w:ascii="Times New Roman" w:eastAsia="Times New Roman" w:hAnsi="Times New Roman" w:cs="Times New Roman"/>
          <w:b/>
          <w:bCs/>
          <w:sz w:val="20"/>
          <w:szCs w:val="20"/>
          <w:lang w:eastAsia="ru-RU"/>
        </w:rPr>
        <w:t>у відсотках</w:t>
      </w:r>
      <w:r w:rsidRPr="0093449B">
        <w:rPr>
          <w:rFonts w:ascii="Times New Roman" w:eastAsia="Times New Roman" w:hAnsi="Times New Roman" w:cs="Times New Roman"/>
          <w:sz w:val="20"/>
          <w:szCs w:val="20"/>
          <w:lang w:eastAsia="ru-RU"/>
        </w:rPr>
        <w:t> (фіксовані ставки) </w:t>
      </w:r>
      <w:r w:rsidRPr="0093449B">
        <w:rPr>
          <w:rFonts w:ascii="Times New Roman" w:eastAsia="Times New Roman" w:hAnsi="Times New Roman" w:cs="Times New Roman"/>
          <w:b/>
          <w:bCs/>
          <w:sz w:val="20"/>
          <w:szCs w:val="20"/>
          <w:lang w:eastAsia="ru-RU"/>
        </w:rPr>
        <w:t>до розміру прожиткового мінімуму для працездатних осіб</w:t>
      </w:r>
      <w:r w:rsidRPr="0093449B">
        <w:rPr>
          <w:rFonts w:ascii="Times New Roman" w:eastAsia="Times New Roman" w:hAnsi="Times New Roman" w:cs="Times New Roman"/>
          <w:sz w:val="20"/>
          <w:szCs w:val="20"/>
          <w:lang w:eastAsia="ru-RU"/>
        </w:rPr>
        <w:t>, </w:t>
      </w:r>
      <w:r w:rsidRPr="0093449B">
        <w:rPr>
          <w:rFonts w:ascii="Times New Roman" w:eastAsia="Times New Roman" w:hAnsi="Times New Roman" w:cs="Times New Roman"/>
          <w:sz w:val="20"/>
          <w:szCs w:val="20"/>
          <w:u w:val="single"/>
          <w:lang w:eastAsia="ru-RU"/>
        </w:rPr>
        <w:t>встановленого законом на 1 січня податкового (звітного) року</w:t>
      </w:r>
      <w:r w:rsidRPr="0093449B">
        <w:rPr>
          <w:rFonts w:ascii="Times New Roman" w:eastAsia="Times New Roman" w:hAnsi="Times New Roman" w:cs="Times New Roman"/>
          <w:sz w:val="20"/>
          <w:szCs w:val="20"/>
          <w:lang w:eastAsia="ru-RU"/>
        </w:rPr>
        <w:t> (далі – прожитковий мінімум), </w:t>
      </w:r>
      <w:r w:rsidRPr="0093449B">
        <w:rPr>
          <w:rFonts w:ascii="Times New Roman" w:eastAsia="Times New Roman" w:hAnsi="Times New Roman" w:cs="Times New Roman"/>
          <w:b/>
          <w:bCs/>
          <w:sz w:val="20"/>
          <w:szCs w:val="20"/>
          <w:lang w:eastAsia="ru-RU"/>
        </w:rPr>
        <w:t>другої групи</w:t>
      </w:r>
      <w:r w:rsidRPr="0093449B">
        <w:rPr>
          <w:rFonts w:ascii="Times New Roman" w:eastAsia="Times New Roman" w:hAnsi="Times New Roman" w:cs="Times New Roman"/>
          <w:sz w:val="20"/>
          <w:szCs w:val="20"/>
          <w:lang w:eastAsia="ru-RU"/>
        </w:rPr>
        <w:t> – </w:t>
      </w:r>
      <w:r w:rsidRPr="0093449B">
        <w:rPr>
          <w:rFonts w:ascii="Times New Roman" w:eastAsia="Times New Roman" w:hAnsi="Times New Roman" w:cs="Times New Roman"/>
          <w:b/>
          <w:bCs/>
          <w:sz w:val="20"/>
          <w:szCs w:val="20"/>
          <w:lang w:eastAsia="ru-RU"/>
        </w:rPr>
        <w:t>у відсотках</w:t>
      </w:r>
      <w:r w:rsidRPr="0093449B">
        <w:rPr>
          <w:rFonts w:ascii="Times New Roman" w:eastAsia="Times New Roman" w:hAnsi="Times New Roman" w:cs="Times New Roman"/>
          <w:sz w:val="20"/>
          <w:szCs w:val="20"/>
          <w:lang w:eastAsia="ru-RU"/>
        </w:rPr>
        <w:t> (фіксовані ставки) </w:t>
      </w:r>
      <w:r w:rsidRPr="0093449B">
        <w:rPr>
          <w:rFonts w:ascii="Times New Roman" w:eastAsia="Times New Roman" w:hAnsi="Times New Roman" w:cs="Times New Roman"/>
          <w:b/>
          <w:bCs/>
          <w:sz w:val="20"/>
          <w:szCs w:val="20"/>
          <w:lang w:eastAsia="ru-RU"/>
        </w:rPr>
        <w:t>до розміру</w:t>
      </w:r>
      <w:proofErr w:type="gramEnd"/>
      <w:r w:rsidRPr="0093449B">
        <w:rPr>
          <w:rFonts w:ascii="Times New Roman" w:eastAsia="Times New Roman" w:hAnsi="Times New Roman" w:cs="Times New Roman"/>
          <w:b/>
          <w:bCs/>
          <w:sz w:val="20"/>
          <w:szCs w:val="20"/>
          <w:lang w:eastAsia="ru-RU"/>
        </w:rPr>
        <w:t xml:space="preserve"> </w:t>
      </w:r>
      <w:proofErr w:type="gramStart"/>
      <w:r w:rsidRPr="0093449B">
        <w:rPr>
          <w:rFonts w:ascii="Times New Roman" w:eastAsia="Times New Roman" w:hAnsi="Times New Roman" w:cs="Times New Roman"/>
          <w:b/>
          <w:bCs/>
          <w:sz w:val="20"/>
          <w:szCs w:val="20"/>
          <w:lang w:eastAsia="ru-RU"/>
        </w:rPr>
        <w:t>м</w:t>
      </w:r>
      <w:proofErr w:type="gramEnd"/>
      <w:r w:rsidRPr="0093449B">
        <w:rPr>
          <w:rFonts w:ascii="Times New Roman" w:eastAsia="Times New Roman" w:hAnsi="Times New Roman" w:cs="Times New Roman"/>
          <w:b/>
          <w:bCs/>
          <w:sz w:val="20"/>
          <w:szCs w:val="20"/>
          <w:lang w:eastAsia="ru-RU"/>
        </w:rPr>
        <w:t>інімальної заробітної плати</w:t>
      </w:r>
      <w:r w:rsidRPr="0093449B">
        <w:rPr>
          <w:rFonts w:ascii="Times New Roman" w:eastAsia="Times New Roman" w:hAnsi="Times New Roman" w:cs="Times New Roman"/>
          <w:sz w:val="20"/>
          <w:szCs w:val="20"/>
          <w:lang w:eastAsia="ru-RU"/>
        </w:rPr>
        <w:t>, </w:t>
      </w:r>
      <w:r w:rsidRPr="0093449B">
        <w:rPr>
          <w:rFonts w:ascii="Times New Roman" w:eastAsia="Times New Roman" w:hAnsi="Times New Roman" w:cs="Times New Roman"/>
          <w:sz w:val="20"/>
          <w:szCs w:val="20"/>
          <w:u w:val="single"/>
          <w:lang w:eastAsia="ru-RU"/>
        </w:rPr>
        <w:t>встановленої законом на 1 січня податкового (звітного) року</w:t>
      </w:r>
      <w:r w:rsidRPr="0093449B">
        <w:rPr>
          <w:rFonts w:ascii="Times New Roman" w:eastAsia="Times New Roman" w:hAnsi="Times New Roman" w:cs="Times New Roman"/>
          <w:sz w:val="20"/>
          <w:szCs w:val="20"/>
          <w:lang w:eastAsia="ru-RU"/>
        </w:rPr>
        <w:t xml:space="preserve"> (далі – мінімальна заробітна плата). </w:t>
      </w:r>
    </w:p>
    <w:p w:rsidR="00A10072" w:rsidRPr="0093449B" w:rsidRDefault="00A10072" w:rsidP="00A10072">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Фіксовані ставки єдиного податку встановлюються сільськими, селищними, міськими радами для фізичних осіб – </w:t>
      </w:r>
      <w:proofErr w:type="gramStart"/>
      <w:r w:rsidRPr="0093449B">
        <w:rPr>
          <w:rFonts w:ascii="Times New Roman" w:eastAsia="Times New Roman" w:hAnsi="Times New Roman" w:cs="Times New Roman"/>
          <w:sz w:val="20"/>
          <w:szCs w:val="20"/>
          <w:lang w:eastAsia="ru-RU"/>
        </w:rPr>
        <w:t>п</w:t>
      </w:r>
      <w:proofErr w:type="gramEnd"/>
      <w:r w:rsidRPr="0093449B">
        <w:rPr>
          <w:rFonts w:ascii="Times New Roman" w:eastAsia="Times New Roman" w:hAnsi="Times New Roman" w:cs="Times New Roman"/>
          <w:sz w:val="20"/>
          <w:szCs w:val="20"/>
          <w:lang w:eastAsia="ru-RU"/>
        </w:rPr>
        <w:t xml:space="preserve">ідприємців (далі – ФОП), які здійснюють господарську діяльність, залежно від виду господарської діяльності, з розрахунку на календарний місяць: </w:t>
      </w:r>
    </w:p>
    <w:p w:rsidR="00A10072" w:rsidRPr="0093449B" w:rsidRDefault="00A10072" w:rsidP="00A10072">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1) для першої групи платників єдиного податку – </w:t>
      </w:r>
      <w:proofErr w:type="gramStart"/>
      <w:r w:rsidRPr="0093449B">
        <w:rPr>
          <w:rFonts w:ascii="Times New Roman" w:eastAsia="Times New Roman" w:hAnsi="Times New Roman" w:cs="Times New Roman"/>
          <w:sz w:val="20"/>
          <w:szCs w:val="20"/>
          <w:lang w:eastAsia="ru-RU"/>
        </w:rPr>
        <w:t>не б</w:t>
      </w:r>
      <w:proofErr w:type="gramEnd"/>
      <w:r w:rsidRPr="0093449B">
        <w:rPr>
          <w:rFonts w:ascii="Times New Roman" w:eastAsia="Times New Roman" w:hAnsi="Times New Roman" w:cs="Times New Roman"/>
          <w:sz w:val="20"/>
          <w:szCs w:val="20"/>
          <w:lang w:eastAsia="ru-RU"/>
        </w:rPr>
        <w:t xml:space="preserve">ільше 10 відсотків розміру прожиткового мінімуму; </w:t>
      </w:r>
    </w:p>
    <w:p w:rsidR="00A10072" w:rsidRPr="0093449B" w:rsidRDefault="00A10072" w:rsidP="00A10072">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2) для другої групи платників єдиного податку – </w:t>
      </w:r>
      <w:proofErr w:type="gramStart"/>
      <w:r w:rsidRPr="0093449B">
        <w:rPr>
          <w:rFonts w:ascii="Times New Roman" w:eastAsia="Times New Roman" w:hAnsi="Times New Roman" w:cs="Times New Roman"/>
          <w:sz w:val="20"/>
          <w:szCs w:val="20"/>
          <w:lang w:eastAsia="ru-RU"/>
        </w:rPr>
        <w:t>не б</w:t>
      </w:r>
      <w:proofErr w:type="gramEnd"/>
      <w:r w:rsidRPr="0093449B">
        <w:rPr>
          <w:rFonts w:ascii="Times New Roman" w:eastAsia="Times New Roman" w:hAnsi="Times New Roman" w:cs="Times New Roman"/>
          <w:sz w:val="20"/>
          <w:szCs w:val="20"/>
          <w:lang w:eastAsia="ru-RU"/>
        </w:rPr>
        <w:t xml:space="preserve">ільше 20 відсотків розміру мінімальної заробітної плати. </w:t>
      </w:r>
    </w:p>
    <w:p w:rsidR="00A10072" w:rsidRPr="0093449B" w:rsidRDefault="00A10072" w:rsidP="00A10072">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b/>
          <w:bCs/>
          <w:sz w:val="20"/>
          <w:szCs w:val="20"/>
          <w:lang w:eastAsia="ru-RU"/>
        </w:rPr>
        <w:t>Отже, максимальний місячний розмі</w:t>
      </w:r>
      <w:proofErr w:type="gramStart"/>
      <w:r w:rsidRPr="0093449B">
        <w:rPr>
          <w:rFonts w:ascii="Times New Roman" w:eastAsia="Times New Roman" w:hAnsi="Times New Roman" w:cs="Times New Roman"/>
          <w:b/>
          <w:bCs/>
          <w:sz w:val="20"/>
          <w:szCs w:val="20"/>
          <w:lang w:eastAsia="ru-RU"/>
        </w:rPr>
        <w:t>р</w:t>
      </w:r>
      <w:proofErr w:type="gramEnd"/>
      <w:r w:rsidRPr="0093449B">
        <w:rPr>
          <w:rFonts w:ascii="Times New Roman" w:eastAsia="Times New Roman" w:hAnsi="Times New Roman" w:cs="Times New Roman"/>
          <w:b/>
          <w:bCs/>
          <w:sz w:val="20"/>
          <w:szCs w:val="20"/>
          <w:lang w:eastAsia="ru-RU"/>
        </w:rPr>
        <w:t xml:space="preserve"> єдиного податку у 2024 році для ФОП – платників єдиного податку першої групи становить 302,80 грн, для платників єдиного податку другої групи – 1 420,0 гривень.</w:t>
      </w:r>
      <w:r w:rsidRPr="0093449B">
        <w:rPr>
          <w:rFonts w:ascii="Times New Roman" w:eastAsia="Times New Roman" w:hAnsi="Times New Roman" w:cs="Times New Roman"/>
          <w:sz w:val="20"/>
          <w:szCs w:val="20"/>
          <w:lang w:eastAsia="ru-RU"/>
        </w:rPr>
        <w:t xml:space="preserve"> </w:t>
      </w:r>
    </w:p>
    <w:p w:rsidR="00A10072" w:rsidRPr="0093449B" w:rsidRDefault="00A10072" w:rsidP="00A10072">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Відповідно до п. 293.3 ст. 293 ПКУ відсоткова ставка єдиного податку для платників третьої групи встановлюється у розмі</w:t>
      </w:r>
      <w:proofErr w:type="gramStart"/>
      <w:r w:rsidRPr="0093449B">
        <w:rPr>
          <w:rFonts w:ascii="Times New Roman" w:eastAsia="Times New Roman" w:hAnsi="Times New Roman" w:cs="Times New Roman"/>
          <w:sz w:val="20"/>
          <w:szCs w:val="20"/>
          <w:lang w:eastAsia="ru-RU"/>
        </w:rPr>
        <w:t>р</w:t>
      </w:r>
      <w:proofErr w:type="gramEnd"/>
      <w:r w:rsidRPr="0093449B">
        <w:rPr>
          <w:rFonts w:ascii="Times New Roman" w:eastAsia="Times New Roman" w:hAnsi="Times New Roman" w:cs="Times New Roman"/>
          <w:sz w:val="20"/>
          <w:szCs w:val="20"/>
          <w:lang w:eastAsia="ru-RU"/>
        </w:rPr>
        <w:t xml:space="preserve">і: </w:t>
      </w:r>
    </w:p>
    <w:p w:rsidR="00A10072" w:rsidRPr="0093449B" w:rsidRDefault="00A10072" w:rsidP="00A10072">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1) 3 відсотки доходу – </w:t>
      </w:r>
      <w:proofErr w:type="gramStart"/>
      <w:r w:rsidRPr="0093449B">
        <w:rPr>
          <w:rFonts w:ascii="Times New Roman" w:eastAsia="Times New Roman" w:hAnsi="Times New Roman" w:cs="Times New Roman"/>
          <w:sz w:val="20"/>
          <w:szCs w:val="20"/>
          <w:lang w:eastAsia="ru-RU"/>
        </w:rPr>
        <w:t>у</w:t>
      </w:r>
      <w:proofErr w:type="gramEnd"/>
      <w:r w:rsidRPr="0093449B">
        <w:rPr>
          <w:rFonts w:ascii="Times New Roman" w:eastAsia="Times New Roman" w:hAnsi="Times New Roman" w:cs="Times New Roman"/>
          <w:sz w:val="20"/>
          <w:szCs w:val="20"/>
          <w:lang w:eastAsia="ru-RU"/>
        </w:rPr>
        <w:t xml:space="preserve"> разі сплати податку на додану вартість згідно з ПКУ; </w:t>
      </w:r>
    </w:p>
    <w:p w:rsidR="00A10072" w:rsidRPr="0093449B" w:rsidRDefault="00A10072" w:rsidP="00A10072">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2) 5 відсотків доходу – </w:t>
      </w:r>
      <w:proofErr w:type="gramStart"/>
      <w:r w:rsidRPr="0093449B">
        <w:rPr>
          <w:rFonts w:ascii="Times New Roman" w:eastAsia="Times New Roman" w:hAnsi="Times New Roman" w:cs="Times New Roman"/>
          <w:sz w:val="20"/>
          <w:szCs w:val="20"/>
          <w:lang w:eastAsia="ru-RU"/>
        </w:rPr>
        <w:t>у</w:t>
      </w:r>
      <w:proofErr w:type="gramEnd"/>
      <w:r w:rsidRPr="0093449B">
        <w:rPr>
          <w:rFonts w:ascii="Times New Roman" w:eastAsia="Times New Roman" w:hAnsi="Times New Roman" w:cs="Times New Roman"/>
          <w:sz w:val="20"/>
          <w:szCs w:val="20"/>
          <w:lang w:eastAsia="ru-RU"/>
        </w:rPr>
        <w:t xml:space="preserve"> разі включення податку на додану вартість до складу єдиного податку. </w:t>
      </w:r>
    </w:p>
    <w:p w:rsidR="00A10072" w:rsidRPr="0093449B" w:rsidRDefault="00A10072" w:rsidP="00A10072">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При цьому слід враховувати, що згідно з п. 293.4 ст. 293 ПКУ ставка єдиного податку встановлюється для платників єдиного податку першої – третьої групи (ФОП) у розмі</w:t>
      </w:r>
      <w:proofErr w:type="gramStart"/>
      <w:r w:rsidRPr="0093449B">
        <w:rPr>
          <w:rFonts w:ascii="Times New Roman" w:eastAsia="Times New Roman" w:hAnsi="Times New Roman" w:cs="Times New Roman"/>
          <w:sz w:val="20"/>
          <w:szCs w:val="20"/>
          <w:lang w:eastAsia="ru-RU"/>
        </w:rPr>
        <w:t>р</w:t>
      </w:r>
      <w:proofErr w:type="gramEnd"/>
      <w:r w:rsidRPr="0093449B">
        <w:rPr>
          <w:rFonts w:ascii="Times New Roman" w:eastAsia="Times New Roman" w:hAnsi="Times New Roman" w:cs="Times New Roman"/>
          <w:sz w:val="20"/>
          <w:szCs w:val="20"/>
          <w:lang w:eastAsia="ru-RU"/>
        </w:rPr>
        <w:t>і </w:t>
      </w:r>
      <w:r w:rsidRPr="0093449B">
        <w:rPr>
          <w:rFonts w:ascii="Times New Roman" w:eastAsia="Times New Roman" w:hAnsi="Times New Roman" w:cs="Times New Roman"/>
          <w:b/>
          <w:bCs/>
          <w:sz w:val="20"/>
          <w:szCs w:val="20"/>
          <w:lang w:eastAsia="ru-RU"/>
        </w:rPr>
        <w:t>15 відсотків</w:t>
      </w:r>
      <w:r w:rsidRPr="0093449B">
        <w:rPr>
          <w:rFonts w:ascii="Times New Roman" w:eastAsia="Times New Roman" w:hAnsi="Times New Roman" w:cs="Times New Roman"/>
          <w:sz w:val="20"/>
          <w:szCs w:val="20"/>
          <w:lang w:eastAsia="ru-RU"/>
        </w:rPr>
        <w:t xml:space="preserve">: </w:t>
      </w:r>
    </w:p>
    <w:p w:rsidR="00A10072" w:rsidRPr="0093449B" w:rsidRDefault="00A10072" w:rsidP="00A10072">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1) до суми перевищення обсягу доходу, визначеного у </w:t>
      </w:r>
      <w:proofErr w:type="gramStart"/>
      <w:r w:rsidRPr="0093449B">
        <w:rPr>
          <w:rFonts w:ascii="Times New Roman" w:eastAsia="Times New Roman" w:hAnsi="Times New Roman" w:cs="Times New Roman"/>
          <w:sz w:val="20"/>
          <w:szCs w:val="20"/>
          <w:lang w:eastAsia="ru-RU"/>
        </w:rPr>
        <w:t>п</w:t>
      </w:r>
      <w:proofErr w:type="gramEnd"/>
      <w:r w:rsidRPr="0093449B">
        <w:rPr>
          <w:rFonts w:ascii="Times New Roman" w:eastAsia="Times New Roman" w:hAnsi="Times New Roman" w:cs="Times New Roman"/>
          <w:sz w:val="20"/>
          <w:szCs w:val="20"/>
          <w:lang w:eastAsia="ru-RU"/>
        </w:rPr>
        <w:t xml:space="preserve">ідпунктах 1, 2 і 3  п. 291.4 ст. 291 ПКУ; </w:t>
      </w:r>
    </w:p>
    <w:p w:rsidR="00A10072" w:rsidRPr="0093449B" w:rsidRDefault="00A10072" w:rsidP="00A10072">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2) до доходу, отриманого від провадження діяльності, не зазначеної у реє</w:t>
      </w:r>
      <w:proofErr w:type="gramStart"/>
      <w:r w:rsidRPr="0093449B">
        <w:rPr>
          <w:rFonts w:ascii="Times New Roman" w:eastAsia="Times New Roman" w:hAnsi="Times New Roman" w:cs="Times New Roman"/>
          <w:sz w:val="20"/>
          <w:szCs w:val="20"/>
          <w:lang w:eastAsia="ru-RU"/>
        </w:rPr>
        <w:t>стр</w:t>
      </w:r>
      <w:proofErr w:type="gramEnd"/>
      <w:r w:rsidRPr="0093449B">
        <w:rPr>
          <w:rFonts w:ascii="Times New Roman" w:eastAsia="Times New Roman" w:hAnsi="Times New Roman" w:cs="Times New Roman"/>
          <w:sz w:val="20"/>
          <w:szCs w:val="20"/>
          <w:lang w:eastAsia="ru-RU"/>
        </w:rPr>
        <w:t xml:space="preserve">і платників єдиного податку, віднесеного до першої або другої групи; </w:t>
      </w:r>
    </w:p>
    <w:p w:rsidR="00A10072" w:rsidRPr="0093449B" w:rsidRDefault="00A10072" w:rsidP="00A10072">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3) до доходу, отриманого при застосуванні іншого способу розрахункі</w:t>
      </w:r>
      <w:proofErr w:type="gramStart"/>
      <w:r w:rsidRPr="0093449B">
        <w:rPr>
          <w:rFonts w:ascii="Times New Roman" w:eastAsia="Times New Roman" w:hAnsi="Times New Roman" w:cs="Times New Roman"/>
          <w:sz w:val="20"/>
          <w:szCs w:val="20"/>
          <w:lang w:eastAsia="ru-RU"/>
        </w:rPr>
        <w:t>в</w:t>
      </w:r>
      <w:proofErr w:type="gramEnd"/>
      <w:r w:rsidRPr="0093449B">
        <w:rPr>
          <w:rFonts w:ascii="Times New Roman" w:eastAsia="Times New Roman" w:hAnsi="Times New Roman" w:cs="Times New Roman"/>
          <w:sz w:val="20"/>
          <w:szCs w:val="20"/>
          <w:lang w:eastAsia="ru-RU"/>
        </w:rPr>
        <w:t xml:space="preserve">, ніж зазначений у главі 1 розділу XIV ПКУ; </w:t>
      </w:r>
    </w:p>
    <w:p w:rsidR="00A10072" w:rsidRPr="0093449B" w:rsidRDefault="00A10072" w:rsidP="00A10072">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4) до доходу, отриманого від здійснення видів діяльності, які не дають права застосовувати спрощену систему оподаткування; </w:t>
      </w:r>
    </w:p>
    <w:p w:rsidR="00A10072" w:rsidRPr="0093449B" w:rsidRDefault="00A10072" w:rsidP="00A10072">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5) до доходу, отриманого платниками першої або другої групи від провадження діяльності, яка не передбачена у </w:t>
      </w:r>
      <w:proofErr w:type="gramStart"/>
      <w:r w:rsidRPr="0093449B">
        <w:rPr>
          <w:rFonts w:ascii="Times New Roman" w:eastAsia="Times New Roman" w:hAnsi="Times New Roman" w:cs="Times New Roman"/>
          <w:sz w:val="20"/>
          <w:szCs w:val="20"/>
          <w:lang w:eastAsia="ru-RU"/>
        </w:rPr>
        <w:t>п</w:t>
      </w:r>
      <w:proofErr w:type="gramEnd"/>
      <w:r w:rsidRPr="0093449B">
        <w:rPr>
          <w:rFonts w:ascii="Times New Roman" w:eastAsia="Times New Roman" w:hAnsi="Times New Roman" w:cs="Times New Roman"/>
          <w:sz w:val="20"/>
          <w:szCs w:val="20"/>
          <w:lang w:eastAsia="ru-RU"/>
        </w:rPr>
        <w:t xml:space="preserve">ідпунктах 1 або 2 п. 291.4 ст. 291 ПКУ відповідно. </w:t>
      </w:r>
    </w:p>
    <w:p w:rsidR="00A238B4" w:rsidRDefault="00A238B4">
      <w:pPr>
        <w:rPr>
          <w:lang w:val="uk-UA"/>
        </w:rPr>
      </w:pPr>
    </w:p>
    <w:p w:rsidR="00A238B4" w:rsidRPr="0093449B" w:rsidRDefault="00A238B4" w:rsidP="00A238B4">
      <w:pPr>
        <w:pStyle w:val="1"/>
        <w:spacing w:before="0" w:beforeAutospacing="0" w:after="0" w:afterAutospacing="0"/>
        <w:rPr>
          <w:sz w:val="20"/>
          <w:szCs w:val="20"/>
        </w:rPr>
      </w:pPr>
      <w:r w:rsidRPr="0093449B">
        <w:rPr>
          <w:sz w:val="20"/>
          <w:szCs w:val="20"/>
        </w:rPr>
        <w:t xml:space="preserve">Маєте питання щодо реєстрації та застосування РРО/ПРРО – зверніться до </w:t>
      </w:r>
      <w:proofErr w:type="gramStart"/>
      <w:r w:rsidRPr="0093449B">
        <w:rPr>
          <w:sz w:val="20"/>
          <w:szCs w:val="20"/>
        </w:rPr>
        <w:t>Контакт-центру</w:t>
      </w:r>
      <w:proofErr w:type="gramEnd"/>
      <w:r w:rsidRPr="0093449B">
        <w:rPr>
          <w:sz w:val="20"/>
          <w:szCs w:val="20"/>
        </w:rPr>
        <w:t xml:space="preserve"> ДПС</w:t>
      </w:r>
    </w:p>
    <w:p w:rsidR="00A238B4" w:rsidRPr="0093449B" w:rsidRDefault="00A238B4" w:rsidP="00A238B4">
      <w:pPr>
        <w:pStyle w:val="a3"/>
        <w:spacing w:before="0" w:beforeAutospacing="0" w:after="0" w:afterAutospacing="0"/>
        <w:jc w:val="both"/>
        <w:rPr>
          <w:sz w:val="20"/>
          <w:szCs w:val="20"/>
        </w:rPr>
      </w:pPr>
      <w:r w:rsidRPr="0093449B">
        <w:rPr>
          <w:sz w:val="20"/>
          <w:szCs w:val="20"/>
        </w:rPr>
        <w:t>Головне управління ДПС у Дніпропетровській області повідомля</w:t>
      </w:r>
      <w:proofErr w:type="gramStart"/>
      <w:r w:rsidRPr="0093449B">
        <w:rPr>
          <w:sz w:val="20"/>
          <w:szCs w:val="20"/>
        </w:rPr>
        <w:t>є.</w:t>
      </w:r>
      <w:proofErr w:type="gramEnd"/>
      <w:r w:rsidRPr="0093449B">
        <w:rPr>
          <w:sz w:val="20"/>
          <w:szCs w:val="20"/>
        </w:rPr>
        <w:t xml:space="preserve"> </w:t>
      </w:r>
    </w:p>
    <w:p w:rsidR="00A238B4" w:rsidRPr="0093449B" w:rsidRDefault="00A238B4" w:rsidP="00A238B4">
      <w:pPr>
        <w:pStyle w:val="a3"/>
        <w:spacing w:before="0" w:beforeAutospacing="0" w:after="0" w:afterAutospacing="0"/>
        <w:jc w:val="both"/>
        <w:rPr>
          <w:sz w:val="20"/>
          <w:szCs w:val="20"/>
        </w:rPr>
      </w:pPr>
      <w:r w:rsidRPr="0093449B">
        <w:rPr>
          <w:sz w:val="20"/>
          <w:szCs w:val="20"/>
        </w:rPr>
        <w:t xml:space="preserve">Контакт-центр ДПС на постійній основі надає фізичним та юридичним особам інформаційно-довідкові послуги з питань реєстрації та застосування РРО/ПРРО. </w:t>
      </w:r>
    </w:p>
    <w:p w:rsidR="00A238B4" w:rsidRPr="0093449B" w:rsidRDefault="00A238B4" w:rsidP="00A238B4">
      <w:pPr>
        <w:pStyle w:val="a3"/>
        <w:spacing w:before="0" w:beforeAutospacing="0" w:after="0" w:afterAutospacing="0"/>
        <w:jc w:val="both"/>
        <w:rPr>
          <w:sz w:val="20"/>
          <w:szCs w:val="20"/>
        </w:rPr>
      </w:pPr>
      <w:r w:rsidRPr="0093449B">
        <w:rPr>
          <w:sz w:val="20"/>
          <w:szCs w:val="20"/>
        </w:rPr>
        <w:t xml:space="preserve">Звернутись до Контакт-центру ДПС для отримання інформаційної </w:t>
      </w:r>
      <w:proofErr w:type="gramStart"/>
      <w:r w:rsidRPr="0093449B">
        <w:rPr>
          <w:sz w:val="20"/>
          <w:szCs w:val="20"/>
        </w:rPr>
        <w:t>п</w:t>
      </w:r>
      <w:proofErr w:type="gramEnd"/>
      <w:r w:rsidRPr="0093449B">
        <w:rPr>
          <w:sz w:val="20"/>
          <w:szCs w:val="20"/>
        </w:rPr>
        <w:t xml:space="preserve">ідтримки з питань реєстрації, застосування РРО/ПРРО фізичні та юридичні особи мають можливість на вибір: </w:t>
      </w:r>
    </w:p>
    <w:p w:rsidR="00A238B4" w:rsidRPr="0093449B" w:rsidRDefault="00A238B4" w:rsidP="00A238B4">
      <w:pPr>
        <w:pStyle w:val="a3"/>
        <w:spacing w:before="0" w:beforeAutospacing="0" w:after="0" w:afterAutospacing="0"/>
        <w:jc w:val="both"/>
        <w:rPr>
          <w:sz w:val="20"/>
          <w:szCs w:val="20"/>
        </w:rPr>
      </w:pPr>
      <w:r w:rsidRPr="0093449B">
        <w:rPr>
          <w:sz w:val="20"/>
          <w:szCs w:val="20"/>
        </w:rPr>
        <w:lastRenderedPageBreak/>
        <w:t xml:space="preserve">- за телефоном 0-800-501-007 (безкоштовно зі стаціонарних телефонів), громадяни, які перебувають за межами України за номером: +380 44 454 16 13 (в меню IVR потрібно обрати напрям «3»); </w:t>
      </w:r>
    </w:p>
    <w:p w:rsidR="00A238B4" w:rsidRPr="0093449B" w:rsidRDefault="00A238B4" w:rsidP="00A238B4">
      <w:pPr>
        <w:pStyle w:val="a3"/>
        <w:spacing w:before="0" w:beforeAutospacing="0" w:after="0" w:afterAutospacing="0"/>
        <w:jc w:val="both"/>
        <w:rPr>
          <w:sz w:val="20"/>
          <w:szCs w:val="20"/>
        </w:rPr>
      </w:pPr>
      <w:r w:rsidRPr="0093449B">
        <w:rPr>
          <w:sz w:val="20"/>
          <w:szCs w:val="20"/>
        </w:rPr>
        <w:t>- електронною поштою на електронну адресу </w:t>
      </w:r>
      <w:hyperlink r:id="rId5" w:history="1">
        <w:r w:rsidRPr="0093449B">
          <w:rPr>
            <w:rStyle w:val="a5"/>
            <w:sz w:val="20"/>
            <w:szCs w:val="20"/>
          </w:rPr>
          <w:t>idd@tax.gov.ua</w:t>
        </w:r>
      </w:hyperlink>
      <w:r w:rsidRPr="0093449B">
        <w:rPr>
          <w:sz w:val="20"/>
          <w:szCs w:val="20"/>
        </w:rPr>
        <w:t xml:space="preserve"> (в полі тема потрібно зазначити «6005»); </w:t>
      </w:r>
    </w:p>
    <w:p w:rsidR="00A238B4" w:rsidRPr="0093449B" w:rsidRDefault="00A238B4" w:rsidP="00A238B4">
      <w:pPr>
        <w:pStyle w:val="a3"/>
        <w:spacing w:before="0" w:beforeAutospacing="0" w:after="0" w:afterAutospacing="0"/>
        <w:jc w:val="both"/>
        <w:rPr>
          <w:sz w:val="20"/>
          <w:szCs w:val="20"/>
        </w:rPr>
      </w:pPr>
      <w:r w:rsidRPr="0093449B">
        <w:rPr>
          <w:sz w:val="20"/>
          <w:szCs w:val="20"/>
        </w:rPr>
        <w:t>- чатом через Загальнодоступний інформаційно-довідковий ресурс (</w:t>
      </w:r>
      <w:proofErr w:type="gramStart"/>
      <w:r w:rsidRPr="0093449B">
        <w:rPr>
          <w:sz w:val="20"/>
          <w:szCs w:val="20"/>
        </w:rPr>
        <w:t>З</w:t>
      </w:r>
      <w:proofErr w:type="gramEnd"/>
      <w:r w:rsidRPr="0093449B">
        <w:rPr>
          <w:sz w:val="20"/>
          <w:szCs w:val="20"/>
        </w:rPr>
        <w:t>ІР) (</w:t>
      </w:r>
      <w:hyperlink r:id="rId6" w:history="1">
        <w:r w:rsidRPr="0093449B">
          <w:rPr>
            <w:rStyle w:val="a5"/>
            <w:sz w:val="20"/>
            <w:szCs w:val="20"/>
          </w:rPr>
          <w:t>zir.tax.gov.ua</w:t>
        </w:r>
      </w:hyperlink>
      <w:r w:rsidRPr="0093449B">
        <w:rPr>
          <w:sz w:val="20"/>
          <w:szCs w:val="20"/>
        </w:rPr>
        <w:t xml:space="preserve">). </w:t>
      </w:r>
    </w:p>
    <w:p w:rsidR="00A238B4" w:rsidRPr="0093449B" w:rsidRDefault="00A238B4" w:rsidP="00A238B4">
      <w:pPr>
        <w:pStyle w:val="a3"/>
        <w:spacing w:before="0" w:beforeAutospacing="0" w:after="0" w:afterAutospacing="0"/>
        <w:jc w:val="both"/>
        <w:rPr>
          <w:sz w:val="20"/>
          <w:szCs w:val="20"/>
        </w:rPr>
      </w:pPr>
      <w:r w:rsidRPr="0093449B">
        <w:rPr>
          <w:sz w:val="20"/>
          <w:szCs w:val="20"/>
        </w:rPr>
        <w:t xml:space="preserve">Скориставшись </w:t>
      </w:r>
      <w:proofErr w:type="gramStart"/>
      <w:r w:rsidRPr="0093449B">
        <w:rPr>
          <w:sz w:val="20"/>
          <w:szCs w:val="20"/>
        </w:rPr>
        <w:t>З</w:t>
      </w:r>
      <w:proofErr w:type="gramEnd"/>
      <w:r w:rsidRPr="0093449B">
        <w:rPr>
          <w:sz w:val="20"/>
          <w:szCs w:val="20"/>
        </w:rPr>
        <w:t xml:space="preserve">ІР, фізичні та юридичні особи можуть самостійно здійснити пошук відповіді на своє запитання у категорії 109 розділу «Запитання-відповіді з Бази знань». </w:t>
      </w:r>
    </w:p>
    <w:p w:rsidR="00A238B4" w:rsidRDefault="00A238B4">
      <w:pPr>
        <w:rPr>
          <w:lang w:val="uk-UA"/>
        </w:rPr>
      </w:pPr>
    </w:p>
    <w:p w:rsidR="00A238B4" w:rsidRPr="0093449B" w:rsidRDefault="00A238B4" w:rsidP="00A238B4">
      <w:pPr>
        <w:spacing w:after="0" w:line="240" w:lineRule="auto"/>
        <w:outlineLvl w:val="0"/>
        <w:rPr>
          <w:rFonts w:ascii="Times New Roman" w:eastAsia="Times New Roman" w:hAnsi="Times New Roman" w:cs="Times New Roman"/>
          <w:b/>
          <w:bCs/>
          <w:kern w:val="36"/>
          <w:sz w:val="20"/>
          <w:szCs w:val="20"/>
          <w:lang w:eastAsia="ru-RU"/>
        </w:rPr>
      </w:pPr>
      <w:r w:rsidRPr="0093449B">
        <w:rPr>
          <w:rFonts w:ascii="Times New Roman" w:eastAsia="Times New Roman" w:hAnsi="Times New Roman" w:cs="Times New Roman"/>
          <w:b/>
          <w:bCs/>
          <w:kern w:val="36"/>
          <w:sz w:val="20"/>
          <w:szCs w:val="20"/>
          <w:lang w:eastAsia="ru-RU"/>
        </w:rPr>
        <w:t xml:space="preserve">Що таке «реєстраційний номер </w:t>
      </w:r>
      <w:proofErr w:type="gramStart"/>
      <w:r w:rsidRPr="0093449B">
        <w:rPr>
          <w:rFonts w:ascii="Times New Roman" w:eastAsia="Times New Roman" w:hAnsi="Times New Roman" w:cs="Times New Roman"/>
          <w:b/>
          <w:bCs/>
          <w:kern w:val="36"/>
          <w:sz w:val="20"/>
          <w:szCs w:val="20"/>
          <w:lang w:eastAsia="ru-RU"/>
        </w:rPr>
        <w:t>обл</w:t>
      </w:r>
      <w:proofErr w:type="gramEnd"/>
      <w:r w:rsidRPr="0093449B">
        <w:rPr>
          <w:rFonts w:ascii="Times New Roman" w:eastAsia="Times New Roman" w:hAnsi="Times New Roman" w:cs="Times New Roman"/>
          <w:b/>
          <w:bCs/>
          <w:kern w:val="36"/>
          <w:sz w:val="20"/>
          <w:szCs w:val="20"/>
          <w:lang w:eastAsia="ru-RU"/>
        </w:rPr>
        <w:t>ікової картки платника податків»?</w:t>
      </w:r>
    </w:p>
    <w:p w:rsidR="00A238B4" w:rsidRPr="0093449B" w:rsidRDefault="00A238B4" w:rsidP="00A238B4">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Головне управління ДПС у Дніпропетровській області звертає увагу, що згідно з пунктом 63.5 статті 63 Податкового кодексу України (далі – Кодекс) та пункту 1 розділу II Положення про реєстрацію фізичних осіб у Державному реє</w:t>
      </w:r>
      <w:proofErr w:type="gramStart"/>
      <w:r w:rsidRPr="0093449B">
        <w:rPr>
          <w:rFonts w:ascii="Times New Roman" w:eastAsia="Times New Roman" w:hAnsi="Times New Roman" w:cs="Times New Roman"/>
          <w:sz w:val="20"/>
          <w:szCs w:val="20"/>
          <w:lang w:eastAsia="ru-RU"/>
        </w:rPr>
        <w:t>стр</w:t>
      </w:r>
      <w:proofErr w:type="gramEnd"/>
      <w:r w:rsidRPr="0093449B">
        <w:rPr>
          <w:rFonts w:ascii="Times New Roman" w:eastAsia="Times New Roman" w:hAnsi="Times New Roman" w:cs="Times New Roman"/>
          <w:sz w:val="20"/>
          <w:szCs w:val="20"/>
          <w:lang w:eastAsia="ru-RU"/>
        </w:rPr>
        <w:t xml:space="preserve">і фізичних осіб – платників податків, затвердженого наказом Міністерства фінансів України від 29.09.2017 № 822, зареєстрованого в Міністерстві юстиції України від 25.10.2017 за № 1306/31174 (із змінами) (далі – Положення) </w:t>
      </w:r>
      <w:proofErr w:type="gramStart"/>
      <w:r w:rsidRPr="0093449B">
        <w:rPr>
          <w:rFonts w:ascii="Times New Roman" w:eastAsia="Times New Roman" w:hAnsi="Times New Roman" w:cs="Times New Roman"/>
          <w:sz w:val="20"/>
          <w:szCs w:val="20"/>
          <w:lang w:eastAsia="ru-RU"/>
        </w:rPr>
        <w:t>вс</w:t>
      </w:r>
      <w:proofErr w:type="gramEnd"/>
      <w:r w:rsidRPr="0093449B">
        <w:rPr>
          <w:rFonts w:ascii="Times New Roman" w:eastAsia="Times New Roman" w:hAnsi="Times New Roman" w:cs="Times New Roman"/>
          <w:sz w:val="20"/>
          <w:szCs w:val="20"/>
          <w:lang w:eastAsia="ru-RU"/>
        </w:rPr>
        <w:t>і фізичні особи – платники податків та зборів реєструються у контролюючих органах шляхом включення відомостей про них до Державного реєстру фізичних осіб – платників податків (далі – Державний реє</w:t>
      </w:r>
      <w:proofErr w:type="gramStart"/>
      <w:r w:rsidRPr="0093449B">
        <w:rPr>
          <w:rFonts w:ascii="Times New Roman" w:eastAsia="Times New Roman" w:hAnsi="Times New Roman" w:cs="Times New Roman"/>
          <w:sz w:val="20"/>
          <w:szCs w:val="20"/>
          <w:lang w:eastAsia="ru-RU"/>
        </w:rPr>
        <w:t>стр</w:t>
      </w:r>
      <w:proofErr w:type="gramEnd"/>
      <w:r w:rsidRPr="0093449B">
        <w:rPr>
          <w:rFonts w:ascii="Times New Roman" w:eastAsia="Times New Roman" w:hAnsi="Times New Roman" w:cs="Times New Roman"/>
          <w:sz w:val="20"/>
          <w:szCs w:val="20"/>
          <w:lang w:eastAsia="ru-RU"/>
        </w:rPr>
        <w:t xml:space="preserve">) у порядку, визначеному цим Положенням. </w:t>
      </w:r>
    </w:p>
    <w:p w:rsidR="00A238B4" w:rsidRPr="0093449B" w:rsidRDefault="00A238B4" w:rsidP="00A238B4">
      <w:pPr>
        <w:spacing w:after="0" w:line="240" w:lineRule="auto"/>
        <w:jc w:val="both"/>
        <w:rPr>
          <w:rFonts w:ascii="Times New Roman" w:eastAsia="Times New Roman" w:hAnsi="Times New Roman" w:cs="Times New Roman"/>
          <w:sz w:val="20"/>
          <w:szCs w:val="20"/>
          <w:lang w:eastAsia="ru-RU"/>
        </w:rPr>
      </w:pPr>
      <w:proofErr w:type="gramStart"/>
      <w:r w:rsidRPr="0093449B">
        <w:rPr>
          <w:rFonts w:ascii="Times New Roman" w:eastAsia="Times New Roman" w:hAnsi="Times New Roman" w:cs="Times New Roman"/>
          <w:sz w:val="20"/>
          <w:szCs w:val="20"/>
          <w:lang w:eastAsia="ru-RU"/>
        </w:rPr>
        <w:t>Обл</w:t>
      </w:r>
      <w:proofErr w:type="gramEnd"/>
      <w:r w:rsidRPr="0093449B">
        <w:rPr>
          <w:rFonts w:ascii="Times New Roman" w:eastAsia="Times New Roman" w:hAnsi="Times New Roman" w:cs="Times New Roman"/>
          <w:sz w:val="20"/>
          <w:szCs w:val="20"/>
          <w:lang w:eastAsia="ru-RU"/>
        </w:rPr>
        <w:t xml:space="preserve">ік фізичних осіб – платників податків ведеться у Державному реєстрі за реєстраційними номерами облікової картки платника податків (крім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w:t>
      </w:r>
      <w:proofErr w:type="gramStart"/>
      <w:r w:rsidRPr="0093449B">
        <w:rPr>
          <w:rFonts w:ascii="Times New Roman" w:eastAsia="Times New Roman" w:hAnsi="Times New Roman" w:cs="Times New Roman"/>
          <w:sz w:val="20"/>
          <w:szCs w:val="20"/>
          <w:lang w:eastAsia="ru-RU"/>
        </w:rPr>
        <w:t>у</w:t>
      </w:r>
      <w:proofErr w:type="gramEnd"/>
      <w:r w:rsidRPr="0093449B">
        <w:rPr>
          <w:rFonts w:ascii="Times New Roman" w:eastAsia="Times New Roman" w:hAnsi="Times New Roman" w:cs="Times New Roman"/>
          <w:sz w:val="20"/>
          <w:szCs w:val="20"/>
          <w:lang w:eastAsia="ru-RU"/>
        </w:rPr>
        <w:t xml:space="preserve"> паспорті). </w:t>
      </w:r>
    </w:p>
    <w:p w:rsidR="00A238B4" w:rsidRPr="0093449B" w:rsidRDefault="00A238B4" w:rsidP="00A238B4">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Порядок формування реєстраційного номера </w:t>
      </w:r>
      <w:proofErr w:type="gramStart"/>
      <w:r w:rsidRPr="0093449B">
        <w:rPr>
          <w:rFonts w:ascii="Times New Roman" w:eastAsia="Times New Roman" w:hAnsi="Times New Roman" w:cs="Times New Roman"/>
          <w:sz w:val="20"/>
          <w:szCs w:val="20"/>
          <w:lang w:eastAsia="ru-RU"/>
        </w:rPr>
        <w:t>обл</w:t>
      </w:r>
      <w:proofErr w:type="gramEnd"/>
      <w:r w:rsidRPr="0093449B">
        <w:rPr>
          <w:rFonts w:ascii="Times New Roman" w:eastAsia="Times New Roman" w:hAnsi="Times New Roman" w:cs="Times New Roman"/>
          <w:sz w:val="20"/>
          <w:szCs w:val="20"/>
          <w:lang w:eastAsia="ru-RU"/>
        </w:rPr>
        <w:t xml:space="preserve">ікової картки платника податків визначено розділом XIII Положення. </w:t>
      </w:r>
    </w:p>
    <w:p w:rsidR="00A238B4" w:rsidRPr="0093449B" w:rsidRDefault="00A238B4" w:rsidP="00A238B4">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Формування реєстраційного номера </w:t>
      </w:r>
      <w:proofErr w:type="gramStart"/>
      <w:r w:rsidRPr="0093449B">
        <w:rPr>
          <w:rFonts w:ascii="Times New Roman" w:eastAsia="Times New Roman" w:hAnsi="Times New Roman" w:cs="Times New Roman"/>
          <w:sz w:val="20"/>
          <w:szCs w:val="20"/>
          <w:lang w:eastAsia="ru-RU"/>
        </w:rPr>
        <w:t>обл</w:t>
      </w:r>
      <w:proofErr w:type="gramEnd"/>
      <w:r w:rsidRPr="0093449B">
        <w:rPr>
          <w:rFonts w:ascii="Times New Roman" w:eastAsia="Times New Roman" w:hAnsi="Times New Roman" w:cs="Times New Roman"/>
          <w:sz w:val="20"/>
          <w:szCs w:val="20"/>
          <w:lang w:eastAsia="ru-RU"/>
        </w:rPr>
        <w:t xml:space="preserve">ікової картки платника податків здійснюється ДПС на підставі відомостей, поданих фізичною особою в Обліковій картці № 1ДР. </w:t>
      </w:r>
    </w:p>
    <w:p w:rsidR="00A238B4" w:rsidRPr="0093449B" w:rsidRDefault="00A238B4" w:rsidP="00A238B4">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ДПС присвоює </w:t>
      </w:r>
      <w:proofErr w:type="gramStart"/>
      <w:r w:rsidRPr="0093449B">
        <w:rPr>
          <w:rFonts w:ascii="Times New Roman" w:eastAsia="Times New Roman" w:hAnsi="Times New Roman" w:cs="Times New Roman"/>
          <w:sz w:val="20"/>
          <w:szCs w:val="20"/>
          <w:lang w:eastAsia="ru-RU"/>
        </w:rPr>
        <w:t>Обл</w:t>
      </w:r>
      <w:proofErr w:type="gramEnd"/>
      <w:r w:rsidRPr="0093449B">
        <w:rPr>
          <w:rFonts w:ascii="Times New Roman" w:eastAsia="Times New Roman" w:hAnsi="Times New Roman" w:cs="Times New Roman"/>
          <w:sz w:val="20"/>
          <w:szCs w:val="20"/>
          <w:lang w:eastAsia="ru-RU"/>
        </w:rPr>
        <w:t xml:space="preserve">іковій картці № 1ДР реєстраційний номер облікової картки платника податків, який є порядковим номером реєстрації облікової картки в Державному реєстрі. </w:t>
      </w:r>
    </w:p>
    <w:p w:rsidR="00A238B4" w:rsidRPr="0093449B" w:rsidRDefault="00A238B4" w:rsidP="00A238B4">
      <w:pPr>
        <w:spacing w:after="0" w:line="240" w:lineRule="auto"/>
        <w:jc w:val="both"/>
        <w:rPr>
          <w:rFonts w:ascii="Times New Roman" w:eastAsia="Times New Roman" w:hAnsi="Times New Roman" w:cs="Times New Roman"/>
          <w:sz w:val="20"/>
          <w:szCs w:val="20"/>
          <w:lang w:eastAsia="ru-RU"/>
        </w:rPr>
      </w:pPr>
      <w:proofErr w:type="gramStart"/>
      <w:r w:rsidRPr="0093449B">
        <w:rPr>
          <w:rFonts w:ascii="Times New Roman" w:eastAsia="Times New Roman" w:hAnsi="Times New Roman" w:cs="Times New Roman"/>
          <w:sz w:val="20"/>
          <w:szCs w:val="20"/>
          <w:lang w:eastAsia="ru-RU"/>
        </w:rPr>
        <w:t>П</w:t>
      </w:r>
      <w:proofErr w:type="gramEnd"/>
      <w:r w:rsidRPr="0093449B">
        <w:rPr>
          <w:rFonts w:ascii="Times New Roman" w:eastAsia="Times New Roman" w:hAnsi="Times New Roman" w:cs="Times New Roman"/>
          <w:sz w:val="20"/>
          <w:szCs w:val="20"/>
          <w:lang w:eastAsia="ru-RU"/>
        </w:rPr>
        <w:t xml:space="preserve">ідтвердженням достовірності реєстраційного номера облікової картки платника податків є документ, що засвідчує реєстрацію особи у Державному реєстрі (картка платника податків), або дані про реєстраційний номер облікової картки платника податків з Державного реєстру, внесені до паспорта громадянина України або свідоцтва про народження. </w:t>
      </w:r>
    </w:p>
    <w:p w:rsidR="00A238B4" w:rsidRPr="0093449B" w:rsidRDefault="00A238B4" w:rsidP="00A238B4">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Особа за власним вибором пред'являє один із зазначених документів для надання даних про реєстраційний номер </w:t>
      </w:r>
      <w:proofErr w:type="gramStart"/>
      <w:r w:rsidRPr="0093449B">
        <w:rPr>
          <w:rFonts w:ascii="Times New Roman" w:eastAsia="Times New Roman" w:hAnsi="Times New Roman" w:cs="Times New Roman"/>
          <w:sz w:val="20"/>
          <w:szCs w:val="20"/>
          <w:lang w:eastAsia="ru-RU"/>
        </w:rPr>
        <w:t>обл</w:t>
      </w:r>
      <w:proofErr w:type="gramEnd"/>
      <w:r w:rsidRPr="0093449B">
        <w:rPr>
          <w:rFonts w:ascii="Times New Roman" w:eastAsia="Times New Roman" w:hAnsi="Times New Roman" w:cs="Times New Roman"/>
          <w:sz w:val="20"/>
          <w:szCs w:val="20"/>
          <w:lang w:eastAsia="ru-RU"/>
        </w:rPr>
        <w:t xml:space="preserve">ікової картки платника податків. </w:t>
      </w:r>
    </w:p>
    <w:p w:rsidR="00A238B4" w:rsidRPr="0093449B" w:rsidRDefault="00A238B4" w:rsidP="00A238B4">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Особа може пред’явити копію документа, що засвідчує реєстрацію особи в Державному реє</w:t>
      </w:r>
      <w:proofErr w:type="gramStart"/>
      <w:r w:rsidRPr="0093449B">
        <w:rPr>
          <w:rFonts w:ascii="Times New Roman" w:eastAsia="Times New Roman" w:hAnsi="Times New Roman" w:cs="Times New Roman"/>
          <w:sz w:val="20"/>
          <w:szCs w:val="20"/>
          <w:lang w:eastAsia="ru-RU"/>
        </w:rPr>
        <w:t>стр</w:t>
      </w:r>
      <w:proofErr w:type="gramEnd"/>
      <w:r w:rsidRPr="0093449B">
        <w:rPr>
          <w:rFonts w:ascii="Times New Roman" w:eastAsia="Times New Roman" w:hAnsi="Times New Roman" w:cs="Times New Roman"/>
          <w:sz w:val="20"/>
          <w:szCs w:val="20"/>
          <w:lang w:eastAsia="ru-RU"/>
        </w:rPr>
        <w:t xml:space="preserve">і, у тому числі і в електронному вигляді, за умови наявності в одержувача інформації технічної можливості здійснити перевірку відповідності реєстраційних даних фізичної особи даним Державного реєстру в електронній формі інформаційно-комунікаційними засобами з використанням засобів технічного та криптографічного захисту інформації відповідно до вимог законодавства з питань захисту інформації. </w:t>
      </w:r>
    </w:p>
    <w:p w:rsidR="00A238B4" w:rsidRPr="0093449B" w:rsidRDefault="00A238B4" w:rsidP="00A238B4">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Перевірку достовірності формування реєстраційного номера </w:t>
      </w:r>
      <w:proofErr w:type="gramStart"/>
      <w:r w:rsidRPr="0093449B">
        <w:rPr>
          <w:rFonts w:ascii="Times New Roman" w:eastAsia="Times New Roman" w:hAnsi="Times New Roman" w:cs="Times New Roman"/>
          <w:sz w:val="20"/>
          <w:szCs w:val="20"/>
          <w:lang w:eastAsia="ru-RU"/>
        </w:rPr>
        <w:t>обл</w:t>
      </w:r>
      <w:proofErr w:type="gramEnd"/>
      <w:r w:rsidRPr="0093449B">
        <w:rPr>
          <w:rFonts w:ascii="Times New Roman" w:eastAsia="Times New Roman" w:hAnsi="Times New Roman" w:cs="Times New Roman"/>
          <w:sz w:val="20"/>
          <w:szCs w:val="20"/>
          <w:lang w:eastAsia="ru-RU"/>
        </w:rPr>
        <w:t xml:space="preserve">ікової картки платника податків здійснює виключно ДПС. </w:t>
      </w:r>
    </w:p>
    <w:p w:rsidR="00A238B4" w:rsidRPr="0093449B" w:rsidRDefault="00A238B4" w:rsidP="00A238B4">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i/>
          <w:iCs/>
          <w:sz w:val="20"/>
          <w:szCs w:val="20"/>
          <w:lang w:eastAsia="ru-RU"/>
        </w:rPr>
        <w:t>Щодо документа, що засвідчує реєстрацію у Державному реє</w:t>
      </w:r>
      <w:proofErr w:type="gramStart"/>
      <w:r w:rsidRPr="0093449B">
        <w:rPr>
          <w:rFonts w:ascii="Times New Roman" w:eastAsia="Times New Roman" w:hAnsi="Times New Roman" w:cs="Times New Roman"/>
          <w:i/>
          <w:iCs/>
          <w:sz w:val="20"/>
          <w:szCs w:val="20"/>
          <w:lang w:eastAsia="ru-RU"/>
        </w:rPr>
        <w:t>стр</w:t>
      </w:r>
      <w:proofErr w:type="gramEnd"/>
      <w:r w:rsidRPr="0093449B">
        <w:rPr>
          <w:rFonts w:ascii="Times New Roman" w:eastAsia="Times New Roman" w:hAnsi="Times New Roman" w:cs="Times New Roman"/>
          <w:i/>
          <w:iCs/>
          <w:sz w:val="20"/>
          <w:szCs w:val="20"/>
          <w:lang w:eastAsia="ru-RU"/>
        </w:rPr>
        <w:t>і, з даними про реєстраційний номер облікової картки платника податків</w:t>
      </w:r>
      <w:r w:rsidRPr="0093449B">
        <w:rPr>
          <w:rFonts w:ascii="Times New Roman" w:eastAsia="Times New Roman" w:hAnsi="Times New Roman" w:cs="Times New Roman"/>
          <w:sz w:val="20"/>
          <w:szCs w:val="20"/>
          <w:lang w:eastAsia="ru-RU"/>
        </w:rPr>
        <w:t xml:space="preserve">   </w:t>
      </w:r>
    </w:p>
    <w:p w:rsidR="00A238B4" w:rsidRPr="0093449B" w:rsidRDefault="00A238B4" w:rsidP="00A238B4">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Реєстрація фізичної особи у Державному реєстрі здійснюється протягом трьох робочих днів </w:t>
      </w:r>
      <w:proofErr w:type="gramStart"/>
      <w:r w:rsidRPr="0093449B">
        <w:rPr>
          <w:rFonts w:ascii="Times New Roman" w:eastAsia="Times New Roman" w:hAnsi="Times New Roman" w:cs="Times New Roman"/>
          <w:sz w:val="20"/>
          <w:szCs w:val="20"/>
          <w:lang w:eastAsia="ru-RU"/>
        </w:rPr>
        <w:t>в</w:t>
      </w:r>
      <w:proofErr w:type="gramEnd"/>
      <w:r w:rsidRPr="0093449B">
        <w:rPr>
          <w:rFonts w:ascii="Times New Roman" w:eastAsia="Times New Roman" w:hAnsi="Times New Roman" w:cs="Times New Roman"/>
          <w:sz w:val="20"/>
          <w:szCs w:val="20"/>
          <w:lang w:eastAsia="ru-RU"/>
        </w:rPr>
        <w:t xml:space="preserve">ід дня подання до контролюючого органу Облікової картки № 1ДР. </w:t>
      </w:r>
    </w:p>
    <w:p w:rsidR="00A238B4" w:rsidRPr="0093449B" w:rsidRDefault="00A238B4" w:rsidP="00A238B4">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За зверненням фізичної особи, її представника контролюючий орган видає документ, що засвідчує реєстрацію у Державному реє</w:t>
      </w:r>
      <w:proofErr w:type="gramStart"/>
      <w:r w:rsidRPr="0093449B">
        <w:rPr>
          <w:rFonts w:ascii="Times New Roman" w:eastAsia="Times New Roman" w:hAnsi="Times New Roman" w:cs="Times New Roman"/>
          <w:sz w:val="20"/>
          <w:szCs w:val="20"/>
          <w:lang w:eastAsia="ru-RU"/>
        </w:rPr>
        <w:t>стр</w:t>
      </w:r>
      <w:proofErr w:type="gramEnd"/>
      <w:r w:rsidRPr="0093449B">
        <w:rPr>
          <w:rFonts w:ascii="Times New Roman" w:eastAsia="Times New Roman" w:hAnsi="Times New Roman" w:cs="Times New Roman"/>
          <w:sz w:val="20"/>
          <w:szCs w:val="20"/>
          <w:lang w:eastAsia="ru-RU"/>
        </w:rPr>
        <w:t xml:space="preserve">і (картка платника податків (додаток 3)), відповідно до порядку, визначеного Положенням. У такому документі зазначається реєстраційний номер </w:t>
      </w:r>
      <w:proofErr w:type="gramStart"/>
      <w:r w:rsidRPr="0093449B">
        <w:rPr>
          <w:rFonts w:ascii="Times New Roman" w:eastAsia="Times New Roman" w:hAnsi="Times New Roman" w:cs="Times New Roman"/>
          <w:sz w:val="20"/>
          <w:szCs w:val="20"/>
          <w:lang w:eastAsia="ru-RU"/>
        </w:rPr>
        <w:t>обл</w:t>
      </w:r>
      <w:proofErr w:type="gramEnd"/>
      <w:r w:rsidRPr="0093449B">
        <w:rPr>
          <w:rFonts w:ascii="Times New Roman" w:eastAsia="Times New Roman" w:hAnsi="Times New Roman" w:cs="Times New Roman"/>
          <w:sz w:val="20"/>
          <w:szCs w:val="20"/>
          <w:lang w:eastAsia="ru-RU"/>
        </w:rPr>
        <w:t xml:space="preserve">ікової картки платника податків (п. 7 розд. </w:t>
      </w:r>
      <w:proofErr w:type="gramStart"/>
      <w:r w:rsidRPr="0093449B">
        <w:rPr>
          <w:rFonts w:ascii="Times New Roman" w:eastAsia="Times New Roman" w:hAnsi="Times New Roman" w:cs="Times New Roman"/>
          <w:sz w:val="20"/>
          <w:szCs w:val="20"/>
          <w:lang w:eastAsia="ru-RU"/>
        </w:rPr>
        <w:t xml:space="preserve">VII Положення). </w:t>
      </w:r>
      <w:proofErr w:type="gramEnd"/>
    </w:p>
    <w:p w:rsidR="00A238B4" w:rsidRPr="0093449B" w:rsidRDefault="00A238B4" w:rsidP="00A238B4">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У разі необхідності повторного отримання документа, що засвідчує реєстрацію у Державному реє</w:t>
      </w:r>
      <w:proofErr w:type="gramStart"/>
      <w:r w:rsidRPr="0093449B">
        <w:rPr>
          <w:rFonts w:ascii="Times New Roman" w:eastAsia="Times New Roman" w:hAnsi="Times New Roman" w:cs="Times New Roman"/>
          <w:sz w:val="20"/>
          <w:szCs w:val="20"/>
          <w:lang w:eastAsia="ru-RU"/>
        </w:rPr>
        <w:t>стр</w:t>
      </w:r>
      <w:proofErr w:type="gramEnd"/>
      <w:r w:rsidRPr="0093449B">
        <w:rPr>
          <w:rFonts w:ascii="Times New Roman" w:eastAsia="Times New Roman" w:hAnsi="Times New Roman" w:cs="Times New Roman"/>
          <w:sz w:val="20"/>
          <w:szCs w:val="20"/>
          <w:lang w:eastAsia="ru-RU"/>
        </w:rPr>
        <w:t xml:space="preserve">і (картка платника податків (додаток 3)), з причини втрати або зіпсування такого документа фізична особа – платник податків подає до контролюючого органу Заяву за формою № 5ДР (додаток 12). </w:t>
      </w:r>
    </w:p>
    <w:p w:rsidR="00A238B4" w:rsidRPr="0093449B" w:rsidRDefault="00A238B4" w:rsidP="00A238B4">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i/>
          <w:iCs/>
          <w:sz w:val="20"/>
          <w:szCs w:val="20"/>
          <w:lang w:eastAsia="ru-RU"/>
        </w:rPr>
        <w:t xml:space="preserve">Щодо внесення до паспорта громадянина України у формі книжечки даних про реєстраційний номер </w:t>
      </w:r>
      <w:proofErr w:type="gramStart"/>
      <w:r w:rsidRPr="0093449B">
        <w:rPr>
          <w:rFonts w:ascii="Times New Roman" w:eastAsia="Times New Roman" w:hAnsi="Times New Roman" w:cs="Times New Roman"/>
          <w:i/>
          <w:iCs/>
          <w:sz w:val="20"/>
          <w:szCs w:val="20"/>
          <w:lang w:eastAsia="ru-RU"/>
        </w:rPr>
        <w:t>обл</w:t>
      </w:r>
      <w:proofErr w:type="gramEnd"/>
      <w:r w:rsidRPr="0093449B">
        <w:rPr>
          <w:rFonts w:ascii="Times New Roman" w:eastAsia="Times New Roman" w:hAnsi="Times New Roman" w:cs="Times New Roman"/>
          <w:i/>
          <w:iCs/>
          <w:sz w:val="20"/>
          <w:szCs w:val="20"/>
          <w:lang w:eastAsia="ru-RU"/>
        </w:rPr>
        <w:t>ікової картки платника податків</w:t>
      </w:r>
      <w:r w:rsidRPr="0093449B">
        <w:rPr>
          <w:rFonts w:ascii="Times New Roman" w:eastAsia="Times New Roman" w:hAnsi="Times New Roman" w:cs="Times New Roman"/>
          <w:sz w:val="20"/>
          <w:szCs w:val="20"/>
          <w:lang w:eastAsia="ru-RU"/>
        </w:rPr>
        <w:t xml:space="preserve"> </w:t>
      </w:r>
    </w:p>
    <w:p w:rsidR="00A238B4" w:rsidRPr="0093449B" w:rsidRDefault="00A238B4" w:rsidP="00A238B4">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Будь-яким контролюючим органом на прохання фізичної особи до паспорта у формі книжечки можуть бути внесені (сьома, восьма або дев’ята сторінки) дані про реєстраційний номер </w:t>
      </w:r>
      <w:proofErr w:type="gramStart"/>
      <w:r w:rsidRPr="0093449B">
        <w:rPr>
          <w:rFonts w:ascii="Times New Roman" w:eastAsia="Times New Roman" w:hAnsi="Times New Roman" w:cs="Times New Roman"/>
          <w:sz w:val="20"/>
          <w:szCs w:val="20"/>
          <w:lang w:eastAsia="ru-RU"/>
        </w:rPr>
        <w:t>обл</w:t>
      </w:r>
      <w:proofErr w:type="gramEnd"/>
      <w:r w:rsidRPr="0093449B">
        <w:rPr>
          <w:rFonts w:ascii="Times New Roman" w:eastAsia="Times New Roman" w:hAnsi="Times New Roman" w:cs="Times New Roman"/>
          <w:sz w:val="20"/>
          <w:szCs w:val="20"/>
          <w:lang w:eastAsia="ru-RU"/>
        </w:rPr>
        <w:t>ікової картки платника податків</w:t>
      </w:r>
      <w:r w:rsidRPr="0093449B">
        <w:rPr>
          <w:rFonts w:ascii="Times New Roman" w:eastAsia="Times New Roman" w:hAnsi="Times New Roman" w:cs="Times New Roman"/>
          <w:sz w:val="20"/>
          <w:szCs w:val="20"/>
          <w:lang w:eastAsia="ru-RU"/>
        </w:rPr>
        <w:br/>
        <w:t xml:space="preserve">з Державного реєстру за формою, наведеною в додатку 4 до Положення. (п. 70.10 ст. 70 Кодексу, п. 10 розд. </w:t>
      </w:r>
      <w:proofErr w:type="gramStart"/>
      <w:r w:rsidRPr="0093449B">
        <w:rPr>
          <w:rFonts w:ascii="Times New Roman" w:eastAsia="Times New Roman" w:hAnsi="Times New Roman" w:cs="Times New Roman"/>
          <w:sz w:val="20"/>
          <w:szCs w:val="20"/>
          <w:lang w:eastAsia="ru-RU"/>
        </w:rPr>
        <w:t xml:space="preserve">VII Положення). </w:t>
      </w:r>
      <w:proofErr w:type="gramEnd"/>
    </w:p>
    <w:p w:rsidR="00A238B4" w:rsidRPr="0093449B" w:rsidRDefault="00A238B4" w:rsidP="00A238B4">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i/>
          <w:iCs/>
          <w:sz w:val="20"/>
          <w:szCs w:val="20"/>
          <w:lang w:eastAsia="ru-RU"/>
        </w:rPr>
        <w:t xml:space="preserve">Щодо внесення до паспорта громадянина України у формі картки інформації про реєстраційний номер </w:t>
      </w:r>
      <w:proofErr w:type="gramStart"/>
      <w:r w:rsidRPr="0093449B">
        <w:rPr>
          <w:rFonts w:ascii="Times New Roman" w:eastAsia="Times New Roman" w:hAnsi="Times New Roman" w:cs="Times New Roman"/>
          <w:i/>
          <w:iCs/>
          <w:sz w:val="20"/>
          <w:szCs w:val="20"/>
          <w:lang w:eastAsia="ru-RU"/>
        </w:rPr>
        <w:t>обл</w:t>
      </w:r>
      <w:proofErr w:type="gramEnd"/>
      <w:r w:rsidRPr="0093449B">
        <w:rPr>
          <w:rFonts w:ascii="Times New Roman" w:eastAsia="Times New Roman" w:hAnsi="Times New Roman" w:cs="Times New Roman"/>
          <w:i/>
          <w:iCs/>
          <w:sz w:val="20"/>
          <w:szCs w:val="20"/>
          <w:lang w:eastAsia="ru-RU"/>
        </w:rPr>
        <w:t>ікової картки платника податків</w:t>
      </w:r>
      <w:r w:rsidRPr="0093449B">
        <w:rPr>
          <w:rFonts w:ascii="Times New Roman" w:eastAsia="Times New Roman" w:hAnsi="Times New Roman" w:cs="Times New Roman"/>
          <w:sz w:val="20"/>
          <w:szCs w:val="20"/>
          <w:lang w:eastAsia="ru-RU"/>
        </w:rPr>
        <w:t xml:space="preserve"> </w:t>
      </w:r>
    </w:p>
    <w:p w:rsidR="00A238B4" w:rsidRPr="0093449B" w:rsidRDefault="00A238B4" w:rsidP="00A238B4">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До паспорта громадянина України у формі картки інформація про реєстраційний номер </w:t>
      </w:r>
      <w:proofErr w:type="gramStart"/>
      <w:r w:rsidRPr="0093449B">
        <w:rPr>
          <w:rFonts w:ascii="Times New Roman" w:eastAsia="Times New Roman" w:hAnsi="Times New Roman" w:cs="Times New Roman"/>
          <w:sz w:val="20"/>
          <w:szCs w:val="20"/>
          <w:lang w:eastAsia="ru-RU"/>
        </w:rPr>
        <w:t>обл</w:t>
      </w:r>
      <w:proofErr w:type="gramEnd"/>
      <w:r w:rsidRPr="0093449B">
        <w:rPr>
          <w:rFonts w:ascii="Times New Roman" w:eastAsia="Times New Roman" w:hAnsi="Times New Roman" w:cs="Times New Roman"/>
          <w:sz w:val="20"/>
          <w:szCs w:val="20"/>
          <w:lang w:eastAsia="ru-RU"/>
        </w:rPr>
        <w:t>ікової картки платника податків з Державного реєстру вноситься відповідно до законодавства, яким регулюється питання ведення Єдиного державного демографічного реєстру. Так, відповідно до Закону України від 20 листопада 2012 року № 5492-VI «Про Єдиний державний демографічний реє</w:t>
      </w:r>
      <w:proofErr w:type="gramStart"/>
      <w:r w:rsidRPr="0093449B">
        <w:rPr>
          <w:rFonts w:ascii="Times New Roman" w:eastAsia="Times New Roman" w:hAnsi="Times New Roman" w:cs="Times New Roman"/>
          <w:sz w:val="20"/>
          <w:szCs w:val="20"/>
          <w:lang w:eastAsia="ru-RU"/>
        </w:rPr>
        <w:t>стр</w:t>
      </w:r>
      <w:proofErr w:type="gramEnd"/>
      <w:r w:rsidRPr="0093449B">
        <w:rPr>
          <w:rFonts w:ascii="Times New Roman" w:eastAsia="Times New Roman" w:hAnsi="Times New Roman" w:cs="Times New Roman"/>
          <w:sz w:val="20"/>
          <w:szCs w:val="20"/>
          <w:lang w:eastAsia="ru-RU"/>
        </w:rPr>
        <w:t xml:space="preserve"> та документи, що підтверджують </w:t>
      </w:r>
      <w:r w:rsidRPr="0093449B">
        <w:rPr>
          <w:rFonts w:ascii="Times New Roman" w:eastAsia="Times New Roman" w:hAnsi="Times New Roman" w:cs="Times New Roman"/>
          <w:sz w:val="20"/>
          <w:szCs w:val="20"/>
          <w:lang w:eastAsia="ru-RU"/>
        </w:rPr>
        <w:lastRenderedPageBreak/>
        <w:t>громадянство України, посвідчують особу чи її спеціальний статус» та Порядку оформлення, видачі, обміну, пересилання, вилучення, повернення державі, визнання недійсним та знищення паспорта громадянина України, затвердженого постановою Кабінету Міні</w:t>
      </w:r>
      <w:proofErr w:type="gramStart"/>
      <w:r w:rsidRPr="0093449B">
        <w:rPr>
          <w:rFonts w:ascii="Times New Roman" w:eastAsia="Times New Roman" w:hAnsi="Times New Roman" w:cs="Times New Roman"/>
          <w:sz w:val="20"/>
          <w:szCs w:val="20"/>
          <w:lang w:eastAsia="ru-RU"/>
        </w:rPr>
        <w:t>стр</w:t>
      </w:r>
      <w:proofErr w:type="gramEnd"/>
      <w:r w:rsidRPr="0093449B">
        <w:rPr>
          <w:rFonts w:ascii="Times New Roman" w:eastAsia="Times New Roman" w:hAnsi="Times New Roman" w:cs="Times New Roman"/>
          <w:sz w:val="20"/>
          <w:szCs w:val="20"/>
          <w:lang w:eastAsia="ru-RU"/>
        </w:rPr>
        <w:t xml:space="preserve">ів України від 25 березня 2015 року № 302, до паспорта та до безконтактного електронного носія, що міститься у паспорті, вноситься інформація про реєстраційний номер облікової картки платника податків з Державного реєстру (поле – РНОКПП). </w:t>
      </w:r>
    </w:p>
    <w:p w:rsidR="00A238B4" w:rsidRPr="0093449B" w:rsidRDefault="00A238B4" w:rsidP="00A238B4">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i/>
          <w:iCs/>
          <w:sz w:val="20"/>
          <w:szCs w:val="20"/>
          <w:lang w:eastAsia="ru-RU"/>
        </w:rPr>
        <w:t xml:space="preserve">Щодо присвоєння реєстраційного номера </w:t>
      </w:r>
      <w:proofErr w:type="gramStart"/>
      <w:r w:rsidRPr="0093449B">
        <w:rPr>
          <w:rFonts w:ascii="Times New Roman" w:eastAsia="Times New Roman" w:hAnsi="Times New Roman" w:cs="Times New Roman"/>
          <w:i/>
          <w:iCs/>
          <w:sz w:val="20"/>
          <w:szCs w:val="20"/>
          <w:lang w:eastAsia="ru-RU"/>
        </w:rPr>
        <w:t>обл</w:t>
      </w:r>
      <w:proofErr w:type="gramEnd"/>
      <w:r w:rsidRPr="0093449B">
        <w:rPr>
          <w:rFonts w:ascii="Times New Roman" w:eastAsia="Times New Roman" w:hAnsi="Times New Roman" w:cs="Times New Roman"/>
          <w:i/>
          <w:iCs/>
          <w:sz w:val="20"/>
          <w:szCs w:val="20"/>
          <w:lang w:eastAsia="ru-RU"/>
        </w:rPr>
        <w:t>ікової картки платника податків під час реалізації експериментального проекту «єМалятко»</w:t>
      </w:r>
      <w:r w:rsidRPr="0093449B">
        <w:rPr>
          <w:rFonts w:ascii="Times New Roman" w:eastAsia="Times New Roman" w:hAnsi="Times New Roman" w:cs="Times New Roman"/>
          <w:sz w:val="20"/>
          <w:szCs w:val="20"/>
          <w:lang w:eastAsia="ru-RU"/>
        </w:rPr>
        <w:t xml:space="preserve"> </w:t>
      </w:r>
    </w:p>
    <w:p w:rsidR="00A238B4" w:rsidRPr="0093449B" w:rsidRDefault="00A238B4" w:rsidP="00A238B4">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Відповідно до Порядку надання комплексної послуги «єМалятко», затвердженого постановою Кабінету Міні</w:t>
      </w:r>
      <w:proofErr w:type="gramStart"/>
      <w:r w:rsidRPr="0093449B">
        <w:rPr>
          <w:rFonts w:ascii="Times New Roman" w:eastAsia="Times New Roman" w:hAnsi="Times New Roman" w:cs="Times New Roman"/>
          <w:sz w:val="20"/>
          <w:szCs w:val="20"/>
          <w:lang w:eastAsia="ru-RU"/>
        </w:rPr>
        <w:t>стр</w:t>
      </w:r>
      <w:proofErr w:type="gramEnd"/>
      <w:r w:rsidRPr="0093449B">
        <w:rPr>
          <w:rFonts w:ascii="Times New Roman" w:eastAsia="Times New Roman" w:hAnsi="Times New Roman" w:cs="Times New Roman"/>
          <w:sz w:val="20"/>
          <w:szCs w:val="20"/>
          <w:lang w:eastAsia="ru-RU"/>
        </w:rPr>
        <w:t xml:space="preserve">ів України від 10 липня 2019 року № 691, за бажанням батьків чи одного з них реєстрація дитини у Державному реєстрі може здійснюватися під час державної реєстрації її народження, відомості про присвоєння реєстраційного номера </w:t>
      </w:r>
      <w:proofErr w:type="gramStart"/>
      <w:r w:rsidRPr="0093449B">
        <w:rPr>
          <w:rFonts w:ascii="Times New Roman" w:eastAsia="Times New Roman" w:hAnsi="Times New Roman" w:cs="Times New Roman"/>
          <w:sz w:val="20"/>
          <w:szCs w:val="20"/>
          <w:lang w:eastAsia="ru-RU"/>
        </w:rPr>
        <w:t>обл</w:t>
      </w:r>
      <w:proofErr w:type="gramEnd"/>
      <w:r w:rsidRPr="0093449B">
        <w:rPr>
          <w:rFonts w:ascii="Times New Roman" w:eastAsia="Times New Roman" w:hAnsi="Times New Roman" w:cs="Times New Roman"/>
          <w:sz w:val="20"/>
          <w:szCs w:val="20"/>
          <w:lang w:eastAsia="ru-RU"/>
        </w:rPr>
        <w:t xml:space="preserve">ікової картки платника податків з Державного реєстру відображаються у відповідному актовому записі та свідоцтві про народження. </w:t>
      </w:r>
    </w:p>
    <w:p w:rsidR="00A238B4" w:rsidRPr="0093449B" w:rsidRDefault="00A238B4" w:rsidP="00A238B4">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Також в рамках експериментального проекту «єМалятко» діє комплексна послуга ID-14, що значно спрощує процедуру отримання реєстраційного номера </w:t>
      </w:r>
      <w:proofErr w:type="gramStart"/>
      <w:r w:rsidRPr="0093449B">
        <w:rPr>
          <w:rFonts w:ascii="Times New Roman" w:eastAsia="Times New Roman" w:hAnsi="Times New Roman" w:cs="Times New Roman"/>
          <w:sz w:val="20"/>
          <w:szCs w:val="20"/>
          <w:lang w:eastAsia="ru-RU"/>
        </w:rPr>
        <w:t>обл</w:t>
      </w:r>
      <w:proofErr w:type="gramEnd"/>
      <w:r w:rsidRPr="0093449B">
        <w:rPr>
          <w:rFonts w:ascii="Times New Roman" w:eastAsia="Times New Roman" w:hAnsi="Times New Roman" w:cs="Times New Roman"/>
          <w:sz w:val="20"/>
          <w:szCs w:val="20"/>
          <w:lang w:eastAsia="ru-RU"/>
        </w:rPr>
        <w:t xml:space="preserve">ікової картки платника податків для дітей, які досягли 14 років. Так, особа віком від 14 до 18 років, яка має зареєстроване місце проживання та яка не зареєстрована у Державному реєстрі, </w:t>
      </w:r>
      <w:proofErr w:type="gramStart"/>
      <w:r w:rsidRPr="0093449B">
        <w:rPr>
          <w:rFonts w:ascii="Times New Roman" w:eastAsia="Times New Roman" w:hAnsi="Times New Roman" w:cs="Times New Roman"/>
          <w:sz w:val="20"/>
          <w:szCs w:val="20"/>
          <w:lang w:eastAsia="ru-RU"/>
        </w:rPr>
        <w:t>п</w:t>
      </w:r>
      <w:proofErr w:type="gramEnd"/>
      <w:r w:rsidRPr="0093449B">
        <w:rPr>
          <w:rFonts w:ascii="Times New Roman" w:eastAsia="Times New Roman" w:hAnsi="Times New Roman" w:cs="Times New Roman"/>
          <w:sz w:val="20"/>
          <w:szCs w:val="20"/>
          <w:lang w:eastAsia="ru-RU"/>
        </w:rPr>
        <w:t xml:space="preserve">ід час оформлення паспорта громадянина України вперше може за її бажанням одночасно зареєструватися у Державному реєстрі за реєстраційним номером облікової картки платника податків з його відображенням надалі у паспорті громадянина України. </w:t>
      </w:r>
    </w:p>
    <w:p w:rsidR="00A238B4" w:rsidRPr="0093449B" w:rsidRDefault="00A238B4" w:rsidP="00A238B4">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i/>
          <w:iCs/>
          <w:sz w:val="20"/>
          <w:szCs w:val="20"/>
          <w:lang w:eastAsia="ru-RU"/>
        </w:rPr>
        <w:t xml:space="preserve">Щодо використання реєстраційного номера </w:t>
      </w:r>
      <w:proofErr w:type="gramStart"/>
      <w:r w:rsidRPr="0093449B">
        <w:rPr>
          <w:rFonts w:ascii="Times New Roman" w:eastAsia="Times New Roman" w:hAnsi="Times New Roman" w:cs="Times New Roman"/>
          <w:i/>
          <w:iCs/>
          <w:sz w:val="20"/>
          <w:szCs w:val="20"/>
          <w:lang w:eastAsia="ru-RU"/>
        </w:rPr>
        <w:t>обл</w:t>
      </w:r>
      <w:proofErr w:type="gramEnd"/>
      <w:r w:rsidRPr="0093449B">
        <w:rPr>
          <w:rFonts w:ascii="Times New Roman" w:eastAsia="Times New Roman" w:hAnsi="Times New Roman" w:cs="Times New Roman"/>
          <w:i/>
          <w:iCs/>
          <w:sz w:val="20"/>
          <w:szCs w:val="20"/>
          <w:lang w:eastAsia="ru-RU"/>
        </w:rPr>
        <w:t>ікової картки платника податків з Державного реєстру</w:t>
      </w:r>
      <w:r w:rsidRPr="0093449B">
        <w:rPr>
          <w:rFonts w:ascii="Times New Roman" w:eastAsia="Times New Roman" w:hAnsi="Times New Roman" w:cs="Times New Roman"/>
          <w:sz w:val="20"/>
          <w:szCs w:val="20"/>
          <w:lang w:eastAsia="ru-RU"/>
        </w:rPr>
        <w:t xml:space="preserve"> </w:t>
      </w:r>
    </w:p>
    <w:p w:rsidR="00A238B4" w:rsidRPr="0093449B" w:rsidRDefault="00A238B4" w:rsidP="00A238B4">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Згідно з п. 70.12 ст. 70 Кодексу реєстраційний номер </w:t>
      </w:r>
      <w:proofErr w:type="gramStart"/>
      <w:r w:rsidRPr="0093449B">
        <w:rPr>
          <w:rFonts w:ascii="Times New Roman" w:eastAsia="Times New Roman" w:hAnsi="Times New Roman" w:cs="Times New Roman"/>
          <w:sz w:val="20"/>
          <w:szCs w:val="20"/>
          <w:lang w:eastAsia="ru-RU"/>
        </w:rPr>
        <w:t>обл</w:t>
      </w:r>
      <w:proofErr w:type="gramEnd"/>
      <w:r w:rsidRPr="0093449B">
        <w:rPr>
          <w:rFonts w:ascii="Times New Roman" w:eastAsia="Times New Roman" w:hAnsi="Times New Roman" w:cs="Times New Roman"/>
          <w:sz w:val="20"/>
          <w:szCs w:val="20"/>
          <w:lang w:eastAsia="ru-RU"/>
        </w:rPr>
        <w:t xml:space="preserve">ікової картки платника податків використовуються органами державної влади та органами місцевого самоврядування, юридичними особами незалежно від організаційно-правових форм, включаючи Національний банк України, банки, інші фінансові установи, небанківських надавачів платіжних послуг, емітентів електронних грошей, біржі, особами, які провадять незалежну професійну діяльність, фізичними особами - </w:t>
      </w:r>
      <w:proofErr w:type="gramStart"/>
      <w:r w:rsidRPr="0093449B">
        <w:rPr>
          <w:rFonts w:ascii="Times New Roman" w:eastAsia="Times New Roman" w:hAnsi="Times New Roman" w:cs="Times New Roman"/>
          <w:sz w:val="20"/>
          <w:szCs w:val="20"/>
          <w:lang w:eastAsia="ru-RU"/>
        </w:rPr>
        <w:t>п</w:t>
      </w:r>
      <w:proofErr w:type="gramEnd"/>
      <w:r w:rsidRPr="0093449B">
        <w:rPr>
          <w:rFonts w:ascii="Times New Roman" w:eastAsia="Times New Roman" w:hAnsi="Times New Roman" w:cs="Times New Roman"/>
          <w:sz w:val="20"/>
          <w:szCs w:val="20"/>
          <w:lang w:eastAsia="ru-RU"/>
        </w:rPr>
        <w:t xml:space="preserve">ідприємцями, а також фізичними особами в усіх документах, які містять інформацію про об’єкти оподаткування фізичних осіб або про сплату податків. </w:t>
      </w:r>
    </w:p>
    <w:p w:rsidR="00A238B4" w:rsidRPr="0093449B" w:rsidRDefault="00A238B4" w:rsidP="00A238B4">
      <w:pPr>
        <w:spacing w:after="0" w:line="240" w:lineRule="auto"/>
        <w:jc w:val="both"/>
        <w:rPr>
          <w:rFonts w:ascii="Times New Roman" w:eastAsia="Times New Roman" w:hAnsi="Times New Roman" w:cs="Times New Roman"/>
          <w:sz w:val="20"/>
          <w:szCs w:val="20"/>
          <w:lang w:eastAsia="ru-RU"/>
        </w:rPr>
      </w:pPr>
      <w:proofErr w:type="gramStart"/>
      <w:r w:rsidRPr="0093449B">
        <w:rPr>
          <w:rFonts w:ascii="Times New Roman" w:eastAsia="Times New Roman" w:hAnsi="Times New Roman" w:cs="Times New Roman"/>
          <w:sz w:val="20"/>
          <w:szCs w:val="20"/>
          <w:lang w:eastAsia="ru-RU"/>
        </w:rPr>
        <w:t>Обл</w:t>
      </w:r>
      <w:proofErr w:type="gramEnd"/>
      <w:r w:rsidRPr="0093449B">
        <w:rPr>
          <w:rFonts w:ascii="Times New Roman" w:eastAsia="Times New Roman" w:hAnsi="Times New Roman" w:cs="Times New Roman"/>
          <w:sz w:val="20"/>
          <w:szCs w:val="20"/>
          <w:lang w:eastAsia="ru-RU"/>
        </w:rPr>
        <w:t>іковим карткам фізичних осіб, які на момент набрання чинності Кодексом зареєстровані у Державному реєстрі фізичних осіб – платників податків та інших обов’язкових платежів, присвоюються номери, що відповідають ідентифікаційним номерам платників податків – фізичних осіб. Документи про реєстрацію фізичних осіб у Державному реє</w:t>
      </w:r>
      <w:proofErr w:type="gramStart"/>
      <w:r w:rsidRPr="0093449B">
        <w:rPr>
          <w:rFonts w:ascii="Times New Roman" w:eastAsia="Times New Roman" w:hAnsi="Times New Roman" w:cs="Times New Roman"/>
          <w:sz w:val="20"/>
          <w:szCs w:val="20"/>
          <w:lang w:eastAsia="ru-RU"/>
        </w:rPr>
        <w:t>стр</w:t>
      </w:r>
      <w:proofErr w:type="gramEnd"/>
      <w:r w:rsidRPr="0093449B">
        <w:rPr>
          <w:rFonts w:ascii="Times New Roman" w:eastAsia="Times New Roman" w:hAnsi="Times New Roman" w:cs="Times New Roman"/>
          <w:sz w:val="20"/>
          <w:szCs w:val="20"/>
          <w:lang w:eastAsia="ru-RU"/>
        </w:rPr>
        <w:t>і фізичних осіб – платників податків та інших обов’язкових платежів, видані контролюючими органами у порядку, визначеному законодавством, що діяло до набрання чинності Кодексом, вважаються дійсними для всіх випадків, передбачених для використання реєстраційних номерів облікових карток фізичних осіб, не підлягають обов’язковій заміні та є такими, що засвідчують реєстрацію фізичних осіб у Державному реє</w:t>
      </w:r>
      <w:proofErr w:type="gramStart"/>
      <w:r w:rsidRPr="0093449B">
        <w:rPr>
          <w:rFonts w:ascii="Times New Roman" w:eastAsia="Times New Roman" w:hAnsi="Times New Roman" w:cs="Times New Roman"/>
          <w:sz w:val="20"/>
          <w:szCs w:val="20"/>
          <w:lang w:eastAsia="ru-RU"/>
        </w:rPr>
        <w:t>стр</w:t>
      </w:r>
      <w:proofErr w:type="gramEnd"/>
      <w:r w:rsidRPr="0093449B">
        <w:rPr>
          <w:rFonts w:ascii="Times New Roman" w:eastAsia="Times New Roman" w:hAnsi="Times New Roman" w:cs="Times New Roman"/>
          <w:sz w:val="20"/>
          <w:szCs w:val="20"/>
          <w:lang w:eastAsia="ru-RU"/>
        </w:rPr>
        <w:t xml:space="preserve">і фізичних осіб – платників податків (п. 70.17 ст. 70 Кодексу). </w:t>
      </w:r>
    </w:p>
    <w:p w:rsidR="00A238B4" w:rsidRDefault="00A238B4">
      <w:pPr>
        <w:rPr>
          <w:lang w:val="uk-UA"/>
        </w:rPr>
      </w:pPr>
    </w:p>
    <w:p w:rsidR="00A238B4" w:rsidRPr="0093449B" w:rsidRDefault="00A238B4" w:rsidP="00A238B4">
      <w:pPr>
        <w:pStyle w:val="1"/>
        <w:spacing w:before="0" w:beforeAutospacing="0" w:after="0" w:afterAutospacing="0"/>
        <w:rPr>
          <w:sz w:val="20"/>
          <w:szCs w:val="20"/>
        </w:rPr>
      </w:pPr>
      <w:r w:rsidRPr="0093449B">
        <w:rPr>
          <w:sz w:val="20"/>
          <w:szCs w:val="20"/>
        </w:rPr>
        <w:t>Куди звертатися при виникненні питань щодо заповнення Звітів FATCA?</w:t>
      </w:r>
    </w:p>
    <w:p w:rsidR="00A238B4" w:rsidRPr="0093449B" w:rsidRDefault="00A238B4" w:rsidP="00A238B4">
      <w:pPr>
        <w:pStyle w:val="a3"/>
        <w:spacing w:before="0" w:beforeAutospacing="0" w:after="0" w:afterAutospacing="0"/>
        <w:jc w:val="both"/>
        <w:rPr>
          <w:sz w:val="20"/>
          <w:szCs w:val="20"/>
        </w:rPr>
      </w:pPr>
      <w:r w:rsidRPr="0093449B">
        <w:rPr>
          <w:sz w:val="20"/>
          <w:szCs w:val="20"/>
        </w:rPr>
        <w:t>Головне управління ДПС у Дніпропетровській області інформу</w:t>
      </w:r>
      <w:proofErr w:type="gramStart"/>
      <w:r w:rsidRPr="0093449B">
        <w:rPr>
          <w:sz w:val="20"/>
          <w:szCs w:val="20"/>
        </w:rPr>
        <w:t>є.</w:t>
      </w:r>
      <w:proofErr w:type="gramEnd"/>
      <w:r w:rsidRPr="0093449B">
        <w:rPr>
          <w:sz w:val="20"/>
          <w:szCs w:val="20"/>
        </w:rPr>
        <w:t xml:space="preserve"> </w:t>
      </w:r>
    </w:p>
    <w:p w:rsidR="00A238B4" w:rsidRPr="0093449B" w:rsidRDefault="00A238B4" w:rsidP="00A238B4">
      <w:pPr>
        <w:pStyle w:val="a3"/>
        <w:spacing w:before="0" w:beforeAutospacing="0" w:after="0" w:afterAutospacing="0"/>
        <w:jc w:val="both"/>
        <w:rPr>
          <w:sz w:val="20"/>
          <w:szCs w:val="20"/>
        </w:rPr>
      </w:pPr>
      <w:r w:rsidRPr="0093449B">
        <w:rPr>
          <w:sz w:val="20"/>
          <w:szCs w:val="20"/>
        </w:rPr>
        <w:t>Для отримання роз’яснень з питань виконання</w:t>
      </w:r>
      <w:proofErr w:type="gramStart"/>
      <w:r w:rsidRPr="0093449B">
        <w:rPr>
          <w:sz w:val="20"/>
          <w:szCs w:val="20"/>
        </w:rPr>
        <w:t xml:space="preserve"> У</w:t>
      </w:r>
      <w:proofErr w:type="gramEnd"/>
      <w:r w:rsidRPr="0093449B">
        <w:rPr>
          <w:sz w:val="20"/>
          <w:szCs w:val="20"/>
        </w:rPr>
        <w:t>годи FATCA фінансові агенти можуть звертатися за телефонами (044) 272-26-71, 063-967-97-18 або шляхом направлення листів на електронну поштову скриньку ДПС (</w:t>
      </w:r>
      <w:hyperlink r:id="rId7" w:history="1">
        <w:r w:rsidRPr="0093449B">
          <w:rPr>
            <w:rStyle w:val="a5"/>
            <w:sz w:val="20"/>
            <w:szCs w:val="20"/>
          </w:rPr>
          <w:t>info_FATCA@tax.gov.ua</w:t>
        </w:r>
      </w:hyperlink>
      <w:r w:rsidRPr="0093449B">
        <w:rPr>
          <w:sz w:val="20"/>
          <w:szCs w:val="20"/>
        </w:rPr>
        <w:t xml:space="preserve">). </w:t>
      </w:r>
    </w:p>
    <w:p w:rsidR="00A238B4" w:rsidRDefault="00A238B4" w:rsidP="00A238B4">
      <w:pPr>
        <w:spacing w:after="0" w:line="240" w:lineRule="auto"/>
        <w:outlineLvl w:val="0"/>
        <w:rPr>
          <w:rFonts w:ascii="Times New Roman" w:eastAsia="Times New Roman" w:hAnsi="Times New Roman" w:cs="Times New Roman"/>
          <w:b/>
          <w:bCs/>
          <w:kern w:val="36"/>
          <w:sz w:val="20"/>
          <w:szCs w:val="20"/>
          <w:lang w:val="uk-UA" w:eastAsia="ru-RU"/>
        </w:rPr>
      </w:pPr>
    </w:p>
    <w:p w:rsidR="00A238B4" w:rsidRPr="0093449B" w:rsidRDefault="00A238B4" w:rsidP="00A238B4">
      <w:pPr>
        <w:spacing w:after="0" w:line="240" w:lineRule="auto"/>
        <w:outlineLvl w:val="0"/>
        <w:rPr>
          <w:rFonts w:ascii="Times New Roman" w:eastAsia="Times New Roman" w:hAnsi="Times New Roman" w:cs="Times New Roman"/>
          <w:b/>
          <w:bCs/>
          <w:kern w:val="36"/>
          <w:sz w:val="20"/>
          <w:szCs w:val="20"/>
          <w:lang w:eastAsia="ru-RU"/>
        </w:rPr>
      </w:pPr>
      <w:r w:rsidRPr="0093449B">
        <w:rPr>
          <w:rFonts w:ascii="Times New Roman" w:eastAsia="Times New Roman" w:hAnsi="Times New Roman" w:cs="Times New Roman"/>
          <w:b/>
          <w:bCs/>
          <w:kern w:val="36"/>
          <w:sz w:val="20"/>
          <w:szCs w:val="20"/>
          <w:lang w:eastAsia="ru-RU"/>
        </w:rPr>
        <w:t>Звітування з ПДВ особами – нерезидентами</w:t>
      </w:r>
    </w:p>
    <w:p w:rsidR="00A238B4" w:rsidRPr="0093449B" w:rsidRDefault="00A238B4" w:rsidP="00A238B4">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Головне управління ДПС у Дніпропетровській області нагаду</w:t>
      </w:r>
      <w:proofErr w:type="gramStart"/>
      <w:r w:rsidRPr="0093449B">
        <w:rPr>
          <w:rFonts w:ascii="Times New Roman" w:eastAsia="Times New Roman" w:hAnsi="Times New Roman" w:cs="Times New Roman"/>
          <w:sz w:val="20"/>
          <w:szCs w:val="20"/>
          <w:lang w:eastAsia="ru-RU"/>
        </w:rPr>
        <w:t>є,</w:t>
      </w:r>
      <w:proofErr w:type="gramEnd"/>
      <w:r w:rsidRPr="0093449B">
        <w:rPr>
          <w:rFonts w:ascii="Times New Roman" w:eastAsia="Times New Roman" w:hAnsi="Times New Roman" w:cs="Times New Roman"/>
          <w:sz w:val="20"/>
          <w:szCs w:val="20"/>
          <w:lang w:eastAsia="ru-RU"/>
        </w:rPr>
        <w:t xml:space="preserve"> що з 01.04.2023 набрав чинності наказ Міністерства фінансів України від 28 грудня 2022 року № 463 «Про внесення змін до деяких нормативно-правових актів Міністерства фінансів України», зареєстрований у Міністерстві юстиції України 11 січня 2023 року за № 60/39116 (зі змінами) (далі – наказ Мінфіну № 463). </w:t>
      </w:r>
    </w:p>
    <w:p w:rsidR="00A238B4" w:rsidRPr="0093449B" w:rsidRDefault="00A238B4" w:rsidP="00A238B4">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Наказом Мінфіну № 463 внесено зміни </w:t>
      </w:r>
      <w:proofErr w:type="gramStart"/>
      <w:r w:rsidRPr="0093449B">
        <w:rPr>
          <w:rFonts w:ascii="Times New Roman" w:eastAsia="Times New Roman" w:hAnsi="Times New Roman" w:cs="Times New Roman"/>
          <w:sz w:val="20"/>
          <w:szCs w:val="20"/>
          <w:lang w:eastAsia="ru-RU"/>
        </w:rPr>
        <w:t>до</w:t>
      </w:r>
      <w:proofErr w:type="gramEnd"/>
      <w:r w:rsidRPr="0093449B">
        <w:rPr>
          <w:rFonts w:ascii="Times New Roman" w:eastAsia="Times New Roman" w:hAnsi="Times New Roman" w:cs="Times New Roman"/>
          <w:sz w:val="20"/>
          <w:szCs w:val="20"/>
          <w:lang w:eastAsia="ru-RU"/>
        </w:rPr>
        <w:t xml:space="preserve">: </w:t>
      </w:r>
    </w:p>
    <w:p w:rsidR="00A238B4" w:rsidRPr="0093449B" w:rsidRDefault="00A238B4" w:rsidP="00A238B4">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Порядку заповнення і подання спрощеної податкової звітності з податку на додану вартість, затвердженого наказом Міністерства фінансів України від 21.10.2021 № 555 (зареєстровано в Зареєстровано в Міністерстві юстиції України 10 листопада 2021 р</w:t>
      </w:r>
      <w:proofErr w:type="gramStart"/>
      <w:r w:rsidRPr="0093449B">
        <w:rPr>
          <w:rFonts w:ascii="Times New Roman" w:eastAsia="Times New Roman" w:hAnsi="Times New Roman" w:cs="Times New Roman"/>
          <w:sz w:val="20"/>
          <w:szCs w:val="20"/>
          <w:lang w:eastAsia="ru-RU"/>
        </w:rPr>
        <w:t>.з</w:t>
      </w:r>
      <w:proofErr w:type="gramEnd"/>
      <w:r w:rsidRPr="0093449B">
        <w:rPr>
          <w:rFonts w:ascii="Times New Roman" w:eastAsia="Times New Roman" w:hAnsi="Times New Roman" w:cs="Times New Roman"/>
          <w:sz w:val="20"/>
          <w:szCs w:val="20"/>
          <w:lang w:eastAsia="ru-RU"/>
        </w:rPr>
        <w:t xml:space="preserve">а № 1477/37099), дія якого поширюється на осіб-нерезидентів, зареєстрованих як платники податку на додану вартість відповідно </w:t>
      </w:r>
      <w:proofErr w:type="gramStart"/>
      <w:r w:rsidRPr="0093449B">
        <w:rPr>
          <w:rFonts w:ascii="Times New Roman" w:eastAsia="Times New Roman" w:hAnsi="Times New Roman" w:cs="Times New Roman"/>
          <w:sz w:val="20"/>
          <w:szCs w:val="20"/>
          <w:lang w:eastAsia="ru-RU"/>
        </w:rPr>
        <w:t>до</w:t>
      </w:r>
      <w:proofErr w:type="gramEnd"/>
      <w:r w:rsidRPr="0093449B">
        <w:rPr>
          <w:rFonts w:ascii="Times New Roman" w:eastAsia="Times New Roman" w:hAnsi="Times New Roman" w:cs="Times New Roman"/>
          <w:sz w:val="20"/>
          <w:szCs w:val="20"/>
          <w:lang w:eastAsia="ru-RU"/>
        </w:rPr>
        <w:t> пункту 208</w:t>
      </w:r>
      <w:r w:rsidRPr="0093449B">
        <w:rPr>
          <w:rFonts w:ascii="Times New Roman" w:eastAsia="Times New Roman" w:hAnsi="Times New Roman" w:cs="Times New Roman"/>
          <w:b/>
          <w:bCs/>
          <w:sz w:val="20"/>
          <w:szCs w:val="20"/>
          <w:vertAlign w:val="superscript"/>
          <w:lang w:eastAsia="ru-RU"/>
        </w:rPr>
        <w:t>1</w:t>
      </w:r>
      <w:r w:rsidRPr="0093449B">
        <w:rPr>
          <w:rFonts w:ascii="Times New Roman" w:eastAsia="Times New Roman" w:hAnsi="Times New Roman" w:cs="Times New Roman"/>
          <w:sz w:val="20"/>
          <w:szCs w:val="20"/>
          <w:lang w:eastAsia="ru-RU"/>
        </w:rPr>
        <w:t>.2 статті 208</w:t>
      </w:r>
      <w:r w:rsidRPr="0093449B">
        <w:rPr>
          <w:rFonts w:ascii="Times New Roman" w:eastAsia="Times New Roman" w:hAnsi="Times New Roman" w:cs="Times New Roman"/>
          <w:b/>
          <w:bCs/>
          <w:sz w:val="20"/>
          <w:szCs w:val="20"/>
          <w:vertAlign w:val="superscript"/>
          <w:lang w:eastAsia="ru-RU"/>
        </w:rPr>
        <w:t>1</w:t>
      </w:r>
      <w:r w:rsidRPr="0093449B">
        <w:rPr>
          <w:rFonts w:ascii="Times New Roman" w:eastAsia="Times New Roman" w:hAnsi="Times New Roman" w:cs="Times New Roman"/>
          <w:sz w:val="20"/>
          <w:szCs w:val="20"/>
          <w:lang w:eastAsia="ru-RU"/>
        </w:rPr>
        <w:t xml:space="preserve"> розділу V Податкового кодексу України; </w:t>
      </w:r>
    </w:p>
    <w:p w:rsidR="00A238B4" w:rsidRPr="0093449B" w:rsidRDefault="00A238B4" w:rsidP="00A238B4">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 форми спрощеної податкової декларації з податку на додану вартість; </w:t>
      </w:r>
    </w:p>
    <w:p w:rsidR="00A238B4" w:rsidRPr="0093449B" w:rsidRDefault="00A238B4" w:rsidP="00A238B4">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 форми уточнюючого розрахунку податкових зобов’язань з податку на додану вартість до спрощеної податкової декларації у зв’язку з виправленням самостійно виявлених помилок. </w:t>
      </w:r>
    </w:p>
    <w:p w:rsidR="00A238B4" w:rsidRPr="0093449B" w:rsidRDefault="00A238B4" w:rsidP="00A238B4">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Зазначені зміни стосуються виокремлення у звітності операцій, що звільнені від оподаткування податком на додану вартість. </w:t>
      </w:r>
    </w:p>
    <w:p w:rsidR="00A238B4" w:rsidRPr="0093449B" w:rsidRDefault="00A238B4" w:rsidP="00A238B4">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Застосування спрощеної податкової декларації з податку на додану вартість за оновленою формою розпочалось з 01 липня 2023 року. </w:t>
      </w:r>
    </w:p>
    <w:p w:rsidR="00A238B4" w:rsidRPr="0093449B" w:rsidRDefault="00A238B4" w:rsidP="00A238B4">
      <w:pPr>
        <w:spacing w:after="0" w:line="240" w:lineRule="auto"/>
        <w:rPr>
          <w:rFonts w:ascii="Times New Roman" w:hAnsi="Times New Roman" w:cs="Times New Roman"/>
          <w:sz w:val="20"/>
          <w:szCs w:val="20"/>
        </w:rPr>
      </w:pPr>
    </w:p>
    <w:p w:rsidR="00A238B4" w:rsidRDefault="00A238B4">
      <w:pPr>
        <w:rPr>
          <w:lang w:val="uk-UA"/>
        </w:rPr>
      </w:pPr>
    </w:p>
    <w:p w:rsidR="00A238B4" w:rsidRPr="0093449B" w:rsidRDefault="00A238B4" w:rsidP="00A238B4">
      <w:pPr>
        <w:spacing w:after="0" w:line="240" w:lineRule="auto"/>
        <w:outlineLvl w:val="0"/>
        <w:rPr>
          <w:rFonts w:ascii="Times New Roman" w:eastAsia="Times New Roman" w:hAnsi="Times New Roman" w:cs="Times New Roman"/>
          <w:b/>
          <w:bCs/>
          <w:kern w:val="36"/>
          <w:sz w:val="20"/>
          <w:szCs w:val="20"/>
          <w:lang w:eastAsia="ru-RU"/>
        </w:rPr>
      </w:pPr>
      <w:r w:rsidRPr="0093449B">
        <w:rPr>
          <w:rFonts w:ascii="Times New Roman" w:eastAsia="Times New Roman" w:hAnsi="Times New Roman" w:cs="Times New Roman"/>
          <w:b/>
          <w:bCs/>
          <w:kern w:val="36"/>
          <w:sz w:val="20"/>
          <w:szCs w:val="20"/>
          <w:lang w:eastAsia="ru-RU"/>
        </w:rPr>
        <w:lastRenderedPageBreak/>
        <w:t>До уваги платників податку на нерухомість!</w:t>
      </w:r>
    </w:p>
    <w:p w:rsidR="00A238B4" w:rsidRPr="0093449B" w:rsidRDefault="00A238B4" w:rsidP="00A238B4">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Головне управління ДПС у Дніпропетровській області звертає увагу, що на вебпорталі ДПС України за посиланням </w:t>
      </w:r>
    </w:p>
    <w:p w:rsidR="00A238B4" w:rsidRPr="0093449B" w:rsidRDefault="009F2B07" w:rsidP="00A238B4">
      <w:pPr>
        <w:spacing w:after="0" w:line="240" w:lineRule="auto"/>
        <w:jc w:val="both"/>
        <w:rPr>
          <w:rFonts w:ascii="Times New Roman" w:eastAsia="Times New Roman" w:hAnsi="Times New Roman" w:cs="Times New Roman"/>
          <w:sz w:val="20"/>
          <w:szCs w:val="20"/>
          <w:lang w:eastAsia="ru-RU"/>
        </w:rPr>
      </w:pPr>
      <w:hyperlink r:id="rId8" w:history="1">
        <w:r w:rsidR="00A238B4" w:rsidRPr="0093449B">
          <w:rPr>
            <w:rFonts w:ascii="Times New Roman" w:eastAsia="Times New Roman" w:hAnsi="Times New Roman" w:cs="Times New Roman"/>
            <w:b/>
            <w:bCs/>
            <w:color w:val="0000FF"/>
            <w:sz w:val="20"/>
            <w:szCs w:val="20"/>
            <w:u w:val="single"/>
            <w:lang w:eastAsia="ru-RU"/>
          </w:rPr>
          <w:t>https://tax.gov.ua/baneryi/onlayn-navchannya/podatok-na-neruhome-mayno/yuridichni-osobi/osoblivosti-spravlyannya-podatku--zboru-/697063.html</w:t>
        </w:r>
      </w:hyperlink>
      <w:r w:rsidR="00A238B4" w:rsidRPr="0093449B">
        <w:rPr>
          <w:rFonts w:ascii="Times New Roman" w:eastAsia="Times New Roman" w:hAnsi="Times New Roman" w:cs="Times New Roman"/>
          <w:sz w:val="20"/>
          <w:szCs w:val="20"/>
          <w:lang w:eastAsia="ru-RU"/>
        </w:rPr>
        <w:t xml:space="preserve"> </w:t>
      </w:r>
    </w:p>
    <w:p w:rsidR="00A238B4" w:rsidRPr="0093449B" w:rsidRDefault="00A238B4" w:rsidP="00A238B4">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розміщено приклад заповнення уточнюючої податкової декларації з податку на нерухоме майно, відмінне від земельної ділянки. </w:t>
      </w:r>
    </w:p>
    <w:p w:rsidR="00A238B4" w:rsidRPr="0093449B" w:rsidRDefault="00A238B4" w:rsidP="00A238B4">
      <w:pPr>
        <w:spacing w:after="0" w:line="240" w:lineRule="auto"/>
        <w:jc w:val="both"/>
        <w:rPr>
          <w:rFonts w:ascii="Times New Roman" w:eastAsia="Times New Roman" w:hAnsi="Times New Roman" w:cs="Times New Roman"/>
          <w:sz w:val="20"/>
          <w:szCs w:val="20"/>
          <w:lang w:eastAsia="ru-RU"/>
        </w:rPr>
      </w:pPr>
      <w:proofErr w:type="gramStart"/>
      <w:r w:rsidRPr="0093449B">
        <w:rPr>
          <w:rFonts w:ascii="Times New Roman" w:eastAsia="Times New Roman" w:hAnsi="Times New Roman" w:cs="Times New Roman"/>
          <w:sz w:val="20"/>
          <w:szCs w:val="20"/>
          <w:lang w:eastAsia="ru-RU"/>
        </w:rPr>
        <w:t>Заповнення уточнюючої податкової декларації з податку на нерухоме майно, відмінне від земельної ділянки, наведено з урахуванням норм Закону України від 11 квітня 2023 року № 3050-ІХ «Про внесення змін до Податкового кодексу України та інших законодавчих актів України щодо звільнення від сплати екологічного податку, плати за</w:t>
      </w:r>
      <w:proofErr w:type="gramEnd"/>
      <w:r w:rsidRPr="0093449B">
        <w:rPr>
          <w:rFonts w:ascii="Times New Roman" w:eastAsia="Times New Roman" w:hAnsi="Times New Roman" w:cs="Times New Roman"/>
          <w:sz w:val="20"/>
          <w:szCs w:val="20"/>
          <w:lang w:eastAsia="ru-RU"/>
        </w:rPr>
        <w:t xml:space="preserve"> землю та податку на нерухоме майно, відмінне від земельної ділянки, за знищене чи пошкоджене нерухоме майно».   </w:t>
      </w:r>
    </w:p>
    <w:p w:rsidR="00A238B4" w:rsidRDefault="00A238B4">
      <w:pPr>
        <w:rPr>
          <w:lang w:val="uk-UA"/>
        </w:rPr>
      </w:pPr>
    </w:p>
    <w:p w:rsidR="00CD635C" w:rsidRPr="0093449B" w:rsidRDefault="00CD635C" w:rsidP="00CD635C">
      <w:pPr>
        <w:spacing w:after="0" w:line="240" w:lineRule="auto"/>
        <w:outlineLvl w:val="0"/>
        <w:rPr>
          <w:rFonts w:ascii="Times New Roman" w:eastAsia="Times New Roman" w:hAnsi="Times New Roman" w:cs="Times New Roman"/>
          <w:b/>
          <w:bCs/>
          <w:kern w:val="36"/>
          <w:sz w:val="20"/>
          <w:szCs w:val="20"/>
          <w:lang w:eastAsia="ru-RU"/>
        </w:rPr>
      </w:pPr>
      <w:r w:rsidRPr="0093449B">
        <w:rPr>
          <w:rFonts w:ascii="Times New Roman" w:eastAsia="Times New Roman" w:hAnsi="Times New Roman" w:cs="Times New Roman"/>
          <w:b/>
          <w:bCs/>
          <w:kern w:val="36"/>
          <w:sz w:val="20"/>
          <w:szCs w:val="20"/>
          <w:lang w:eastAsia="ru-RU"/>
        </w:rPr>
        <w:t>Умови обрання або переходу на спрощену систему оподаткування</w:t>
      </w:r>
    </w:p>
    <w:p w:rsidR="00CD635C" w:rsidRPr="0093449B" w:rsidRDefault="00CD635C" w:rsidP="00CD635C">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Головне управління ДПС у Дніпропетровській області інформу</w:t>
      </w:r>
      <w:proofErr w:type="gramStart"/>
      <w:r w:rsidRPr="0093449B">
        <w:rPr>
          <w:rFonts w:ascii="Times New Roman" w:eastAsia="Times New Roman" w:hAnsi="Times New Roman" w:cs="Times New Roman"/>
          <w:sz w:val="20"/>
          <w:szCs w:val="20"/>
          <w:lang w:eastAsia="ru-RU"/>
        </w:rPr>
        <w:t>є.</w:t>
      </w:r>
      <w:proofErr w:type="gramEnd"/>
      <w:r w:rsidRPr="0093449B">
        <w:rPr>
          <w:rFonts w:ascii="Times New Roman" w:eastAsia="Times New Roman" w:hAnsi="Times New Roman" w:cs="Times New Roman"/>
          <w:sz w:val="20"/>
          <w:szCs w:val="20"/>
          <w:lang w:eastAsia="ru-RU"/>
        </w:rPr>
        <w:t xml:space="preserve"> </w:t>
      </w:r>
    </w:p>
    <w:p w:rsidR="00CD635C" w:rsidRPr="0093449B" w:rsidRDefault="00CD635C" w:rsidP="00CD635C">
      <w:pPr>
        <w:spacing w:after="0" w:line="240" w:lineRule="auto"/>
        <w:jc w:val="both"/>
        <w:rPr>
          <w:rFonts w:ascii="Times New Roman" w:eastAsia="Times New Roman" w:hAnsi="Times New Roman" w:cs="Times New Roman"/>
          <w:sz w:val="20"/>
          <w:szCs w:val="20"/>
          <w:lang w:eastAsia="ru-RU"/>
        </w:rPr>
      </w:pPr>
      <w:proofErr w:type="gramStart"/>
      <w:r w:rsidRPr="0093449B">
        <w:rPr>
          <w:rFonts w:ascii="Times New Roman" w:eastAsia="Times New Roman" w:hAnsi="Times New Roman" w:cs="Times New Roman"/>
          <w:sz w:val="20"/>
          <w:szCs w:val="20"/>
          <w:lang w:eastAsia="ru-RU"/>
        </w:rPr>
        <w:t xml:space="preserve">Зареєстровані в установленому порядку ФОПи,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вважаються платниками єдиного податку з першого числа місяця, наступного за місяцем, у якому відбулася державна реєстрація. </w:t>
      </w:r>
      <w:proofErr w:type="gramEnd"/>
    </w:p>
    <w:p w:rsidR="00CD635C" w:rsidRPr="0093449B" w:rsidRDefault="00CD635C" w:rsidP="00CD635C">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Суб'єкти господарювання (новостворені), які протягом 10 днів з дня державної реєстрації подали заяву щодо обрання спрощеної системи оподаткування та ставки єдиного податку, встановленої для третьої групи, яка не передбачає сплату податку на додану вартість, вважаються платниками єдиного податку з дня їх державної реєстрації. </w:t>
      </w:r>
    </w:p>
    <w:p w:rsidR="00CD635C" w:rsidRPr="0093449B" w:rsidRDefault="00CD635C" w:rsidP="00CD635C">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Суб’єкт господарювання (СГ), який є платником інших податків і зборів може перейти на спрощену систему оподаткування шляхом подання заяви до контролюючого органу не </w:t>
      </w:r>
      <w:proofErr w:type="gramStart"/>
      <w:r w:rsidRPr="0093449B">
        <w:rPr>
          <w:rFonts w:ascii="Times New Roman" w:eastAsia="Times New Roman" w:hAnsi="Times New Roman" w:cs="Times New Roman"/>
          <w:sz w:val="20"/>
          <w:szCs w:val="20"/>
          <w:lang w:eastAsia="ru-RU"/>
        </w:rPr>
        <w:t>п</w:t>
      </w:r>
      <w:proofErr w:type="gramEnd"/>
      <w:r w:rsidRPr="0093449B">
        <w:rPr>
          <w:rFonts w:ascii="Times New Roman" w:eastAsia="Times New Roman" w:hAnsi="Times New Roman" w:cs="Times New Roman"/>
          <w:sz w:val="20"/>
          <w:szCs w:val="20"/>
          <w:lang w:eastAsia="ru-RU"/>
        </w:rPr>
        <w:t xml:space="preserve">ізніше ніж за 15 календарних днів до початку наступного календарного кварталу. Такий перехід на спрощену систему оподаткування СГ може здійснити один раз протягом </w:t>
      </w:r>
      <w:proofErr w:type="gramStart"/>
      <w:r w:rsidRPr="0093449B">
        <w:rPr>
          <w:rFonts w:ascii="Times New Roman" w:eastAsia="Times New Roman" w:hAnsi="Times New Roman" w:cs="Times New Roman"/>
          <w:sz w:val="20"/>
          <w:szCs w:val="20"/>
          <w:lang w:eastAsia="ru-RU"/>
        </w:rPr>
        <w:t>календарного</w:t>
      </w:r>
      <w:proofErr w:type="gramEnd"/>
      <w:r w:rsidRPr="0093449B">
        <w:rPr>
          <w:rFonts w:ascii="Times New Roman" w:eastAsia="Times New Roman" w:hAnsi="Times New Roman" w:cs="Times New Roman"/>
          <w:sz w:val="20"/>
          <w:szCs w:val="20"/>
          <w:lang w:eastAsia="ru-RU"/>
        </w:rPr>
        <w:t xml:space="preserve"> року. </w:t>
      </w:r>
    </w:p>
    <w:p w:rsidR="00CD635C" w:rsidRPr="0093449B" w:rsidRDefault="00CD635C" w:rsidP="00CD635C">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Перехід на спрощену систему оподаткування суб’єкта господарювання який є платником інших податків і зборів може бути здійснений за умови, якщо протягом </w:t>
      </w:r>
      <w:proofErr w:type="gramStart"/>
      <w:r w:rsidRPr="0093449B">
        <w:rPr>
          <w:rFonts w:ascii="Times New Roman" w:eastAsia="Times New Roman" w:hAnsi="Times New Roman" w:cs="Times New Roman"/>
          <w:sz w:val="20"/>
          <w:szCs w:val="20"/>
          <w:lang w:eastAsia="ru-RU"/>
        </w:rPr>
        <w:t>календарного</w:t>
      </w:r>
      <w:proofErr w:type="gramEnd"/>
      <w:r w:rsidRPr="0093449B">
        <w:rPr>
          <w:rFonts w:ascii="Times New Roman" w:eastAsia="Times New Roman" w:hAnsi="Times New Roman" w:cs="Times New Roman"/>
          <w:sz w:val="20"/>
          <w:szCs w:val="20"/>
          <w:lang w:eastAsia="ru-RU"/>
        </w:rPr>
        <w:t xml:space="preserve"> року, що передує періоду переходу на спрощену систему оподаткування, суб’єктом господарювання дотримано вимоги, встановлені в п. 291.4 ст. 291 Податквого кодексу України. </w:t>
      </w:r>
    </w:p>
    <w:p w:rsidR="00A238B4" w:rsidRDefault="00A238B4">
      <w:pPr>
        <w:rPr>
          <w:lang w:val="uk-UA"/>
        </w:rPr>
      </w:pPr>
    </w:p>
    <w:p w:rsidR="00CD635C" w:rsidRPr="00CD635C" w:rsidRDefault="00CD635C" w:rsidP="00CD635C">
      <w:pPr>
        <w:pStyle w:val="1"/>
        <w:spacing w:before="0" w:beforeAutospacing="0" w:after="0" w:afterAutospacing="0"/>
        <w:rPr>
          <w:sz w:val="20"/>
          <w:szCs w:val="20"/>
          <w:lang w:val="uk-UA"/>
        </w:rPr>
      </w:pPr>
      <w:r w:rsidRPr="00CD635C">
        <w:rPr>
          <w:sz w:val="20"/>
          <w:szCs w:val="20"/>
          <w:lang w:val="uk-UA"/>
        </w:rPr>
        <w:t>Заповнення реквізитів платіжної інструкції для коректної ідентифікації платників податків та зборів</w:t>
      </w:r>
    </w:p>
    <w:p w:rsidR="00CD635C" w:rsidRPr="0093449B" w:rsidRDefault="00CD635C" w:rsidP="00CD635C">
      <w:pPr>
        <w:pStyle w:val="a3"/>
        <w:spacing w:before="0" w:beforeAutospacing="0" w:after="0" w:afterAutospacing="0"/>
        <w:jc w:val="both"/>
        <w:rPr>
          <w:sz w:val="20"/>
          <w:szCs w:val="20"/>
        </w:rPr>
      </w:pPr>
      <w:r w:rsidRPr="0093449B">
        <w:rPr>
          <w:sz w:val="20"/>
          <w:szCs w:val="20"/>
        </w:rPr>
        <w:t>Головне управління ДПС у Дніпропетровській області нагаду</w:t>
      </w:r>
      <w:proofErr w:type="gramStart"/>
      <w:r w:rsidRPr="0093449B">
        <w:rPr>
          <w:sz w:val="20"/>
          <w:szCs w:val="20"/>
        </w:rPr>
        <w:t>є,</w:t>
      </w:r>
      <w:proofErr w:type="gramEnd"/>
      <w:r w:rsidRPr="0093449B">
        <w:rPr>
          <w:sz w:val="20"/>
          <w:szCs w:val="20"/>
        </w:rPr>
        <w:t xml:space="preserve"> що 01 грудня 2023 року завершився перехідний період, протягом якого заповнення платниками податків реквізиту «Призначення платежу» під час сплати податків, зборів, інших платежів та єдиного внеску було можливе у неструктурованому форматі. </w:t>
      </w:r>
    </w:p>
    <w:p w:rsidR="00CD635C" w:rsidRPr="0093449B" w:rsidRDefault="00CD635C" w:rsidP="00CD635C">
      <w:pPr>
        <w:pStyle w:val="a3"/>
        <w:spacing w:before="0" w:beforeAutospacing="0" w:after="0" w:afterAutospacing="0"/>
        <w:jc w:val="both"/>
        <w:rPr>
          <w:sz w:val="20"/>
          <w:szCs w:val="20"/>
        </w:rPr>
      </w:pPr>
      <w:proofErr w:type="gramStart"/>
      <w:r w:rsidRPr="0093449B">
        <w:rPr>
          <w:sz w:val="20"/>
          <w:szCs w:val="20"/>
        </w:rPr>
        <w:t xml:space="preserve">У разі здійснення платіжної операції на рахунки, відкриті в Казначействі, код ID НБУ якого відповідає значенню «899998», інформація про призначення платежу платіжної інструкції з 01.12.2023 має зазначатися виключно у структурованій формі в блоці реквізитів «Структурована форма» («Structured») платіжної інструкції. </w:t>
      </w:r>
      <w:proofErr w:type="gramEnd"/>
    </w:p>
    <w:p w:rsidR="00CD635C" w:rsidRPr="0093449B" w:rsidRDefault="00CD635C" w:rsidP="00CD635C">
      <w:pPr>
        <w:pStyle w:val="a3"/>
        <w:spacing w:before="0" w:beforeAutospacing="0" w:after="0" w:afterAutospacing="0"/>
        <w:jc w:val="both"/>
        <w:rPr>
          <w:sz w:val="20"/>
          <w:szCs w:val="20"/>
        </w:rPr>
      </w:pPr>
      <w:r w:rsidRPr="0093449B">
        <w:rPr>
          <w:sz w:val="20"/>
          <w:szCs w:val="20"/>
        </w:rPr>
        <w:t>Додатково акцентуємо увагу на заповненні реквізиті</w:t>
      </w:r>
      <w:proofErr w:type="gramStart"/>
      <w:r w:rsidRPr="0093449B">
        <w:rPr>
          <w:sz w:val="20"/>
          <w:szCs w:val="20"/>
        </w:rPr>
        <w:t>в</w:t>
      </w:r>
      <w:proofErr w:type="gramEnd"/>
      <w:r w:rsidRPr="0093449B">
        <w:rPr>
          <w:sz w:val="20"/>
          <w:szCs w:val="20"/>
        </w:rPr>
        <w:t xml:space="preserve"> для коректної ідентифікації платників податків та зборів, а саме: </w:t>
      </w:r>
    </w:p>
    <w:p w:rsidR="00CD635C" w:rsidRPr="0093449B" w:rsidRDefault="00CD635C" w:rsidP="00CD635C">
      <w:pPr>
        <w:pStyle w:val="a3"/>
        <w:spacing w:before="0" w:beforeAutospacing="0" w:after="0" w:afterAutospacing="0"/>
        <w:jc w:val="both"/>
        <w:rPr>
          <w:sz w:val="20"/>
          <w:szCs w:val="20"/>
        </w:rPr>
      </w:pPr>
      <w:r w:rsidRPr="0093449B">
        <w:rPr>
          <w:sz w:val="20"/>
          <w:szCs w:val="20"/>
        </w:rPr>
        <w:t xml:space="preserve">1) </w:t>
      </w:r>
      <w:proofErr w:type="gramStart"/>
      <w:r w:rsidRPr="0093449B">
        <w:rPr>
          <w:sz w:val="20"/>
          <w:szCs w:val="20"/>
        </w:rPr>
        <w:t>п</w:t>
      </w:r>
      <w:proofErr w:type="gramEnd"/>
      <w:r w:rsidRPr="0093449B">
        <w:rPr>
          <w:sz w:val="20"/>
          <w:szCs w:val="20"/>
        </w:rPr>
        <w:t>ід час сплати податків та зборів платником через касу та/або термінали самообслуговування надавач платіжних послуг під час формування pacs.008 повинен зазначити інформацію саме про платника податків у блоці реквізитів </w:t>
      </w:r>
      <w:r w:rsidRPr="0093449B">
        <w:rPr>
          <w:rStyle w:val="a6"/>
          <w:sz w:val="20"/>
          <w:szCs w:val="20"/>
        </w:rPr>
        <w:t>«Фактичний платник»</w:t>
      </w:r>
      <w:r w:rsidRPr="0093449B">
        <w:rPr>
          <w:sz w:val="20"/>
          <w:szCs w:val="20"/>
        </w:rPr>
        <w:t xml:space="preserve"> («Ultimate Debtor»); </w:t>
      </w:r>
    </w:p>
    <w:p w:rsidR="00CD635C" w:rsidRPr="0093449B" w:rsidRDefault="00CD635C" w:rsidP="00CD635C">
      <w:pPr>
        <w:pStyle w:val="a3"/>
        <w:spacing w:before="0" w:beforeAutospacing="0" w:after="0" w:afterAutospacing="0"/>
        <w:jc w:val="both"/>
        <w:rPr>
          <w:sz w:val="20"/>
          <w:szCs w:val="20"/>
        </w:rPr>
      </w:pPr>
      <w:r w:rsidRPr="0093449B">
        <w:rPr>
          <w:sz w:val="20"/>
          <w:szCs w:val="20"/>
        </w:rPr>
        <w:t xml:space="preserve">2) </w:t>
      </w:r>
      <w:proofErr w:type="gramStart"/>
      <w:r w:rsidRPr="0093449B">
        <w:rPr>
          <w:sz w:val="20"/>
          <w:szCs w:val="20"/>
        </w:rPr>
        <w:t>п</w:t>
      </w:r>
      <w:proofErr w:type="gramEnd"/>
      <w:r w:rsidRPr="0093449B">
        <w:rPr>
          <w:sz w:val="20"/>
          <w:szCs w:val="20"/>
        </w:rPr>
        <w:t>ід час сплати податків та зборів юридичною особою за свої дочірні підрозділи надавач платіжних послуг під час формування pacs.008 у блоці реквізитів </w:t>
      </w:r>
      <w:r w:rsidRPr="0093449B">
        <w:rPr>
          <w:rStyle w:val="a6"/>
          <w:sz w:val="20"/>
          <w:szCs w:val="20"/>
        </w:rPr>
        <w:t>«Фактичний платник»</w:t>
      </w:r>
      <w:r w:rsidRPr="0093449B">
        <w:rPr>
          <w:sz w:val="20"/>
          <w:szCs w:val="20"/>
        </w:rPr>
        <w:t xml:space="preserve"> («Ultimate Debtor») повинен зазначити інформацію саме про дочірню компанію як платника податків. </w:t>
      </w:r>
    </w:p>
    <w:p w:rsidR="00CD635C" w:rsidRPr="0093449B" w:rsidRDefault="00CD635C" w:rsidP="00CD635C">
      <w:pPr>
        <w:pStyle w:val="a3"/>
        <w:spacing w:before="0" w:beforeAutospacing="0" w:after="0" w:afterAutospacing="0"/>
        <w:jc w:val="both"/>
        <w:rPr>
          <w:sz w:val="20"/>
          <w:szCs w:val="20"/>
        </w:rPr>
      </w:pPr>
      <w:r w:rsidRPr="0093449B">
        <w:rPr>
          <w:sz w:val="20"/>
          <w:szCs w:val="20"/>
        </w:rPr>
        <w:t>Правила заповнення реквізиті</w:t>
      </w:r>
      <w:proofErr w:type="gramStart"/>
      <w:r w:rsidRPr="0093449B">
        <w:rPr>
          <w:sz w:val="20"/>
          <w:szCs w:val="20"/>
        </w:rPr>
        <w:t>в</w:t>
      </w:r>
      <w:proofErr w:type="gramEnd"/>
      <w:r w:rsidRPr="0093449B">
        <w:rPr>
          <w:sz w:val="20"/>
          <w:szCs w:val="20"/>
        </w:rPr>
        <w:t xml:space="preserve"> у блоці реквізитів «Фактичний платник» («Ultimate Debtor») повідомлення pacs.008 детально описано </w:t>
      </w:r>
      <w:proofErr w:type="gramStart"/>
      <w:r w:rsidRPr="0093449B">
        <w:rPr>
          <w:sz w:val="20"/>
          <w:szCs w:val="20"/>
        </w:rPr>
        <w:t>в</w:t>
      </w:r>
      <w:proofErr w:type="gramEnd"/>
      <w:r w:rsidRPr="0093449B">
        <w:rPr>
          <w:sz w:val="20"/>
          <w:szCs w:val="20"/>
        </w:rPr>
        <w:t xml:space="preserve"> документі «Система електронних платежів Національного банку України (шифр СЕП-4). Загальні правила реалізації стандарту ISO 20022, спільні для </w:t>
      </w:r>
      <w:proofErr w:type="gramStart"/>
      <w:r w:rsidRPr="0093449B">
        <w:rPr>
          <w:sz w:val="20"/>
          <w:szCs w:val="20"/>
        </w:rPr>
        <w:t>вс</w:t>
      </w:r>
      <w:proofErr w:type="gramEnd"/>
      <w:r w:rsidRPr="0093449B">
        <w:rPr>
          <w:sz w:val="20"/>
          <w:szCs w:val="20"/>
        </w:rPr>
        <w:t>іх інструментів. Частина 2. Ідентифікація» та в «Специфікації повідомлення pacs.008 «Кредитовий переказ коштів клієнта на рівні агентів», які розміщені на сторінці офіційного Інтернет-представництва Національного банку </w:t>
      </w:r>
      <w:hyperlink r:id="rId9" w:history="1">
        <w:r w:rsidRPr="0093449B">
          <w:rPr>
            <w:rStyle w:val="a5"/>
            <w:sz w:val="20"/>
            <w:szCs w:val="20"/>
          </w:rPr>
          <w:t>https://bank.gov.ua/ua/payments/project-iso20022</w:t>
        </w:r>
      </w:hyperlink>
      <w:r w:rsidRPr="0093449B">
        <w:rPr>
          <w:sz w:val="20"/>
          <w:szCs w:val="20"/>
        </w:rPr>
        <w:t xml:space="preserve">. </w:t>
      </w:r>
    </w:p>
    <w:p w:rsidR="00CD635C" w:rsidRPr="0093449B" w:rsidRDefault="00CD635C" w:rsidP="00CD635C">
      <w:pPr>
        <w:pStyle w:val="a3"/>
        <w:spacing w:before="0" w:beforeAutospacing="0" w:after="0" w:afterAutospacing="0"/>
        <w:jc w:val="both"/>
        <w:rPr>
          <w:sz w:val="20"/>
          <w:szCs w:val="20"/>
        </w:rPr>
      </w:pPr>
      <w:r w:rsidRPr="0093449B">
        <w:rPr>
          <w:sz w:val="20"/>
          <w:szCs w:val="20"/>
        </w:rPr>
        <w:t xml:space="preserve">Національним банком України повідомлено, що дата впровадження (01 грудня 2023 року) виключно структурованої форми призначення платіжної інструкції </w:t>
      </w:r>
      <w:proofErr w:type="gramStart"/>
      <w:r w:rsidRPr="0093449B">
        <w:rPr>
          <w:sz w:val="20"/>
          <w:szCs w:val="20"/>
        </w:rPr>
        <w:t>п</w:t>
      </w:r>
      <w:proofErr w:type="gramEnd"/>
      <w:r w:rsidRPr="0093449B">
        <w:rPr>
          <w:sz w:val="20"/>
          <w:szCs w:val="20"/>
        </w:rPr>
        <w:t xml:space="preserve">ід час сплати податків і зборів є кінцевою та такою, що змінюватись не буде. </w:t>
      </w:r>
    </w:p>
    <w:p w:rsidR="00CD635C" w:rsidRDefault="00CD635C">
      <w:pPr>
        <w:rPr>
          <w:lang w:val="uk-UA"/>
        </w:rPr>
      </w:pPr>
    </w:p>
    <w:p w:rsidR="00CD635C" w:rsidRPr="0093449B" w:rsidRDefault="00CD635C" w:rsidP="00CD635C">
      <w:pPr>
        <w:spacing w:after="0" w:line="240" w:lineRule="auto"/>
        <w:outlineLvl w:val="0"/>
        <w:rPr>
          <w:rFonts w:ascii="Times New Roman" w:eastAsia="Times New Roman" w:hAnsi="Times New Roman" w:cs="Times New Roman"/>
          <w:b/>
          <w:bCs/>
          <w:kern w:val="36"/>
          <w:sz w:val="20"/>
          <w:szCs w:val="20"/>
          <w:lang w:eastAsia="ru-RU"/>
        </w:rPr>
      </w:pPr>
      <w:r w:rsidRPr="0093449B">
        <w:rPr>
          <w:rFonts w:ascii="Times New Roman" w:eastAsia="Times New Roman" w:hAnsi="Times New Roman" w:cs="Times New Roman"/>
          <w:b/>
          <w:bCs/>
          <w:kern w:val="36"/>
          <w:sz w:val="20"/>
          <w:szCs w:val="20"/>
          <w:lang w:eastAsia="ru-RU"/>
        </w:rPr>
        <w:t>Стартувала кампанія декларування громадянами доході</w:t>
      </w:r>
      <w:proofErr w:type="gramStart"/>
      <w:r w:rsidRPr="0093449B">
        <w:rPr>
          <w:rFonts w:ascii="Times New Roman" w:eastAsia="Times New Roman" w:hAnsi="Times New Roman" w:cs="Times New Roman"/>
          <w:b/>
          <w:bCs/>
          <w:kern w:val="36"/>
          <w:sz w:val="20"/>
          <w:szCs w:val="20"/>
          <w:lang w:eastAsia="ru-RU"/>
        </w:rPr>
        <w:t>в</w:t>
      </w:r>
      <w:proofErr w:type="gramEnd"/>
    </w:p>
    <w:p w:rsidR="00CD635C" w:rsidRPr="0093449B" w:rsidRDefault="00CD635C" w:rsidP="00CD635C">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lastRenderedPageBreak/>
        <w:t xml:space="preserve">Головне управління ДПС у Дніпропетровській області звертає увагу, що 01.01.2024 розпочалась кампанія декларування громадянами доходів, одержаних протягом 2023 року. </w:t>
      </w:r>
    </w:p>
    <w:p w:rsidR="00CD635C" w:rsidRPr="0093449B" w:rsidRDefault="00CD635C" w:rsidP="00CD635C">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Декларування доходів та сплата податків і зборів з отриманих доходів – це особистий внесок </w:t>
      </w:r>
      <w:proofErr w:type="gramStart"/>
      <w:r w:rsidRPr="0093449B">
        <w:rPr>
          <w:rFonts w:ascii="Times New Roman" w:eastAsia="Times New Roman" w:hAnsi="Times New Roman" w:cs="Times New Roman"/>
          <w:sz w:val="20"/>
          <w:szCs w:val="20"/>
          <w:lang w:eastAsia="ru-RU"/>
        </w:rPr>
        <w:t>кожного</w:t>
      </w:r>
      <w:proofErr w:type="gramEnd"/>
      <w:r w:rsidRPr="0093449B">
        <w:rPr>
          <w:rFonts w:ascii="Times New Roman" w:eastAsia="Times New Roman" w:hAnsi="Times New Roman" w:cs="Times New Roman"/>
          <w:sz w:val="20"/>
          <w:szCs w:val="20"/>
          <w:lang w:eastAsia="ru-RU"/>
        </w:rPr>
        <w:t xml:space="preserve"> українця у розвиток нашої держави, її фінансової безпеки та обороноздатності. </w:t>
      </w:r>
    </w:p>
    <w:p w:rsidR="00CD635C" w:rsidRPr="0093449B" w:rsidRDefault="00CD635C" w:rsidP="00CD635C">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Відповідно до норм розділу IV Податкового кодексу України (далі – Кодекс) платники податку зобов’язані самостійно обчислити суму податку </w:t>
      </w:r>
      <w:proofErr w:type="gramStart"/>
      <w:r w:rsidRPr="0093449B">
        <w:rPr>
          <w:rFonts w:ascii="Times New Roman" w:eastAsia="Times New Roman" w:hAnsi="Times New Roman" w:cs="Times New Roman"/>
          <w:sz w:val="20"/>
          <w:szCs w:val="20"/>
          <w:lang w:eastAsia="ru-RU"/>
        </w:rPr>
        <w:t>на доходи</w:t>
      </w:r>
      <w:proofErr w:type="gramEnd"/>
      <w:r w:rsidRPr="0093449B">
        <w:rPr>
          <w:rFonts w:ascii="Times New Roman" w:eastAsia="Times New Roman" w:hAnsi="Times New Roman" w:cs="Times New Roman"/>
          <w:sz w:val="20"/>
          <w:szCs w:val="20"/>
          <w:lang w:eastAsia="ru-RU"/>
        </w:rPr>
        <w:t xml:space="preserve"> фізичних осіб (далі – податок) та військового збору шляхом подання до податкового органу податкової декларації, при отриманні: </w:t>
      </w:r>
    </w:p>
    <w:p w:rsidR="00CD635C" w:rsidRPr="0093449B" w:rsidRDefault="00CD635C" w:rsidP="00CD635C">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 окремих видів доходів, що не </w:t>
      </w:r>
      <w:proofErr w:type="gramStart"/>
      <w:r w:rsidRPr="0093449B">
        <w:rPr>
          <w:rFonts w:ascii="Times New Roman" w:eastAsia="Times New Roman" w:hAnsi="Times New Roman" w:cs="Times New Roman"/>
          <w:sz w:val="20"/>
          <w:szCs w:val="20"/>
          <w:lang w:eastAsia="ru-RU"/>
        </w:rPr>
        <w:t>п</w:t>
      </w:r>
      <w:proofErr w:type="gramEnd"/>
      <w:r w:rsidRPr="0093449B">
        <w:rPr>
          <w:rFonts w:ascii="Times New Roman" w:eastAsia="Times New Roman" w:hAnsi="Times New Roman" w:cs="Times New Roman"/>
          <w:sz w:val="20"/>
          <w:szCs w:val="20"/>
          <w:lang w:eastAsia="ru-RU"/>
        </w:rPr>
        <w:t xml:space="preserve">ідлягають оподаткуванню при виплаті, але не звільнених від оподаткування (п. п. 168.1.3 п. 168.1 ст. 168 Кодексу); </w:t>
      </w:r>
    </w:p>
    <w:p w:rsidR="00CD635C" w:rsidRPr="0093449B" w:rsidRDefault="00CD635C" w:rsidP="00CD635C">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 доходів </w:t>
      </w:r>
      <w:proofErr w:type="gramStart"/>
      <w:r w:rsidRPr="0093449B">
        <w:rPr>
          <w:rFonts w:ascii="Times New Roman" w:eastAsia="Times New Roman" w:hAnsi="Times New Roman" w:cs="Times New Roman"/>
          <w:sz w:val="20"/>
          <w:szCs w:val="20"/>
          <w:lang w:eastAsia="ru-RU"/>
        </w:rPr>
        <w:t>в</w:t>
      </w:r>
      <w:proofErr w:type="gramEnd"/>
      <w:r w:rsidRPr="0093449B">
        <w:rPr>
          <w:rFonts w:ascii="Times New Roman" w:eastAsia="Times New Roman" w:hAnsi="Times New Roman" w:cs="Times New Roman"/>
          <w:sz w:val="20"/>
          <w:szCs w:val="20"/>
          <w:lang w:eastAsia="ru-RU"/>
        </w:rPr>
        <w:t xml:space="preserve">ід особи, яка не є податковим агентом (від інших фізичних осіб (резидентів або нерезидентів)) (п. п. 168.2.1 п. 168.2 ст. 168 Кодексу); </w:t>
      </w:r>
    </w:p>
    <w:p w:rsidR="00CD635C" w:rsidRPr="0093449B" w:rsidRDefault="00CD635C" w:rsidP="00CD635C">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 іноземних доходів  (п. п. 170.11.1 п. 170.11 ст. 170 Кодексу). </w:t>
      </w:r>
    </w:p>
    <w:p w:rsidR="00CD635C" w:rsidRDefault="00CD635C">
      <w:pPr>
        <w:rPr>
          <w:lang w:val="uk-UA"/>
        </w:rPr>
      </w:pPr>
    </w:p>
    <w:p w:rsidR="00CD635C" w:rsidRPr="0093449B" w:rsidRDefault="00CD635C" w:rsidP="00CD635C">
      <w:pPr>
        <w:spacing w:after="0" w:line="240" w:lineRule="auto"/>
        <w:outlineLvl w:val="0"/>
        <w:rPr>
          <w:rFonts w:ascii="Times New Roman" w:eastAsia="Times New Roman" w:hAnsi="Times New Roman" w:cs="Times New Roman"/>
          <w:b/>
          <w:bCs/>
          <w:kern w:val="36"/>
          <w:sz w:val="20"/>
          <w:szCs w:val="20"/>
          <w:lang w:eastAsia="ru-RU"/>
        </w:rPr>
      </w:pPr>
      <w:r w:rsidRPr="0093449B">
        <w:rPr>
          <w:rFonts w:ascii="Times New Roman" w:eastAsia="Times New Roman" w:hAnsi="Times New Roman" w:cs="Times New Roman"/>
          <w:b/>
          <w:bCs/>
          <w:kern w:val="36"/>
          <w:sz w:val="20"/>
          <w:szCs w:val="20"/>
          <w:lang w:eastAsia="ru-RU"/>
        </w:rPr>
        <w:t>Оновлено Державний реє</w:t>
      </w:r>
      <w:proofErr w:type="gramStart"/>
      <w:r w:rsidRPr="0093449B">
        <w:rPr>
          <w:rFonts w:ascii="Times New Roman" w:eastAsia="Times New Roman" w:hAnsi="Times New Roman" w:cs="Times New Roman"/>
          <w:b/>
          <w:bCs/>
          <w:kern w:val="36"/>
          <w:sz w:val="20"/>
          <w:szCs w:val="20"/>
          <w:lang w:eastAsia="ru-RU"/>
        </w:rPr>
        <w:t>стр</w:t>
      </w:r>
      <w:proofErr w:type="gramEnd"/>
      <w:r w:rsidRPr="0093449B">
        <w:rPr>
          <w:rFonts w:ascii="Times New Roman" w:eastAsia="Times New Roman" w:hAnsi="Times New Roman" w:cs="Times New Roman"/>
          <w:b/>
          <w:bCs/>
          <w:kern w:val="36"/>
          <w:sz w:val="20"/>
          <w:szCs w:val="20"/>
          <w:lang w:eastAsia="ru-RU"/>
        </w:rPr>
        <w:t xml:space="preserve"> реєстраторів розрахункових операцій</w:t>
      </w:r>
    </w:p>
    <w:p w:rsidR="00CD635C" w:rsidRPr="0093449B" w:rsidRDefault="00CD635C" w:rsidP="00CD635C">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Головне управління ДПС у Дніпропетровській області повідомля</w:t>
      </w:r>
      <w:proofErr w:type="gramStart"/>
      <w:r w:rsidRPr="0093449B">
        <w:rPr>
          <w:rFonts w:ascii="Times New Roman" w:eastAsia="Times New Roman" w:hAnsi="Times New Roman" w:cs="Times New Roman"/>
          <w:sz w:val="20"/>
          <w:szCs w:val="20"/>
          <w:lang w:eastAsia="ru-RU"/>
        </w:rPr>
        <w:t>є,</w:t>
      </w:r>
      <w:proofErr w:type="gramEnd"/>
      <w:r w:rsidRPr="0093449B">
        <w:rPr>
          <w:rFonts w:ascii="Times New Roman" w:eastAsia="Times New Roman" w:hAnsi="Times New Roman" w:cs="Times New Roman"/>
          <w:sz w:val="20"/>
          <w:szCs w:val="20"/>
          <w:lang w:eastAsia="ru-RU"/>
        </w:rPr>
        <w:t xml:space="preserve"> що наказом ДПС України (ДПС) від </w:t>
      </w:r>
      <w:r w:rsidRPr="0093449B">
        <w:rPr>
          <w:rFonts w:ascii="Times New Roman" w:eastAsia="Times New Roman" w:hAnsi="Times New Roman" w:cs="Times New Roman"/>
          <w:b/>
          <w:bCs/>
          <w:sz w:val="20"/>
          <w:szCs w:val="20"/>
          <w:lang w:eastAsia="ru-RU"/>
        </w:rPr>
        <w:t>29.12.2023 № 1122 «Про внесення змін до наказу ДПС від 21.12.2020 № 744»</w:t>
      </w:r>
      <w:r w:rsidRPr="0093449B">
        <w:rPr>
          <w:rFonts w:ascii="Times New Roman" w:eastAsia="Times New Roman" w:hAnsi="Times New Roman" w:cs="Times New Roman"/>
          <w:sz w:val="20"/>
          <w:szCs w:val="20"/>
          <w:lang w:eastAsia="ru-RU"/>
        </w:rPr>
        <w:t xml:space="preserve"> у </w:t>
      </w:r>
      <w:r w:rsidRPr="0093449B">
        <w:rPr>
          <w:rFonts w:ascii="Times New Roman" w:eastAsia="Times New Roman" w:hAnsi="Times New Roman" w:cs="Times New Roman"/>
          <w:b/>
          <w:bCs/>
          <w:sz w:val="20"/>
          <w:szCs w:val="20"/>
          <w:lang w:eastAsia="ru-RU"/>
        </w:rPr>
        <w:t>новій редакції викладено</w:t>
      </w:r>
      <w:r w:rsidRPr="0093449B">
        <w:rPr>
          <w:rFonts w:ascii="Times New Roman" w:eastAsia="Times New Roman" w:hAnsi="Times New Roman" w:cs="Times New Roman"/>
          <w:sz w:val="20"/>
          <w:szCs w:val="20"/>
          <w:lang w:eastAsia="ru-RU"/>
        </w:rPr>
        <w:t xml:space="preserve"> Державний реєстр реєстраторів розрахункових операцій (Державний реєстр), затверджений наказом ДПС від 21.12.2020 № 744 «Про затвердження Державного реєстру реєстраторів розрахункових операцій» із змінами. </w:t>
      </w:r>
    </w:p>
    <w:p w:rsidR="00CD635C" w:rsidRPr="0093449B" w:rsidRDefault="00CD635C" w:rsidP="00CD635C">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Нагадуємо, що Державний реє</w:t>
      </w:r>
      <w:proofErr w:type="gramStart"/>
      <w:r w:rsidRPr="0093449B">
        <w:rPr>
          <w:rFonts w:ascii="Times New Roman" w:eastAsia="Times New Roman" w:hAnsi="Times New Roman" w:cs="Times New Roman"/>
          <w:sz w:val="20"/>
          <w:szCs w:val="20"/>
          <w:lang w:eastAsia="ru-RU"/>
        </w:rPr>
        <w:t>стр</w:t>
      </w:r>
      <w:proofErr w:type="gramEnd"/>
      <w:r w:rsidRPr="0093449B">
        <w:rPr>
          <w:rFonts w:ascii="Times New Roman" w:eastAsia="Times New Roman" w:hAnsi="Times New Roman" w:cs="Times New Roman"/>
          <w:sz w:val="20"/>
          <w:szCs w:val="20"/>
          <w:lang w:eastAsia="ru-RU"/>
        </w:rPr>
        <w:t xml:space="preserve"> реєстраторів розрахункових операцій – це перелік моделей реєстраторів розрахункових операцій (РРО), їх модифікацій вітчизняного та іноземного виробництва, які відповідають вимогам нормативно-правових актів і нормативних документів, пройшли державну сертифікацію і дозволені для застосування під час здійснення розрахункових операцій у сфері торгі</w:t>
      </w:r>
      <w:proofErr w:type="gramStart"/>
      <w:r w:rsidRPr="0093449B">
        <w:rPr>
          <w:rFonts w:ascii="Times New Roman" w:eastAsia="Times New Roman" w:hAnsi="Times New Roman" w:cs="Times New Roman"/>
          <w:sz w:val="20"/>
          <w:szCs w:val="20"/>
          <w:lang w:eastAsia="ru-RU"/>
        </w:rPr>
        <w:t>вл</w:t>
      </w:r>
      <w:proofErr w:type="gramEnd"/>
      <w:r w:rsidRPr="0093449B">
        <w:rPr>
          <w:rFonts w:ascii="Times New Roman" w:eastAsia="Times New Roman" w:hAnsi="Times New Roman" w:cs="Times New Roman"/>
          <w:sz w:val="20"/>
          <w:szCs w:val="20"/>
          <w:lang w:eastAsia="ru-RU"/>
        </w:rPr>
        <w:t xml:space="preserve">і, громадськогохарчування та послуг (п. 1 Загальної частини Положення про Державний реєстр реєстраторів розрахункових операцій, затвердженого постановою Кабінету Міністрів України (КМУ) від 29 серпня 2002 року № 1315 (у редакції постанови КМУ від 22 грудня 2006 року № 1773). </w:t>
      </w:r>
    </w:p>
    <w:p w:rsidR="00CD635C" w:rsidRPr="0093449B" w:rsidRDefault="00CD635C" w:rsidP="00CD635C">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Оновлений Державний реє</w:t>
      </w:r>
      <w:proofErr w:type="gramStart"/>
      <w:r w:rsidRPr="0093449B">
        <w:rPr>
          <w:rFonts w:ascii="Times New Roman" w:eastAsia="Times New Roman" w:hAnsi="Times New Roman" w:cs="Times New Roman"/>
          <w:sz w:val="20"/>
          <w:szCs w:val="20"/>
          <w:lang w:eastAsia="ru-RU"/>
        </w:rPr>
        <w:t>стр</w:t>
      </w:r>
      <w:proofErr w:type="gramEnd"/>
      <w:r w:rsidRPr="0093449B">
        <w:rPr>
          <w:rFonts w:ascii="Times New Roman" w:eastAsia="Times New Roman" w:hAnsi="Times New Roman" w:cs="Times New Roman"/>
          <w:sz w:val="20"/>
          <w:szCs w:val="20"/>
          <w:lang w:eastAsia="ru-RU"/>
        </w:rPr>
        <w:t xml:space="preserve"> містить перелік 209 моделей РРО, дозволених до первинної реєстрації, а також моделей РРО, первинна реєстрація яких заборонена. </w:t>
      </w:r>
    </w:p>
    <w:p w:rsidR="00CD635C" w:rsidRPr="0093449B" w:rsidRDefault="00CD635C" w:rsidP="00CD635C">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Оновлений Державний реє</w:t>
      </w:r>
      <w:proofErr w:type="gramStart"/>
      <w:r w:rsidRPr="0093449B">
        <w:rPr>
          <w:rFonts w:ascii="Times New Roman" w:eastAsia="Times New Roman" w:hAnsi="Times New Roman" w:cs="Times New Roman"/>
          <w:sz w:val="20"/>
          <w:szCs w:val="20"/>
          <w:lang w:eastAsia="ru-RU"/>
        </w:rPr>
        <w:t>стр</w:t>
      </w:r>
      <w:proofErr w:type="gramEnd"/>
      <w:r w:rsidRPr="0093449B">
        <w:rPr>
          <w:rFonts w:ascii="Times New Roman" w:eastAsia="Times New Roman" w:hAnsi="Times New Roman" w:cs="Times New Roman"/>
          <w:sz w:val="20"/>
          <w:szCs w:val="20"/>
          <w:lang w:eastAsia="ru-RU"/>
        </w:rPr>
        <w:t xml:space="preserve"> опублікований на вебпорталі ДПС України за посиланням </w:t>
      </w:r>
    </w:p>
    <w:p w:rsidR="00CD635C" w:rsidRPr="0093449B" w:rsidRDefault="009F2B07" w:rsidP="00CD635C">
      <w:pPr>
        <w:spacing w:after="0" w:line="240" w:lineRule="auto"/>
        <w:jc w:val="both"/>
        <w:rPr>
          <w:rFonts w:ascii="Times New Roman" w:eastAsia="Times New Roman" w:hAnsi="Times New Roman" w:cs="Times New Roman"/>
          <w:sz w:val="20"/>
          <w:szCs w:val="20"/>
          <w:lang w:eastAsia="ru-RU"/>
        </w:rPr>
      </w:pPr>
      <w:hyperlink r:id="rId10" w:history="1">
        <w:r w:rsidR="00CD635C" w:rsidRPr="0093449B">
          <w:rPr>
            <w:rFonts w:ascii="Times New Roman" w:eastAsia="Times New Roman" w:hAnsi="Times New Roman" w:cs="Times New Roman"/>
            <w:b/>
            <w:bCs/>
            <w:color w:val="0000FF"/>
            <w:sz w:val="20"/>
            <w:szCs w:val="20"/>
            <w:u w:val="single"/>
            <w:lang w:eastAsia="ru-RU"/>
          </w:rPr>
          <w:t>https://tax.gov.ua/dovidniki--reestri--perelik/reestri/320822.html</w:t>
        </w:r>
      </w:hyperlink>
      <w:r w:rsidR="00CD635C" w:rsidRPr="0093449B">
        <w:rPr>
          <w:rFonts w:ascii="Times New Roman" w:eastAsia="Times New Roman" w:hAnsi="Times New Roman" w:cs="Times New Roman"/>
          <w:sz w:val="20"/>
          <w:szCs w:val="20"/>
          <w:lang w:eastAsia="ru-RU"/>
        </w:rPr>
        <w:t xml:space="preserve"> </w:t>
      </w:r>
    </w:p>
    <w:p w:rsidR="00CD635C" w:rsidRDefault="00CD635C">
      <w:pPr>
        <w:rPr>
          <w:lang w:val="uk-UA"/>
        </w:rPr>
      </w:pPr>
    </w:p>
    <w:p w:rsidR="00CD635C" w:rsidRPr="0093449B" w:rsidRDefault="00CD635C" w:rsidP="00CD635C">
      <w:pPr>
        <w:spacing w:after="0" w:line="240" w:lineRule="auto"/>
        <w:outlineLvl w:val="0"/>
        <w:rPr>
          <w:rFonts w:ascii="Times New Roman" w:eastAsia="Times New Roman" w:hAnsi="Times New Roman" w:cs="Times New Roman"/>
          <w:b/>
          <w:bCs/>
          <w:kern w:val="36"/>
          <w:sz w:val="20"/>
          <w:szCs w:val="20"/>
          <w:lang w:eastAsia="ru-RU"/>
        </w:rPr>
      </w:pPr>
      <w:r w:rsidRPr="0093449B">
        <w:rPr>
          <w:rFonts w:ascii="Times New Roman" w:eastAsia="Times New Roman" w:hAnsi="Times New Roman" w:cs="Times New Roman"/>
          <w:b/>
          <w:bCs/>
          <w:kern w:val="36"/>
          <w:sz w:val="20"/>
          <w:szCs w:val="20"/>
          <w:lang w:eastAsia="ru-RU"/>
        </w:rPr>
        <w:t xml:space="preserve">Щодо плати за землю з фізичних </w:t>
      </w:r>
      <w:proofErr w:type="gramStart"/>
      <w:r w:rsidRPr="0093449B">
        <w:rPr>
          <w:rFonts w:ascii="Times New Roman" w:eastAsia="Times New Roman" w:hAnsi="Times New Roman" w:cs="Times New Roman"/>
          <w:b/>
          <w:bCs/>
          <w:kern w:val="36"/>
          <w:sz w:val="20"/>
          <w:szCs w:val="20"/>
          <w:lang w:eastAsia="ru-RU"/>
        </w:rPr>
        <w:t>осіб</w:t>
      </w:r>
      <w:proofErr w:type="gramEnd"/>
    </w:p>
    <w:p w:rsidR="00CD635C" w:rsidRPr="0093449B" w:rsidRDefault="00CD635C" w:rsidP="00CD635C">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roofErr w:type="gramStart"/>
      <w:r w:rsidRPr="0093449B">
        <w:rPr>
          <w:rFonts w:ascii="Times New Roman" w:eastAsia="Times New Roman" w:hAnsi="Times New Roman" w:cs="Times New Roman"/>
          <w:color w:val="000000"/>
          <w:sz w:val="20"/>
          <w:szCs w:val="20"/>
          <w:lang w:eastAsia="ru-RU"/>
        </w:rPr>
        <w:t>Відповідно до статті 269 Податкового кодексу України (далі – ПКУ) платниками плати за землю є власники земельних ділянок, земельних часток (паїв), землекористувачі, яким відповідно до закону надані у користування земельні ділянки державної та комунальної власності на правах постійного користування та платники орендної плати – землекористувачі (орендарі) земельних ділянок державної та комунальної власності на</w:t>
      </w:r>
      <w:proofErr w:type="gramEnd"/>
      <w:r w:rsidRPr="0093449B">
        <w:rPr>
          <w:rFonts w:ascii="Times New Roman" w:eastAsia="Times New Roman" w:hAnsi="Times New Roman" w:cs="Times New Roman"/>
          <w:color w:val="000000"/>
          <w:sz w:val="20"/>
          <w:szCs w:val="20"/>
          <w:lang w:eastAsia="ru-RU"/>
        </w:rPr>
        <w:t xml:space="preserve"> умовах оренди.</w:t>
      </w:r>
      <w:r w:rsidRPr="0093449B">
        <w:rPr>
          <w:rFonts w:ascii="Times New Roman" w:eastAsia="Times New Roman" w:hAnsi="Times New Roman" w:cs="Times New Roman"/>
          <w:sz w:val="20"/>
          <w:szCs w:val="20"/>
          <w:lang w:eastAsia="ru-RU"/>
        </w:rPr>
        <w:t xml:space="preserve"> </w:t>
      </w:r>
    </w:p>
    <w:p w:rsidR="00CD635C" w:rsidRPr="0093449B" w:rsidRDefault="00CD635C" w:rsidP="00CD635C">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roofErr w:type="gramStart"/>
      <w:r w:rsidRPr="0093449B">
        <w:rPr>
          <w:rFonts w:ascii="Times New Roman" w:eastAsia="Times New Roman" w:hAnsi="Times New Roman" w:cs="Times New Roman"/>
          <w:color w:val="000000"/>
          <w:sz w:val="20"/>
          <w:szCs w:val="20"/>
          <w:lang w:eastAsia="ru-RU"/>
        </w:rPr>
        <w:t>Об’єктом оподаткування платою за землю є земельні ділянки, які перебувають у власності, земельні частки (паї), які перебувають у власності, земельні ділянки державної та комунальної власності, які перебувають у володінні на праві постійного користування та земельні ділянки державної та комунальної власності, надані в користування на умовах оренди (стаття 270 ПКУ).</w:t>
      </w:r>
      <w:r w:rsidRPr="0093449B">
        <w:rPr>
          <w:rFonts w:ascii="Times New Roman" w:eastAsia="Times New Roman" w:hAnsi="Times New Roman" w:cs="Times New Roman"/>
          <w:sz w:val="20"/>
          <w:szCs w:val="20"/>
          <w:lang w:eastAsia="ru-RU"/>
        </w:rPr>
        <w:t xml:space="preserve"> </w:t>
      </w:r>
      <w:proofErr w:type="gramEnd"/>
    </w:p>
    <w:p w:rsidR="00CD635C" w:rsidRPr="0093449B" w:rsidRDefault="00CD635C" w:rsidP="00CD635C">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93449B">
        <w:rPr>
          <w:rFonts w:ascii="Times New Roman" w:eastAsia="Times New Roman" w:hAnsi="Times New Roman" w:cs="Times New Roman"/>
          <w:color w:val="000000"/>
          <w:sz w:val="20"/>
          <w:szCs w:val="20"/>
          <w:lang w:eastAsia="ru-RU"/>
        </w:rPr>
        <w:t>Податок фізичними особами сплачується протягом 60 днів з дня вручення податкового повідомлення-рішення (пункт 287.5 статті 287 ПКУ).</w:t>
      </w:r>
      <w:r w:rsidRPr="0093449B">
        <w:rPr>
          <w:rFonts w:ascii="Times New Roman" w:eastAsia="Times New Roman" w:hAnsi="Times New Roman" w:cs="Times New Roman"/>
          <w:sz w:val="20"/>
          <w:szCs w:val="20"/>
          <w:lang w:eastAsia="ru-RU"/>
        </w:rPr>
        <w:t xml:space="preserve"> </w:t>
      </w:r>
    </w:p>
    <w:p w:rsidR="00CD635C" w:rsidRPr="0093449B" w:rsidRDefault="00CD635C" w:rsidP="00CD635C">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93449B">
        <w:rPr>
          <w:rFonts w:ascii="Times New Roman" w:eastAsia="Times New Roman" w:hAnsi="Times New Roman" w:cs="Times New Roman"/>
          <w:color w:val="000000"/>
          <w:sz w:val="20"/>
          <w:szCs w:val="20"/>
          <w:lang w:eastAsia="ru-RU"/>
        </w:rPr>
        <w:t xml:space="preserve">Станом на 01.12.2023 територіальними органами ДПС сформовано понад 7,7 </w:t>
      </w:r>
      <w:proofErr w:type="gramStart"/>
      <w:r w:rsidRPr="0093449B">
        <w:rPr>
          <w:rFonts w:ascii="Times New Roman" w:eastAsia="Times New Roman" w:hAnsi="Times New Roman" w:cs="Times New Roman"/>
          <w:color w:val="000000"/>
          <w:sz w:val="20"/>
          <w:szCs w:val="20"/>
          <w:lang w:eastAsia="ru-RU"/>
        </w:rPr>
        <w:t>млн</w:t>
      </w:r>
      <w:proofErr w:type="gramEnd"/>
      <w:r w:rsidRPr="0093449B">
        <w:rPr>
          <w:rFonts w:ascii="Times New Roman" w:eastAsia="Times New Roman" w:hAnsi="Times New Roman" w:cs="Times New Roman"/>
          <w:color w:val="000000"/>
          <w:sz w:val="20"/>
          <w:szCs w:val="20"/>
          <w:lang w:eastAsia="ru-RU"/>
        </w:rPr>
        <w:t xml:space="preserve"> податкових повідомлень-рішень по платі за землю фізичним особам на суму 3,9 млрд грн. Разом з тим, фізичними особами – </w:t>
      </w:r>
      <w:proofErr w:type="gramStart"/>
      <w:r w:rsidRPr="0093449B">
        <w:rPr>
          <w:rFonts w:ascii="Times New Roman" w:eastAsia="Times New Roman" w:hAnsi="Times New Roman" w:cs="Times New Roman"/>
          <w:color w:val="000000"/>
          <w:sz w:val="20"/>
          <w:szCs w:val="20"/>
          <w:lang w:eastAsia="ru-RU"/>
        </w:rPr>
        <w:t>п</w:t>
      </w:r>
      <w:proofErr w:type="gramEnd"/>
      <w:r w:rsidRPr="0093449B">
        <w:rPr>
          <w:rFonts w:ascii="Times New Roman" w:eastAsia="Times New Roman" w:hAnsi="Times New Roman" w:cs="Times New Roman"/>
          <w:color w:val="000000"/>
          <w:sz w:val="20"/>
          <w:szCs w:val="20"/>
          <w:lang w:eastAsia="ru-RU"/>
        </w:rPr>
        <w:t>ідприємцями задекларовано податкових зобов’язань з плати за землю на суму 0,85 млрд гривень.</w:t>
      </w:r>
      <w:r w:rsidRPr="0093449B">
        <w:rPr>
          <w:rFonts w:ascii="Times New Roman" w:eastAsia="Times New Roman" w:hAnsi="Times New Roman" w:cs="Times New Roman"/>
          <w:sz w:val="20"/>
          <w:szCs w:val="20"/>
          <w:lang w:eastAsia="ru-RU"/>
        </w:rPr>
        <w:t xml:space="preserve"> </w:t>
      </w:r>
    </w:p>
    <w:p w:rsidR="00CD635C" w:rsidRPr="0093449B" w:rsidRDefault="00CD635C" w:rsidP="00CD635C">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93449B">
        <w:rPr>
          <w:rFonts w:ascii="Times New Roman" w:eastAsia="Times New Roman" w:hAnsi="Times New Roman" w:cs="Times New Roman"/>
          <w:color w:val="000000"/>
          <w:sz w:val="20"/>
          <w:szCs w:val="20"/>
          <w:lang w:eastAsia="ru-RU"/>
        </w:rPr>
        <w:t xml:space="preserve">За результатами проведеної роботи станом на 21.12.2023 року до місцевих бюджетів надійшло плати за землю з фізичних осіб понад 4,6 </w:t>
      </w:r>
      <w:proofErr w:type="gramStart"/>
      <w:r w:rsidRPr="0093449B">
        <w:rPr>
          <w:rFonts w:ascii="Times New Roman" w:eastAsia="Times New Roman" w:hAnsi="Times New Roman" w:cs="Times New Roman"/>
          <w:color w:val="000000"/>
          <w:sz w:val="20"/>
          <w:szCs w:val="20"/>
          <w:lang w:eastAsia="ru-RU"/>
        </w:rPr>
        <w:t>млрд</w:t>
      </w:r>
      <w:proofErr w:type="gramEnd"/>
      <w:r w:rsidRPr="0093449B">
        <w:rPr>
          <w:rFonts w:ascii="Times New Roman" w:eastAsia="Times New Roman" w:hAnsi="Times New Roman" w:cs="Times New Roman"/>
          <w:color w:val="000000"/>
          <w:sz w:val="20"/>
          <w:szCs w:val="20"/>
          <w:lang w:eastAsia="ru-RU"/>
        </w:rPr>
        <w:t xml:space="preserve"> гривень.</w:t>
      </w:r>
      <w:r w:rsidRPr="0093449B">
        <w:rPr>
          <w:rFonts w:ascii="Times New Roman" w:eastAsia="Times New Roman" w:hAnsi="Times New Roman" w:cs="Times New Roman"/>
          <w:sz w:val="20"/>
          <w:szCs w:val="20"/>
          <w:lang w:eastAsia="ru-RU"/>
        </w:rPr>
        <w:t xml:space="preserve"> </w:t>
      </w:r>
    </w:p>
    <w:p w:rsidR="00CD635C" w:rsidRPr="0093449B" w:rsidRDefault="00CD635C" w:rsidP="00CD635C">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93449B">
        <w:rPr>
          <w:rFonts w:ascii="Times New Roman" w:eastAsia="Times New Roman" w:hAnsi="Times New Roman" w:cs="Times New Roman"/>
          <w:color w:val="000000"/>
          <w:sz w:val="20"/>
          <w:szCs w:val="20"/>
          <w:lang w:eastAsia="ru-RU"/>
        </w:rPr>
        <w:t xml:space="preserve">Також повідомляємо, що податкове законодавство надає право платникам податків звернутися письмово або в електронній формі засобами електронного зв'язку (з дотриманням вимог, визначених пунктом 42.4 статті 42 ПКУ) до контролюючого органу за своїм </w:t>
      </w:r>
      <w:proofErr w:type="gramStart"/>
      <w:r w:rsidRPr="0093449B">
        <w:rPr>
          <w:rFonts w:ascii="Times New Roman" w:eastAsia="Times New Roman" w:hAnsi="Times New Roman" w:cs="Times New Roman"/>
          <w:color w:val="000000"/>
          <w:sz w:val="20"/>
          <w:szCs w:val="20"/>
          <w:lang w:eastAsia="ru-RU"/>
        </w:rPr>
        <w:t>м</w:t>
      </w:r>
      <w:proofErr w:type="gramEnd"/>
      <w:r w:rsidRPr="0093449B">
        <w:rPr>
          <w:rFonts w:ascii="Times New Roman" w:eastAsia="Times New Roman" w:hAnsi="Times New Roman" w:cs="Times New Roman"/>
          <w:color w:val="000000"/>
          <w:sz w:val="20"/>
          <w:szCs w:val="20"/>
          <w:lang w:eastAsia="ru-RU"/>
        </w:rPr>
        <w:t xml:space="preserve">ісцем реєстрації у контролюючих органах або за місцем знаходження земельних ділянок, у тому числі право на яку фізична особа має як власник земельної частки (паю), для проведення звірки даних щодо розміру площ та кількості земельних ділянок, земельних часток (паїв), що перебувають у власності та/або користуванні платника податку, права на користування </w:t>
      </w:r>
      <w:proofErr w:type="gramStart"/>
      <w:r w:rsidRPr="0093449B">
        <w:rPr>
          <w:rFonts w:ascii="Times New Roman" w:eastAsia="Times New Roman" w:hAnsi="Times New Roman" w:cs="Times New Roman"/>
          <w:color w:val="000000"/>
          <w:sz w:val="20"/>
          <w:szCs w:val="20"/>
          <w:lang w:eastAsia="ru-RU"/>
        </w:rPr>
        <w:t>п</w:t>
      </w:r>
      <w:proofErr w:type="gramEnd"/>
      <w:r w:rsidRPr="0093449B">
        <w:rPr>
          <w:rFonts w:ascii="Times New Roman" w:eastAsia="Times New Roman" w:hAnsi="Times New Roman" w:cs="Times New Roman"/>
          <w:color w:val="000000"/>
          <w:sz w:val="20"/>
          <w:szCs w:val="20"/>
          <w:lang w:eastAsia="ru-RU"/>
        </w:rPr>
        <w:t>ільгою зі сплати податку з урахуванням положень пунктів 281.4 та 281.5 статті 281 ПКУ, розміру ставки земельного податку та нарахованої суми плати за землю.</w:t>
      </w:r>
      <w:r w:rsidRPr="0093449B">
        <w:rPr>
          <w:rFonts w:ascii="Times New Roman" w:eastAsia="Times New Roman" w:hAnsi="Times New Roman" w:cs="Times New Roman"/>
          <w:sz w:val="20"/>
          <w:szCs w:val="20"/>
          <w:lang w:eastAsia="ru-RU"/>
        </w:rPr>
        <w:t xml:space="preserve"> </w:t>
      </w:r>
    </w:p>
    <w:p w:rsidR="00CD635C" w:rsidRPr="0093449B" w:rsidRDefault="00CD635C" w:rsidP="00CD635C">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93449B">
        <w:rPr>
          <w:rFonts w:ascii="Times New Roman" w:eastAsia="Times New Roman" w:hAnsi="Times New Roman" w:cs="Times New Roman"/>
          <w:color w:val="000000"/>
          <w:sz w:val="20"/>
          <w:szCs w:val="20"/>
          <w:lang w:eastAsia="ru-RU"/>
        </w:rPr>
        <w:t xml:space="preserve">У разі виявлення розбіжностей між даними контролюючих органів та даними, підтвердженими платником плати за землю на підставі оригіналів </w:t>
      </w:r>
      <w:proofErr w:type="gramStart"/>
      <w:r w:rsidRPr="0093449B">
        <w:rPr>
          <w:rFonts w:ascii="Times New Roman" w:eastAsia="Times New Roman" w:hAnsi="Times New Roman" w:cs="Times New Roman"/>
          <w:color w:val="000000"/>
          <w:sz w:val="20"/>
          <w:szCs w:val="20"/>
          <w:lang w:eastAsia="ru-RU"/>
        </w:rPr>
        <w:t>в</w:t>
      </w:r>
      <w:proofErr w:type="gramEnd"/>
      <w:r w:rsidRPr="0093449B">
        <w:rPr>
          <w:rFonts w:ascii="Times New Roman" w:eastAsia="Times New Roman" w:hAnsi="Times New Roman" w:cs="Times New Roman"/>
          <w:color w:val="000000"/>
          <w:sz w:val="20"/>
          <w:szCs w:val="20"/>
          <w:lang w:eastAsia="ru-RU"/>
        </w:rPr>
        <w:t xml:space="preserve">ідповідних документів або належним чином засвідчених копій таких документів, зокрема документів на право власності, користування пільгою, а також у разі зміни розміру </w:t>
      </w:r>
      <w:r w:rsidRPr="0093449B">
        <w:rPr>
          <w:rFonts w:ascii="Times New Roman" w:eastAsia="Times New Roman" w:hAnsi="Times New Roman" w:cs="Times New Roman"/>
          <w:color w:val="000000"/>
          <w:sz w:val="20"/>
          <w:szCs w:val="20"/>
          <w:lang w:eastAsia="ru-RU"/>
        </w:rPr>
        <w:lastRenderedPageBreak/>
        <w:t>ставки плати за землю, контролюючий орган, до якого звернувся платник плати за землю, проводить протягом десяти робочих днів перерахунок суми податку (пункт 286.5 статті 286 ПКУ).</w:t>
      </w:r>
      <w:r w:rsidRPr="0093449B">
        <w:rPr>
          <w:rFonts w:ascii="Times New Roman" w:eastAsia="Times New Roman" w:hAnsi="Times New Roman" w:cs="Times New Roman"/>
          <w:sz w:val="20"/>
          <w:szCs w:val="20"/>
          <w:lang w:eastAsia="ru-RU"/>
        </w:rPr>
        <w:t xml:space="preserve"> </w:t>
      </w:r>
    </w:p>
    <w:p w:rsidR="00CD635C" w:rsidRDefault="00CD635C">
      <w:pPr>
        <w:rPr>
          <w:lang w:val="uk-UA"/>
        </w:rPr>
      </w:pPr>
    </w:p>
    <w:p w:rsidR="00CD635C" w:rsidRPr="0093449B" w:rsidRDefault="00CD635C" w:rsidP="00CD635C">
      <w:pPr>
        <w:spacing w:after="0" w:line="240" w:lineRule="auto"/>
        <w:outlineLvl w:val="0"/>
        <w:rPr>
          <w:rFonts w:ascii="Times New Roman" w:eastAsia="Times New Roman" w:hAnsi="Times New Roman" w:cs="Times New Roman"/>
          <w:b/>
          <w:bCs/>
          <w:kern w:val="36"/>
          <w:sz w:val="20"/>
          <w:szCs w:val="20"/>
          <w:lang w:eastAsia="ru-RU"/>
        </w:rPr>
      </w:pPr>
      <w:r w:rsidRPr="0093449B">
        <w:rPr>
          <w:rFonts w:ascii="Times New Roman" w:eastAsia="Times New Roman" w:hAnsi="Times New Roman" w:cs="Times New Roman"/>
          <w:b/>
          <w:bCs/>
          <w:kern w:val="36"/>
          <w:sz w:val="20"/>
          <w:szCs w:val="20"/>
          <w:lang w:eastAsia="ru-RU"/>
        </w:rPr>
        <w:t xml:space="preserve">У минулому році від платників Дніпропетровщини надійшло понад 31,8 </w:t>
      </w:r>
      <w:proofErr w:type="gramStart"/>
      <w:r w:rsidRPr="0093449B">
        <w:rPr>
          <w:rFonts w:ascii="Times New Roman" w:eastAsia="Times New Roman" w:hAnsi="Times New Roman" w:cs="Times New Roman"/>
          <w:b/>
          <w:bCs/>
          <w:kern w:val="36"/>
          <w:sz w:val="20"/>
          <w:szCs w:val="20"/>
          <w:lang w:eastAsia="ru-RU"/>
        </w:rPr>
        <w:t>млрд</w:t>
      </w:r>
      <w:proofErr w:type="gramEnd"/>
      <w:r w:rsidRPr="0093449B">
        <w:rPr>
          <w:rFonts w:ascii="Times New Roman" w:eastAsia="Times New Roman" w:hAnsi="Times New Roman" w:cs="Times New Roman"/>
          <w:b/>
          <w:bCs/>
          <w:kern w:val="36"/>
          <w:sz w:val="20"/>
          <w:szCs w:val="20"/>
          <w:lang w:eastAsia="ru-RU"/>
        </w:rPr>
        <w:t xml:space="preserve"> грн єдиного внеску</w:t>
      </w:r>
    </w:p>
    <w:p w:rsidR="00CD635C" w:rsidRPr="0093449B" w:rsidRDefault="00CD635C" w:rsidP="00CD635C">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Впродовж січня – грудня 2023 року до державних цільових фондів платниками Дніпропетровської області сплачено понад 31,82 </w:t>
      </w:r>
      <w:proofErr w:type="gramStart"/>
      <w:r w:rsidRPr="0093449B">
        <w:rPr>
          <w:rFonts w:ascii="Times New Roman" w:eastAsia="Times New Roman" w:hAnsi="Times New Roman" w:cs="Times New Roman"/>
          <w:sz w:val="20"/>
          <w:szCs w:val="20"/>
          <w:lang w:eastAsia="ru-RU"/>
        </w:rPr>
        <w:t>млрд</w:t>
      </w:r>
      <w:proofErr w:type="gramEnd"/>
      <w:r w:rsidRPr="0093449B">
        <w:rPr>
          <w:rFonts w:ascii="Times New Roman" w:eastAsia="Times New Roman" w:hAnsi="Times New Roman" w:cs="Times New Roman"/>
          <w:sz w:val="20"/>
          <w:szCs w:val="20"/>
          <w:lang w:eastAsia="ru-RU"/>
        </w:rPr>
        <w:t xml:space="preserve"> грн єдиного внеску на загальнообов’язкове державне соціальне страхування (єдиний внесок). Про це повідомила очільниця податкової служби Дніпропетровщини Федаш Наталя та акцентувала, що у порівнянні з 2022 роком надходження збільшились на 3,96 </w:t>
      </w:r>
      <w:proofErr w:type="gramStart"/>
      <w:r w:rsidRPr="0093449B">
        <w:rPr>
          <w:rFonts w:ascii="Times New Roman" w:eastAsia="Times New Roman" w:hAnsi="Times New Roman" w:cs="Times New Roman"/>
          <w:sz w:val="20"/>
          <w:szCs w:val="20"/>
          <w:lang w:eastAsia="ru-RU"/>
        </w:rPr>
        <w:t>млрд</w:t>
      </w:r>
      <w:proofErr w:type="gramEnd"/>
      <w:r w:rsidRPr="0093449B">
        <w:rPr>
          <w:rFonts w:ascii="Times New Roman" w:eastAsia="Times New Roman" w:hAnsi="Times New Roman" w:cs="Times New Roman"/>
          <w:sz w:val="20"/>
          <w:szCs w:val="20"/>
          <w:lang w:eastAsia="ru-RU"/>
        </w:rPr>
        <w:t xml:space="preserve"> грн, або на 14,2 відсотків. </w:t>
      </w:r>
    </w:p>
    <w:p w:rsidR="00CD635C" w:rsidRPr="0093449B" w:rsidRDefault="00CD635C" w:rsidP="00CD635C">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Нагадуємо, що єдиний внесок – це обов’язковий платіж до системи загальнообов’язкового державного </w:t>
      </w:r>
      <w:proofErr w:type="gramStart"/>
      <w:r w:rsidRPr="0093449B">
        <w:rPr>
          <w:rFonts w:ascii="Times New Roman" w:eastAsia="Times New Roman" w:hAnsi="Times New Roman" w:cs="Times New Roman"/>
          <w:sz w:val="20"/>
          <w:szCs w:val="20"/>
          <w:lang w:eastAsia="ru-RU"/>
        </w:rPr>
        <w:t>соц</w:t>
      </w:r>
      <w:proofErr w:type="gramEnd"/>
      <w:r w:rsidRPr="0093449B">
        <w:rPr>
          <w:rFonts w:ascii="Times New Roman" w:eastAsia="Times New Roman" w:hAnsi="Times New Roman" w:cs="Times New Roman"/>
          <w:sz w:val="20"/>
          <w:szCs w:val="20"/>
          <w:lang w:eastAsia="ru-RU"/>
        </w:rPr>
        <w:t>іального страхування (далі – страхування), що справляється з метою забезпечення захисту у випадках, передбачених законодавством, прав застрахованих осіб на отримання страхових виплат за діючими видами страхування (п.п. 2 п. 1 ст. 1 Закону України від 08 липня 2010 року № 2464-VI «Про збі</w:t>
      </w:r>
      <w:proofErr w:type="gramStart"/>
      <w:r w:rsidRPr="0093449B">
        <w:rPr>
          <w:rFonts w:ascii="Times New Roman" w:eastAsia="Times New Roman" w:hAnsi="Times New Roman" w:cs="Times New Roman"/>
          <w:sz w:val="20"/>
          <w:szCs w:val="20"/>
          <w:lang w:eastAsia="ru-RU"/>
        </w:rPr>
        <w:t>р</w:t>
      </w:r>
      <w:proofErr w:type="gramEnd"/>
      <w:r w:rsidRPr="0093449B">
        <w:rPr>
          <w:rFonts w:ascii="Times New Roman" w:eastAsia="Times New Roman" w:hAnsi="Times New Roman" w:cs="Times New Roman"/>
          <w:sz w:val="20"/>
          <w:szCs w:val="20"/>
          <w:lang w:eastAsia="ru-RU"/>
        </w:rPr>
        <w:t xml:space="preserve"> та облік єдиного внеску на загальнообов’язкове державне соціальне страхування» із змінами). </w:t>
      </w:r>
    </w:p>
    <w:p w:rsidR="00CD635C" w:rsidRPr="0093449B" w:rsidRDefault="00CD635C" w:rsidP="00CD635C">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Сумлінна сплата єдиного внеску гарантує громадянам право на </w:t>
      </w:r>
      <w:proofErr w:type="gramStart"/>
      <w:r w:rsidRPr="0093449B">
        <w:rPr>
          <w:rFonts w:ascii="Times New Roman" w:eastAsia="Times New Roman" w:hAnsi="Times New Roman" w:cs="Times New Roman"/>
          <w:sz w:val="20"/>
          <w:szCs w:val="20"/>
          <w:lang w:eastAsia="ru-RU"/>
        </w:rPr>
        <w:t>соц</w:t>
      </w:r>
      <w:proofErr w:type="gramEnd"/>
      <w:r w:rsidRPr="0093449B">
        <w:rPr>
          <w:rFonts w:ascii="Times New Roman" w:eastAsia="Times New Roman" w:hAnsi="Times New Roman" w:cs="Times New Roman"/>
          <w:sz w:val="20"/>
          <w:szCs w:val="20"/>
          <w:lang w:eastAsia="ru-RU"/>
        </w:rPr>
        <w:t xml:space="preserve">іальний захист. </w:t>
      </w:r>
    </w:p>
    <w:p w:rsidR="00CD635C" w:rsidRPr="0093449B" w:rsidRDefault="00CD635C" w:rsidP="00CD635C">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Подяка усі</w:t>
      </w:r>
      <w:proofErr w:type="gramStart"/>
      <w:r w:rsidRPr="0093449B">
        <w:rPr>
          <w:rFonts w:ascii="Times New Roman" w:eastAsia="Times New Roman" w:hAnsi="Times New Roman" w:cs="Times New Roman"/>
          <w:sz w:val="20"/>
          <w:szCs w:val="20"/>
          <w:lang w:eastAsia="ru-RU"/>
        </w:rPr>
        <w:t>м</w:t>
      </w:r>
      <w:proofErr w:type="gramEnd"/>
      <w:r w:rsidRPr="0093449B">
        <w:rPr>
          <w:rFonts w:ascii="Times New Roman" w:eastAsia="Times New Roman" w:hAnsi="Times New Roman" w:cs="Times New Roman"/>
          <w:sz w:val="20"/>
          <w:szCs w:val="20"/>
          <w:lang w:eastAsia="ru-RU"/>
        </w:rPr>
        <w:t xml:space="preserve"> платникам, які у складний для країни час продовжують працювати та своєчасно сплачують податки і платежі. </w:t>
      </w:r>
    </w:p>
    <w:p w:rsidR="00CD635C" w:rsidRPr="0093449B" w:rsidRDefault="00CD635C" w:rsidP="00CD635C">
      <w:pPr>
        <w:spacing w:after="0" w:line="240" w:lineRule="auto"/>
        <w:rPr>
          <w:rFonts w:ascii="Times New Roman" w:hAnsi="Times New Roman" w:cs="Times New Roman"/>
          <w:sz w:val="20"/>
          <w:szCs w:val="20"/>
        </w:rPr>
      </w:pPr>
    </w:p>
    <w:p w:rsidR="00CD635C" w:rsidRPr="0093449B" w:rsidRDefault="00CD635C" w:rsidP="00CD635C">
      <w:pPr>
        <w:spacing w:after="0" w:line="240" w:lineRule="auto"/>
        <w:rPr>
          <w:rFonts w:ascii="Times New Roman" w:hAnsi="Times New Roman" w:cs="Times New Roman"/>
          <w:sz w:val="20"/>
          <w:szCs w:val="20"/>
        </w:rPr>
      </w:pPr>
    </w:p>
    <w:p w:rsidR="00CD635C" w:rsidRPr="0093449B" w:rsidRDefault="00CD635C" w:rsidP="00CD635C">
      <w:pPr>
        <w:spacing w:after="0" w:line="240" w:lineRule="auto"/>
        <w:outlineLvl w:val="0"/>
        <w:rPr>
          <w:rFonts w:ascii="Times New Roman" w:eastAsia="Times New Roman" w:hAnsi="Times New Roman" w:cs="Times New Roman"/>
          <w:b/>
          <w:bCs/>
          <w:kern w:val="36"/>
          <w:sz w:val="20"/>
          <w:szCs w:val="20"/>
          <w:lang w:eastAsia="ru-RU"/>
        </w:rPr>
      </w:pPr>
      <w:r w:rsidRPr="0093449B">
        <w:rPr>
          <w:rFonts w:ascii="Times New Roman" w:eastAsia="Times New Roman" w:hAnsi="Times New Roman" w:cs="Times New Roman"/>
          <w:b/>
          <w:bCs/>
          <w:kern w:val="36"/>
          <w:sz w:val="20"/>
          <w:szCs w:val="20"/>
          <w:lang w:eastAsia="ru-RU"/>
        </w:rPr>
        <w:t>Мобільний застосунок «Моя податкова»: отримання інформації з реє</w:t>
      </w:r>
      <w:proofErr w:type="gramStart"/>
      <w:r w:rsidRPr="0093449B">
        <w:rPr>
          <w:rFonts w:ascii="Times New Roman" w:eastAsia="Times New Roman" w:hAnsi="Times New Roman" w:cs="Times New Roman"/>
          <w:b/>
          <w:bCs/>
          <w:kern w:val="36"/>
          <w:sz w:val="20"/>
          <w:szCs w:val="20"/>
          <w:lang w:eastAsia="ru-RU"/>
        </w:rPr>
        <w:t>стр</w:t>
      </w:r>
      <w:proofErr w:type="gramEnd"/>
      <w:r w:rsidRPr="0093449B">
        <w:rPr>
          <w:rFonts w:ascii="Times New Roman" w:eastAsia="Times New Roman" w:hAnsi="Times New Roman" w:cs="Times New Roman"/>
          <w:b/>
          <w:bCs/>
          <w:kern w:val="36"/>
          <w:sz w:val="20"/>
          <w:szCs w:val="20"/>
          <w:lang w:eastAsia="ru-RU"/>
        </w:rPr>
        <w:t>ів ДПС України у смартфоні</w:t>
      </w:r>
    </w:p>
    <w:p w:rsidR="00CD635C" w:rsidRPr="0093449B" w:rsidRDefault="00CD635C" w:rsidP="00CD635C">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Головне управління ДПС у Дніпропетровській області звертає увагу, що користувачі мобільного застосунку «Моя податкова» у розділі «Реєстри» можуть отримати інформацію з реє</w:t>
      </w:r>
      <w:proofErr w:type="gramStart"/>
      <w:r w:rsidRPr="0093449B">
        <w:rPr>
          <w:rFonts w:ascii="Times New Roman" w:eastAsia="Times New Roman" w:hAnsi="Times New Roman" w:cs="Times New Roman"/>
          <w:sz w:val="20"/>
          <w:szCs w:val="20"/>
          <w:lang w:eastAsia="ru-RU"/>
        </w:rPr>
        <w:t>стр</w:t>
      </w:r>
      <w:proofErr w:type="gramEnd"/>
      <w:r w:rsidRPr="0093449B">
        <w:rPr>
          <w:rFonts w:ascii="Times New Roman" w:eastAsia="Times New Roman" w:hAnsi="Times New Roman" w:cs="Times New Roman"/>
          <w:sz w:val="20"/>
          <w:szCs w:val="20"/>
          <w:lang w:eastAsia="ru-RU"/>
        </w:rPr>
        <w:t xml:space="preserve">ів ДПС України: </w:t>
      </w:r>
    </w:p>
    <w:p w:rsidR="00CD635C" w:rsidRPr="0093449B" w:rsidRDefault="00CD635C" w:rsidP="00CD635C">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 Пошук фіскального чека </w:t>
      </w:r>
      <w:proofErr w:type="gramStart"/>
      <w:r w:rsidRPr="0093449B">
        <w:rPr>
          <w:rFonts w:ascii="Times New Roman" w:eastAsia="Times New Roman" w:hAnsi="Times New Roman" w:cs="Times New Roman"/>
          <w:sz w:val="20"/>
          <w:szCs w:val="20"/>
          <w:lang w:eastAsia="ru-RU"/>
        </w:rPr>
        <w:t>для перев</w:t>
      </w:r>
      <w:proofErr w:type="gramEnd"/>
      <w:r w:rsidRPr="0093449B">
        <w:rPr>
          <w:rFonts w:ascii="Times New Roman" w:eastAsia="Times New Roman" w:hAnsi="Times New Roman" w:cs="Times New Roman"/>
          <w:sz w:val="20"/>
          <w:szCs w:val="20"/>
          <w:lang w:eastAsia="ru-RU"/>
        </w:rPr>
        <w:t xml:space="preserve">ірки платіжних операцій; </w:t>
      </w:r>
    </w:p>
    <w:p w:rsidR="00CD635C" w:rsidRPr="0093449B" w:rsidRDefault="00CD635C" w:rsidP="00CD635C">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 Пошук марки акцизного податку </w:t>
      </w:r>
      <w:proofErr w:type="gramStart"/>
      <w:r w:rsidRPr="0093449B">
        <w:rPr>
          <w:rFonts w:ascii="Times New Roman" w:eastAsia="Times New Roman" w:hAnsi="Times New Roman" w:cs="Times New Roman"/>
          <w:sz w:val="20"/>
          <w:szCs w:val="20"/>
          <w:lang w:eastAsia="ru-RU"/>
        </w:rPr>
        <w:t>для</w:t>
      </w:r>
      <w:proofErr w:type="gramEnd"/>
      <w:r w:rsidRPr="0093449B">
        <w:rPr>
          <w:rFonts w:ascii="Times New Roman" w:eastAsia="Times New Roman" w:hAnsi="Times New Roman" w:cs="Times New Roman"/>
          <w:sz w:val="20"/>
          <w:szCs w:val="20"/>
          <w:lang w:eastAsia="ru-RU"/>
        </w:rPr>
        <w:t xml:space="preserve"> перевірки легальності товарів; </w:t>
      </w:r>
    </w:p>
    <w:p w:rsidR="00CD635C" w:rsidRPr="0093449B" w:rsidRDefault="00CD635C" w:rsidP="00CD635C">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 Перегляд даних реєстру платників ПДВ; </w:t>
      </w:r>
    </w:p>
    <w:p w:rsidR="00CD635C" w:rsidRPr="0093449B" w:rsidRDefault="00CD635C" w:rsidP="00CD635C">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 Отримання інформації з Реєстру платників єдиного податку; </w:t>
      </w:r>
    </w:p>
    <w:p w:rsidR="00CD635C" w:rsidRPr="0093449B" w:rsidRDefault="00CD635C" w:rsidP="00CD635C">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Отримання інформації з Реєстру страхувальникі</w:t>
      </w:r>
      <w:proofErr w:type="gramStart"/>
      <w:r w:rsidRPr="0093449B">
        <w:rPr>
          <w:rFonts w:ascii="Times New Roman" w:eastAsia="Times New Roman" w:hAnsi="Times New Roman" w:cs="Times New Roman"/>
          <w:sz w:val="20"/>
          <w:szCs w:val="20"/>
          <w:lang w:eastAsia="ru-RU"/>
        </w:rPr>
        <w:t>в</w:t>
      </w:r>
      <w:proofErr w:type="gramEnd"/>
      <w:r w:rsidRPr="0093449B">
        <w:rPr>
          <w:rFonts w:ascii="Times New Roman" w:eastAsia="Times New Roman" w:hAnsi="Times New Roman" w:cs="Times New Roman"/>
          <w:sz w:val="20"/>
          <w:szCs w:val="20"/>
          <w:lang w:eastAsia="ru-RU"/>
        </w:rPr>
        <w:t xml:space="preserve">; </w:t>
      </w:r>
    </w:p>
    <w:p w:rsidR="00CD635C" w:rsidRPr="0093449B" w:rsidRDefault="00CD635C" w:rsidP="00CD635C">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 Отримання інформації з Реєстру неприбуткових установ та організацій. </w:t>
      </w:r>
    </w:p>
    <w:p w:rsidR="00CD635C" w:rsidRPr="0093449B" w:rsidRDefault="00CD635C" w:rsidP="00CD635C">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Для отримання інформації з реє</w:t>
      </w:r>
      <w:proofErr w:type="gramStart"/>
      <w:r w:rsidRPr="0093449B">
        <w:rPr>
          <w:rFonts w:ascii="Times New Roman" w:eastAsia="Times New Roman" w:hAnsi="Times New Roman" w:cs="Times New Roman"/>
          <w:sz w:val="20"/>
          <w:szCs w:val="20"/>
          <w:lang w:eastAsia="ru-RU"/>
        </w:rPr>
        <w:t>стр</w:t>
      </w:r>
      <w:proofErr w:type="gramEnd"/>
      <w:r w:rsidRPr="0093449B">
        <w:rPr>
          <w:rFonts w:ascii="Times New Roman" w:eastAsia="Times New Roman" w:hAnsi="Times New Roman" w:cs="Times New Roman"/>
          <w:sz w:val="20"/>
          <w:szCs w:val="20"/>
          <w:lang w:eastAsia="ru-RU"/>
        </w:rPr>
        <w:t xml:space="preserve">ів ДПС необхідно зробити наступне: </w:t>
      </w:r>
    </w:p>
    <w:p w:rsidR="00CD635C" w:rsidRPr="0093449B" w:rsidRDefault="00CD635C" w:rsidP="00CD635C">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 завантажити застосунок «Моя податкова»; </w:t>
      </w:r>
    </w:p>
    <w:p w:rsidR="00CD635C" w:rsidRPr="0093449B" w:rsidRDefault="00CD635C" w:rsidP="00CD635C">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 авторизуватись за допомогою кваліфікованого електронного </w:t>
      </w:r>
      <w:proofErr w:type="gramStart"/>
      <w:r w:rsidRPr="0093449B">
        <w:rPr>
          <w:rFonts w:ascii="Times New Roman" w:eastAsia="Times New Roman" w:hAnsi="Times New Roman" w:cs="Times New Roman"/>
          <w:sz w:val="20"/>
          <w:szCs w:val="20"/>
          <w:lang w:eastAsia="ru-RU"/>
        </w:rPr>
        <w:t>п</w:t>
      </w:r>
      <w:proofErr w:type="gramEnd"/>
      <w:r w:rsidRPr="0093449B">
        <w:rPr>
          <w:rFonts w:ascii="Times New Roman" w:eastAsia="Times New Roman" w:hAnsi="Times New Roman" w:cs="Times New Roman"/>
          <w:sz w:val="20"/>
          <w:szCs w:val="20"/>
          <w:lang w:eastAsia="ru-RU"/>
        </w:rPr>
        <w:t xml:space="preserve">ідпису (КЕП) або хмарного КЕП будь-якого надавача; </w:t>
      </w:r>
    </w:p>
    <w:p w:rsidR="00CD635C" w:rsidRPr="0093449B" w:rsidRDefault="00CD635C" w:rsidP="00CD635C">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обрати відповідний реє</w:t>
      </w:r>
      <w:proofErr w:type="gramStart"/>
      <w:r w:rsidRPr="0093449B">
        <w:rPr>
          <w:rFonts w:ascii="Times New Roman" w:eastAsia="Times New Roman" w:hAnsi="Times New Roman" w:cs="Times New Roman"/>
          <w:sz w:val="20"/>
          <w:szCs w:val="20"/>
          <w:lang w:eastAsia="ru-RU"/>
        </w:rPr>
        <w:t>стр</w:t>
      </w:r>
      <w:proofErr w:type="gramEnd"/>
      <w:r w:rsidRPr="0093449B">
        <w:rPr>
          <w:rFonts w:ascii="Times New Roman" w:eastAsia="Times New Roman" w:hAnsi="Times New Roman" w:cs="Times New Roman"/>
          <w:sz w:val="20"/>
          <w:szCs w:val="20"/>
          <w:lang w:eastAsia="ru-RU"/>
        </w:rPr>
        <w:t xml:space="preserve"> у розділі «Реєстри»; </w:t>
      </w:r>
    </w:p>
    <w:p w:rsidR="00CD635C" w:rsidRPr="0093449B" w:rsidRDefault="00CD635C" w:rsidP="00CD635C">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 внести код ЄДРПОУ/РНОКПП; </w:t>
      </w:r>
    </w:p>
    <w:p w:rsidR="00CD635C" w:rsidRPr="0093449B" w:rsidRDefault="00CD635C" w:rsidP="00CD635C">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 отримати результат. </w:t>
      </w:r>
    </w:p>
    <w:p w:rsidR="00CD635C" w:rsidRPr="0093449B" w:rsidRDefault="00CD635C" w:rsidP="00CD635C">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Завантажуйте застосунок «Моя податкова» в </w:t>
      </w:r>
      <w:hyperlink r:id="rId11" w:history="1">
        <w:r w:rsidRPr="0093449B">
          <w:rPr>
            <w:rFonts w:ascii="Times New Roman" w:eastAsia="Times New Roman" w:hAnsi="Times New Roman" w:cs="Times New Roman"/>
            <w:b/>
            <w:bCs/>
            <w:color w:val="0000FF"/>
            <w:sz w:val="20"/>
            <w:szCs w:val="20"/>
            <w:u w:val="single"/>
            <w:lang w:eastAsia="ru-RU"/>
          </w:rPr>
          <w:t>AppStore</w:t>
        </w:r>
      </w:hyperlink>
      <w:r w:rsidRPr="0093449B">
        <w:rPr>
          <w:rFonts w:ascii="Times New Roman" w:eastAsia="Times New Roman" w:hAnsi="Times New Roman" w:cs="Times New Roman"/>
          <w:sz w:val="20"/>
          <w:szCs w:val="20"/>
          <w:lang w:eastAsia="ru-RU"/>
        </w:rPr>
        <w:t> або </w:t>
      </w:r>
      <w:hyperlink r:id="rId12" w:history="1">
        <w:r w:rsidRPr="0093449B">
          <w:rPr>
            <w:rFonts w:ascii="Times New Roman" w:eastAsia="Times New Roman" w:hAnsi="Times New Roman" w:cs="Times New Roman"/>
            <w:b/>
            <w:bCs/>
            <w:color w:val="0000FF"/>
            <w:sz w:val="20"/>
            <w:szCs w:val="20"/>
            <w:u w:val="single"/>
            <w:lang w:eastAsia="ru-RU"/>
          </w:rPr>
          <w:t>GooglePlay</w:t>
        </w:r>
      </w:hyperlink>
      <w:r w:rsidRPr="0093449B">
        <w:rPr>
          <w:rFonts w:ascii="Times New Roman" w:eastAsia="Times New Roman" w:hAnsi="Times New Roman" w:cs="Times New Roman"/>
          <w:sz w:val="20"/>
          <w:szCs w:val="20"/>
          <w:lang w:eastAsia="ru-RU"/>
        </w:rPr>
        <w:t xml:space="preserve"> та використовуйте більше податкових серві</w:t>
      </w:r>
      <w:proofErr w:type="gramStart"/>
      <w:r w:rsidRPr="0093449B">
        <w:rPr>
          <w:rFonts w:ascii="Times New Roman" w:eastAsia="Times New Roman" w:hAnsi="Times New Roman" w:cs="Times New Roman"/>
          <w:sz w:val="20"/>
          <w:szCs w:val="20"/>
          <w:lang w:eastAsia="ru-RU"/>
        </w:rPr>
        <w:t>с</w:t>
      </w:r>
      <w:proofErr w:type="gramEnd"/>
      <w:r w:rsidRPr="0093449B">
        <w:rPr>
          <w:rFonts w:ascii="Times New Roman" w:eastAsia="Times New Roman" w:hAnsi="Times New Roman" w:cs="Times New Roman"/>
          <w:sz w:val="20"/>
          <w:szCs w:val="20"/>
          <w:lang w:eastAsia="ru-RU"/>
        </w:rPr>
        <w:t xml:space="preserve">ів. </w:t>
      </w:r>
    </w:p>
    <w:p w:rsidR="00CD635C" w:rsidRDefault="00CD635C">
      <w:pPr>
        <w:rPr>
          <w:lang w:val="uk-UA"/>
        </w:rPr>
      </w:pPr>
    </w:p>
    <w:p w:rsidR="00CD635C" w:rsidRPr="0093449B" w:rsidRDefault="00CD635C" w:rsidP="00CD635C">
      <w:pPr>
        <w:spacing w:after="0" w:line="240" w:lineRule="auto"/>
        <w:outlineLvl w:val="0"/>
        <w:rPr>
          <w:rFonts w:ascii="Times New Roman" w:eastAsia="Times New Roman" w:hAnsi="Times New Roman" w:cs="Times New Roman"/>
          <w:b/>
          <w:bCs/>
          <w:kern w:val="36"/>
          <w:sz w:val="20"/>
          <w:szCs w:val="20"/>
          <w:lang w:eastAsia="ru-RU"/>
        </w:rPr>
      </w:pPr>
      <w:r w:rsidRPr="0093449B">
        <w:rPr>
          <w:rFonts w:ascii="Times New Roman" w:eastAsia="Times New Roman" w:hAnsi="Times New Roman" w:cs="Times New Roman"/>
          <w:b/>
          <w:bCs/>
          <w:kern w:val="36"/>
          <w:sz w:val="20"/>
          <w:szCs w:val="20"/>
          <w:lang w:eastAsia="ru-RU"/>
        </w:rPr>
        <w:t xml:space="preserve">Змінено </w:t>
      </w:r>
      <w:proofErr w:type="gramStart"/>
      <w:r w:rsidRPr="0093449B">
        <w:rPr>
          <w:rFonts w:ascii="Times New Roman" w:eastAsia="Times New Roman" w:hAnsi="Times New Roman" w:cs="Times New Roman"/>
          <w:b/>
          <w:bCs/>
          <w:kern w:val="36"/>
          <w:sz w:val="20"/>
          <w:szCs w:val="20"/>
          <w:lang w:eastAsia="ru-RU"/>
        </w:rPr>
        <w:t>п</w:t>
      </w:r>
      <w:proofErr w:type="gramEnd"/>
      <w:r w:rsidRPr="0093449B">
        <w:rPr>
          <w:rFonts w:ascii="Times New Roman" w:eastAsia="Times New Roman" w:hAnsi="Times New Roman" w:cs="Times New Roman"/>
          <w:b/>
          <w:bCs/>
          <w:kern w:val="36"/>
          <w:sz w:val="20"/>
          <w:szCs w:val="20"/>
          <w:lang w:eastAsia="ru-RU"/>
        </w:rPr>
        <w:t>ідходи до оподаткування прибутку банків</w:t>
      </w:r>
    </w:p>
    <w:p w:rsidR="00CD635C" w:rsidRPr="0093449B" w:rsidRDefault="00CD635C" w:rsidP="00CD635C">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Головне управління ДПС у Дніпропетровській області звертає увагу, що Законом України від 21 листопада 2023 року № 3474-IХ «Про внесення змін до Податкового кодексу України щодо особливостей оподаткування банків та інших платників податків» (далі – Закон № 3474) змінено </w:t>
      </w:r>
      <w:proofErr w:type="gramStart"/>
      <w:r w:rsidRPr="0093449B">
        <w:rPr>
          <w:rFonts w:ascii="Times New Roman" w:eastAsia="Times New Roman" w:hAnsi="Times New Roman" w:cs="Times New Roman"/>
          <w:sz w:val="20"/>
          <w:szCs w:val="20"/>
          <w:lang w:eastAsia="ru-RU"/>
        </w:rPr>
        <w:t>п</w:t>
      </w:r>
      <w:proofErr w:type="gramEnd"/>
      <w:r w:rsidRPr="0093449B">
        <w:rPr>
          <w:rFonts w:ascii="Times New Roman" w:eastAsia="Times New Roman" w:hAnsi="Times New Roman" w:cs="Times New Roman"/>
          <w:sz w:val="20"/>
          <w:szCs w:val="20"/>
          <w:lang w:eastAsia="ru-RU"/>
        </w:rPr>
        <w:t>ідходи до оподаткування прибутку банків, зокрема переглянуто ставки податку на прибуток банкі</w:t>
      </w:r>
      <w:proofErr w:type="gramStart"/>
      <w:r w:rsidRPr="0093449B">
        <w:rPr>
          <w:rFonts w:ascii="Times New Roman" w:eastAsia="Times New Roman" w:hAnsi="Times New Roman" w:cs="Times New Roman"/>
          <w:sz w:val="20"/>
          <w:szCs w:val="20"/>
          <w:lang w:eastAsia="ru-RU"/>
        </w:rPr>
        <w:t>в</w:t>
      </w:r>
      <w:proofErr w:type="gramEnd"/>
      <w:r w:rsidRPr="0093449B">
        <w:rPr>
          <w:rFonts w:ascii="Times New Roman" w:eastAsia="Times New Roman" w:hAnsi="Times New Roman" w:cs="Times New Roman"/>
          <w:sz w:val="20"/>
          <w:szCs w:val="20"/>
          <w:lang w:eastAsia="ru-RU"/>
        </w:rPr>
        <w:t xml:space="preserve">. </w:t>
      </w:r>
    </w:p>
    <w:p w:rsidR="00CD635C" w:rsidRPr="0093449B" w:rsidRDefault="00CD635C" w:rsidP="00CD635C">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Новацією Закону № 3474</w:t>
      </w:r>
      <w:proofErr w:type="gramStart"/>
      <w:r w:rsidRPr="0093449B">
        <w:rPr>
          <w:rFonts w:ascii="Times New Roman" w:eastAsia="Times New Roman" w:hAnsi="Times New Roman" w:cs="Times New Roman"/>
          <w:sz w:val="20"/>
          <w:szCs w:val="20"/>
          <w:lang w:eastAsia="ru-RU"/>
        </w:rPr>
        <w:t xml:space="preserve"> є:</w:t>
      </w:r>
      <w:proofErr w:type="gramEnd"/>
      <w:r w:rsidRPr="0093449B">
        <w:rPr>
          <w:rFonts w:ascii="Times New Roman" w:eastAsia="Times New Roman" w:hAnsi="Times New Roman" w:cs="Times New Roman"/>
          <w:sz w:val="20"/>
          <w:szCs w:val="20"/>
          <w:lang w:eastAsia="ru-RU"/>
        </w:rPr>
        <w:t xml:space="preserve"> </w:t>
      </w:r>
    </w:p>
    <w:p w:rsidR="00CD635C" w:rsidRPr="0093449B" w:rsidRDefault="00CD635C" w:rsidP="00CD635C">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 встановлення за 2023 </w:t>
      </w:r>
      <w:proofErr w:type="gramStart"/>
      <w:r w:rsidRPr="0093449B">
        <w:rPr>
          <w:rFonts w:ascii="Times New Roman" w:eastAsia="Times New Roman" w:hAnsi="Times New Roman" w:cs="Times New Roman"/>
          <w:sz w:val="20"/>
          <w:szCs w:val="20"/>
          <w:lang w:eastAsia="ru-RU"/>
        </w:rPr>
        <w:t>р</w:t>
      </w:r>
      <w:proofErr w:type="gramEnd"/>
      <w:r w:rsidRPr="0093449B">
        <w:rPr>
          <w:rFonts w:ascii="Times New Roman" w:eastAsia="Times New Roman" w:hAnsi="Times New Roman" w:cs="Times New Roman"/>
          <w:sz w:val="20"/>
          <w:szCs w:val="20"/>
          <w:lang w:eastAsia="ru-RU"/>
        </w:rPr>
        <w:t>ік підвищеної базової ставки податку на прибуток у розмірі 50 відсотків (у тому числі для сплати авансових внесків при виплаті дивідендів), а починаючи зі звітних періодів 2024 року та у подальші роки базової ставки у розмірі – 25 відсотків (замість діючої на сьогодні базової ставки у розмі</w:t>
      </w:r>
      <w:proofErr w:type="gramStart"/>
      <w:r w:rsidRPr="0093449B">
        <w:rPr>
          <w:rFonts w:ascii="Times New Roman" w:eastAsia="Times New Roman" w:hAnsi="Times New Roman" w:cs="Times New Roman"/>
          <w:sz w:val="20"/>
          <w:szCs w:val="20"/>
          <w:lang w:eastAsia="ru-RU"/>
        </w:rPr>
        <w:t>р</w:t>
      </w:r>
      <w:proofErr w:type="gramEnd"/>
      <w:r w:rsidRPr="0093449B">
        <w:rPr>
          <w:rFonts w:ascii="Times New Roman" w:eastAsia="Times New Roman" w:hAnsi="Times New Roman" w:cs="Times New Roman"/>
          <w:sz w:val="20"/>
          <w:szCs w:val="20"/>
          <w:lang w:eastAsia="ru-RU"/>
        </w:rPr>
        <w:t xml:space="preserve">і 18 відсотків); </w:t>
      </w:r>
    </w:p>
    <w:p w:rsidR="00CD635C" w:rsidRPr="0093449B" w:rsidRDefault="00CD635C" w:rsidP="00CD635C">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 заборона на врахування у 2023 році непогашених податкових збитків минулих років у зменшення об’єкту оподаткування з правом </w:t>
      </w:r>
      <w:proofErr w:type="gramStart"/>
      <w:r w:rsidRPr="0093449B">
        <w:rPr>
          <w:rFonts w:ascii="Times New Roman" w:eastAsia="Times New Roman" w:hAnsi="Times New Roman" w:cs="Times New Roman"/>
          <w:sz w:val="20"/>
          <w:szCs w:val="20"/>
          <w:lang w:eastAsia="ru-RU"/>
        </w:rPr>
        <w:t>на</w:t>
      </w:r>
      <w:proofErr w:type="gramEnd"/>
      <w:r w:rsidRPr="0093449B">
        <w:rPr>
          <w:rFonts w:ascii="Times New Roman" w:eastAsia="Times New Roman" w:hAnsi="Times New Roman" w:cs="Times New Roman"/>
          <w:sz w:val="20"/>
          <w:szCs w:val="20"/>
          <w:lang w:eastAsia="ru-RU"/>
        </w:rPr>
        <w:t xml:space="preserve"> таке врахування, починаючи зі звітних періодів 2024 року до повного їх погашення. </w:t>
      </w:r>
    </w:p>
    <w:p w:rsidR="00CD635C" w:rsidRDefault="00CD635C">
      <w:pPr>
        <w:rPr>
          <w:lang w:val="uk-UA"/>
        </w:rPr>
      </w:pPr>
    </w:p>
    <w:p w:rsidR="00477110" w:rsidRPr="00477110" w:rsidRDefault="00477110" w:rsidP="00477110">
      <w:pPr>
        <w:pStyle w:val="1"/>
        <w:spacing w:before="0" w:beforeAutospacing="0" w:after="0" w:afterAutospacing="0"/>
        <w:rPr>
          <w:sz w:val="20"/>
          <w:szCs w:val="20"/>
          <w:lang w:val="uk-UA"/>
        </w:rPr>
      </w:pPr>
      <w:r w:rsidRPr="00477110">
        <w:rPr>
          <w:sz w:val="20"/>
          <w:szCs w:val="20"/>
          <w:lang w:val="uk-UA"/>
        </w:rPr>
        <w:t xml:space="preserve">Дії суб’єкта господарювання перед початком використання ПРРО від ДПС для операційної системи </w:t>
      </w:r>
      <w:r w:rsidRPr="0093449B">
        <w:rPr>
          <w:sz w:val="20"/>
          <w:szCs w:val="20"/>
          <w:lang w:val="en-US"/>
        </w:rPr>
        <w:t>iOS</w:t>
      </w:r>
      <w:r w:rsidRPr="00477110">
        <w:rPr>
          <w:sz w:val="20"/>
          <w:szCs w:val="20"/>
          <w:lang w:val="uk-UA"/>
        </w:rPr>
        <w:t xml:space="preserve"> (</w:t>
      </w:r>
      <w:r w:rsidRPr="0093449B">
        <w:rPr>
          <w:sz w:val="20"/>
          <w:szCs w:val="20"/>
          <w:lang w:val="en-US"/>
        </w:rPr>
        <w:t>Apple</w:t>
      </w:r>
      <w:r w:rsidRPr="00477110">
        <w:rPr>
          <w:sz w:val="20"/>
          <w:szCs w:val="20"/>
          <w:lang w:val="uk-UA"/>
        </w:rPr>
        <w:t xml:space="preserve">) та </w:t>
      </w:r>
      <w:r w:rsidRPr="0093449B">
        <w:rPr>
          <w:sz w:val="20"/>
          <w:szCs w:val="20"/>
          <w:lang w:val="en-US"/>
        </w:rPr>
        <w:t>Web</w:t>
      </w:r>
    </w:p>
    <w:p w:rsidR="00477110" w:rsidRPr="0093449B" w:rsidRDefault="00477110" w:rsidP="00477110">
      <w:pPr>
        <w:pStyle w:val="a3"/>
        <w:spacing w:before="0" w:beforeAutospacing="0" w:after="0" w:afterAutospacing="0"/>
        <w:jc w:val="both"/>
        <w:rPr>
          <w:sz w:val="20"/>
          <w:szCs w:val="20"/>
        </w:rPr>
      </w:pPr>
      <w:r w:rsidRPr="00477110">
        <w:rPr>
          <w:sz w:val="20"/>
          <w:szCs w:val="20"/>
          <w:lang w:val="uk-UA"/>
        </w:rPr>
        <w:t xml:space="preserve">Головне управління ДПС у Дніпропетровській області нагадує, що Державна податкова служба України (далі – ДПС) розробила нові версії програмного забезпечення (далі – ПЗ) програмного реєстратора розрахункових операцій (далі – ПРРО) для операційної системи </w:t>
      </w:r>
      <w:r w:rsidRPr="0093449B">
        <w:rPr>
          <w:sz w:val="20"/>
          <w:szCs w:val="20"/>
        </w:rPr>
        <w:t>iOS</w:t>
      </w:r>
      <w:r w:rsidRPr="00477110">
        <w:rPr>
          <w:sz w:val="20"/>
          <w:szCs w:val="20"/>
          <w:lang w:val="uk-UA"/>
        </w:rPr>
        <w:t xml:space="preserve"> (</w:t>
      </w:r>
      <w:r w:rsidRPr="0093449B">
        <w:rPr>
          <w:sz w:val="20"/>
          <w:szCs w:val="20"/>
        </w:rPr>
        <w:t>Apple</w:t>
      </w:r>
      <w:r w:rsidRPr="00477110">
        <w:rPr>
          <w:sz w:val="20"/>
          <w:szCs w:val="20"/>
          <w:lang w:val="uk-UA"/>
        </w:rPr>
        <w:t xml:space="preserve">) та </w:t>
      </w:r>
      <w:r w:rsidRPr="0093449B">
        <w:rPr>
          <w:sz w:val="20"/>
          <w:szCs w:val="20"/>
        </w:rPr>
        <w:t>Web</w:t>
      </w:r>
      <w:r w:rsidRPr="00477110">
        <w:rPr>
          <w:sz w:val="20"/>
          <w:szCs w:val="20"/>
          <w:lang w:val="uk-UA"/>
        </w:rPr>
        <w:t xml:space="preserve">, а також оновила версії для </w:t>
      </w:r>
      <w:r w:rsidRPr="0093449B">
        <w:rPr>
          <w:sz w:val="20"/>
          <w:szCs w:val="20"/>
        </w:rPr>
        <w:t>Windows</w:t>
      </w:r>
      <w:r w:rsidRPr="00477110">
        <w:rPr>
          <w:sz w:val="20"/>
          <w:szCs w:val="20"/>
          <w:lang w:val="uk-UA"/>
        </w:rPr>
        <w:t xml:space="preserve"> та </w:t>
      </w:r>
      <w:r w:rsidRPr="0093449B">
        <w:rPr>
          <w:sz w:val="20"/>
          <w:szCs w:val="20"/>
        </w:rPr>
        <w:t>Android</w:t>
      </w:r>
      <w:r w:rsidRPr="00477110">
        <w:rPr>
          <w:sz w:val="20"/>
          <w:szCs w:val="20"/>
          <w:lang w:val="uk-UA"/>
        </w:rPr>
        <w:t xml:space="preserve">. </w:t>
      </w:r>
      <w:r w:rsidRPr="0093449B">
        <w:rPr>
          <w:sz w:val="20"/>
          <w:szCs w:val="20"/>
        </w:rPr>
        <w:t xml:space="preserve">Так, суб’єкти господарювання можуть безкоштовно завантажити відповідне ПЗ на вебпорталі ДПС. </w:t>
      </w:r>
    </w:p>
    <w:p w:rsidR="00477110" w:rsidRPr="0093449B" w:rsidRDefault="00477110" w:rsidP="00477110">
      <w:pPr>
        <w:pStyle w:val="a3"/>
        <w:spacing w:before="0" w:beforeAutospacing="0" w:after="0" w:afterAutospacing="0"/>
        <w:jc w:val="both"/>
        <w:rPr>
          <w:sz w:val="20"/>
          <w:szCs w:val="20"/>
        </w:rPr>
      </w:pPr>
      <w:r w:rsidRPr="0093449B">
        <w:rPr>
          <w:sz w:val="20"/>
          <w:szCs w:val="20"/>
        </w:rPr>
        <w:lastRenderedPageBreak/>
        <w:t xml:space="preserve">Для використання ПРРО від ДПС суб’єкту господарювання потрібно: </w:t>
      </w:r>
    </w:p>
    <w:p w:rsidR="00477110" w:rsidRPr="0093449B" w:rsidRDefault="00477110" w:rsidP="00477110">
      <w:pPr>
        <w:numPr>
          <w:ilvl w:val="0"/>
          <w:numId w:val="1"/>
        </w:numPr>
        <w:spacing w:after="0" w:line="240" w:lineRule="auto"/>
        <w:ind w:left="0"/>
        <w:jc w:val="both"/>
        <w:rPr>
          <w:rFonts w:ascii="Times New Roman" w:hAnsi="Times New Roman" w:cs="Times New Roman"/>
          <w:sz w:val="20"/>
          <w:szCs w:val="20"/>
        </w:rPr>
      </w:pPr>
      <w:r w:rsidRPr="0093449B">
        <w:rPr>
          <w:rFonts w:ascii="Times New Roman" w:hAnsi="Times New Roman" w:cs="Times New Roman"/>
          <w:sz w:val="20"/>
          <w:szCs w:val="20"/>
        </w:rPr>
        <w:t xml:space="preserve">Завантажити та встановити ПЗ ПРРО відповідне операційній системі пристрою – з AppStore для iOS (версії 15 або </w:t>
      </w:r>
      <w:proofErr w:type="gramStart"/>
      <w:r w:rsidRPr="0093449B">
        <w:rPr>
          <w:rFonts w:ascii="Times New Roman" w:hAnsi="Times New Roman" w:cs="Times New Roman"/>
          <w:sz w:val="20"/>
          <w:szCs w:val="20"/>
        </w:rPr>
        <w:t>нов</w:t>
      </w:r>
      <w:proofErr w:type="gramEnd"/>
      <w:r w:rsidRPr="0093449B">
        <w:rPr>
          <w:rFonts w:ascii="Times New Roman" w:hAnsi="Times New Roman" w:cs="Times New Roman"/>
          <w:sz w:val="20"/>
          <w:szCs w:val="20"/>
        </w:rPr>
        <w:t xml:space="preserve">іше), з PlayMarket для Android (версії 8.1 або новіше), з вебпорталу ДПС для Windows (версії 7 SP1 або новіше). Для використання вебверсії перейти за посиланням: https://webrro.tax.gov.ua/account/login?ReturnUrl =/ . </w:t>
      </w:r>
    </w:p>
    <w:p w:rsidR="00477110" w:rsidRPr="0093449B" w:rsidRDefault="00477110" w:rsidP="00477110">
      <w:pPr>
        <w:pStyle w:val="a3"/>
        <w:spacing w:before="0" w:beforeAutospacing="0" w:after="0" w:afterAutospacing="0"/>
        <w:jc w:val="both"/>
        <w:rPr>
          <w:sz w:val="20"/>
          <w:szCs w:val="20"/>
        </w:rPr>
      </w:pPr>
      <w:r w:rsidRPr="0093449B">
        <w:rPr>
          <w:sz w:val="20"/>
          <w:szCs w:val="20"/>
        </w:rPr>
        <w:t xml:space="preserve">  </w:t>
      </w:r>
    </w:p>
    <w:p w:rsidR="00477110" w:rsidRPr="0093449B" w:rsidRDefault="00477110" w:rsidP="00477110">
      <w:pPr>
        <w:numPr>
          <w:ilvl w:val="0"/>
          <w:numId w:val="2"/>
        </w:numPr>
        <w:spacing w:after="0" w:line="240" w:lineRule="auto"/>
        <w:ind w:left="0"/>
        <w:jc w:val="both"/>
        <w:rPr>
          <w:rFonts w:ascii="Times New Roman" w:hAnsi="Times New Roman" w:cs="Times New Roman"/>
          <w:sz w:val="20"/>
          <w:szCs w:val="20"/>
        </w:rPr>
      </w:pPr>
      <w:r w:rsidRPr="0093449B">
        <w:rPr>
          <w:rFonts w:ascii="Times New Roman" w:hAnsi="Times New Roman" w:cs="Times New Roman"/>
          <w:sz w:val="20"/>
          <w:szCs w:val="20"/>
        </w:rPr>
        <w:t xml:space="preserve">Переконатись, що суб’єктом господарювання подано через Електронний кабінет або Єдине вікно подання електронної звітності наступні форми: </w:t>
      </w:r>
    </w:p>
    <w:p w:rsidR="00477110" w:rsidRPr="0093449B" w:rsidRDefault="00477110" w:rsidP="00477110">
      <w:pPr>
        <w:pStyle w:val="a3"/>
        <w:spacing w:before="0" w:beforeAutospacing="0" w:after="0" w:afterAutospacing="0"/>
        <w:jc w:val="both"/>
        <w:rPr>
          <w:sz w:val="20"/>
          <w:szCs w:val="20"/>
        </w:rPr>
      </w:pPr>
      <w:r w:rsidRPr="0093449B">
        <w:rPr>
          <w:sz w:val="20"/>
          <w:szCs w:val="20"/>
        </w:rPr>
        <w:t xml:space="preserve">- повідомлення про об’єкти оподаткування або об’єкти, пов’язані з оподаткуванням або через які провадиться діяльність за формою № 20-ОПП (ідентифікатор форми F1312005 для фізичних осіб – </w:t>
      </w:r>
      <w:proofErr w:type="gramStart"/>
      <w:r w:rsidRPr="0093449B">
        <w:rPr>
          <w:sz w:val="20"/>
          <w:szCs w:val="20"/>
        </w:rPr>
        <w:t>п</w:t>
      </w:r>
      <w:proofErr w:type="gramEnd"/>
      <w:r w:rsidRPr="0093449B">
        <w:rPr>
          <w:sz w:val="20"/>
          <w:szCs w:val="20"/>
        </w:rPr>
        <w:t xml:space="preserve">ідприємців, J1312005 для юридичних осіб); </w:t>
      </w:r>
    </w:p>
    <w:p w:rsidR="00477110" w:rsidRPr="0093449B" w:rsidRDefault="00477110" w:rsidP="00477110">
      <w:pPr>
        <w:pStyle w:val="a3"/>
        <w:spacing w:before="0" w:beforeAutospacing="0" w:after="0" w:afterAutospacing="0"/>
        <w:jc w:val="both"/>
        <w:rPr>
          <w:sz w:val="20"/>
          <w:szCs w:val="20"/>
        </w:rPr>
      </w:pPr>
      <w:r w:rsidRPr="0093449B">
        <w:rPr>
          <w:sz w:val="20"/>
          <w:szCs w:val="20"/>
        </w:rPr>
        <w:t xml:space="preserve">- заява про реєстрацію програмних реєстраторів розрахункових операцій за формою № 1-ПРРО (ідентифікатор форми F1316605 для фізичних осіб – </w:t>
      </w:r>
      <w:proofErr w:type="gramStart"/>
      <w:r w:rsidRPr="0093449B">
        <w:rPr>
          <w:sz w:val="20"/>
          <w:szCs w:val="20"/>
        </w:rPr>
        <w:t>п</w:t>
      </w:r>
      <w:proofErr w:type="gramEnd"/>
      <w:r w:rsidRPr="0093449B">
        <w:rPr>
          <w:sz w:val="20"/>
          <w:szCs w:val="20"/>
        </w:rPr>
        <w:t xml:space="preserve">ідприємців, J1316605 для юридичних осіб); </w:t>
      </w:r>
    </w:p>
    <w:p w:rsidR="00477110" w:rsidRPr="0093449B" w:rsidRDefault="00477110" w:rsidP="00477110">
      <w:pPr>
        <w:pStyle w:val="a3"/>
        <w:spacing w:before="0" w:beforeAutospacing="0" w:after="0" w:afterAutospacing="0"/>
        <w:jc w:val="both"/>
        <w:rPr>
          <w:sz w:val="20"/>
          <w:szCs w:val="20"/>
        </w:rPr>
      </w:pPr>
      <w:r w:rsidRPr="0093449B">
        <w:rPr>
          <w:sz w:val="20"/>
          <w:szCs w:val="20"/>
        </w:rPr>
        <w:t xml:space="preserve">- повідомлення про надання інформації щодо кваліфікованого сертифіката відкритого ключа про касира за формою № 5-ПРРО (ідентифікатор форми F1391802 для фізичних осіб – </w:t>
      </w:r>
      <w:proofErr w:type="gramStart"/>
      <w:r w:rsidRPr="0093449B">
        <w:rPr>
          <w:sz w:val="20"/>
          <w:szCs w:val="20"/>
        </w:rPr>
        <w:t>п</w:t>
      </w:r>
      <w:proofErr w:type="gramEnd"/>
      <w:r w:rsidRPr="0093449B">
        <w:rPr>
          <w:sz w:val="20"/>
          <w:szCs w:val="20"/>
        </w:rPr>
        <w:t xml:space="preserve">ідприємців, J1391802 для юридичних осіб (далі – Повідомлення за ф. № 5-ПРРО)); </w:t>
      </w:r>
    </w:p>
    <w:p w:rsidR="00477110" w:rsidRPr="0093449B" w:rsidRDefault="00477110" w:rsidP="00477110">
      <w:pPr>
        <w:pStyle w:val="a3"/>
        <w:spacing w:before="0" w:beforeAutospacing="0" w:after="0" w:afterAutospacing="0"/>
        <w:jc w:val="both"/>
        <w:rPr>
          <w:sz w:val="20"/>
          <w:szCs w:val="20"/>
        </w:rPr>
      </w:pPr>
      <w:r w:rsidRPr="0093449B">
        <w:rPr>
          <w:sz w:val="20"/>
          <w:szCs w:val="20"/>
        </w:rPr>
        <w:t xml:space="preserve">  </w:t>
      </w:r>
    </w:p>
    <w:p w:rsidR="00477110" w:rsidRPr="0093449B" w:rsidRDefault="00477110" w:rsidP="00477110">
      <w:pPr>
        <w:numPr>
          <w:ilvl w:val="0"/>
          <w:numId w:val="3"/>
        </w:numPr>
        <w:spacing w:after="0" w:line="240" w:lineRule="auto"/>
        <w:ind w:left="0"/>
        <w:jc w:val="both"/>
        <w:rPr>
          <w:rFonts w:ascii="Times New Roman" w:hAnsi="Times New Roman" w:cs="Times New Roman"/>
          <w:sz w:val="20"/>
          <w:szCs w:val="20"/>
        </w:rPr>
      </w:pPr>
      <w:r w:rsidRPr="0093449B">
        <w:rPr>
          <w:rFonts w:ascii="Times New Roman" w:hAnsi="Times New Roman" w:cs="Times New Roman"/>
          <w:sz w:val="20"/>
          <w:szCs w:val="20"/>
        </w:rPr>
        <w:t xml:space="preserve">Запустити застосунок та авторизуватися за допомогою КЕП, який було вказано в Повідомленні за ф. № 5-ПРРО. </w:t>
      </w:r>
    </w:p>
    <w:p w:rsidR="00477110" w:rsidRPr="0093449B" w:rsidRDefault="00477110" w:rsidP="00477110">
      <w:pPr>
        <w:pStyle w:val="a3"/>
        <w:spacing w:before="0" w:beforeAutospacing="0" w:after="0" w:afterAutospacing="0"/>
        <w:jc w:val="both"/>
        <w:rPr>
          <w:sz w:val="20"/>
          <w:szCs w:val="20"/>
        </w:rPr>
      </w:pPr>
      <w:r w:rsidRPr="0093449B">
        <w:rPr>
          <w:sz w:val="20"/>
          <w:szCs w:val="20"/>
        </w:rPr>
        <w:t xml:space="preserve">ПРРО, </w:t>
      </w:r>
      <w:proofErr w:type="gramStart"/>
      <w:r w:rsidRPr="0093449B">
        <w:rPr>
          <w:sz w:val="20"/>
          <w:szCs w:val="20"/>
        </w:rPr>
        <w:t>яке</w:t>
      </w:r>
      <w:proofErr w:type="gramEnd"/>
      <w:r w:rsidRPr="0093449B">
        <w:rPr>
          <w:sz w:val="20"/>
          <w:szCs w:val="20"/>
        </w:rPr>
        <w:t xml:space="preserve"> надається Державною податковою службою на безоплатній основі має такі можливості: </w:t>
      </w:r>
    </w:p>
    <w:p w:rsidR="00477110" w:rsidRPr="0093449B" w:rsidRDefault="00477110" w:rsidP="00477110">
      <w:pPr>
        <w:pStyle w:val="a3"/>
        <w:spacing w:before="0" w:beforeAutospacing="0" w:after="0" w:afterAutospacing="0"/>
        <w:jc w:val="both"/>
        <w:rPr>
          <w:sz w:val="20"/>
          <w:szCs w:val="20"/>
        </w:rPr>
      </w:pPr>
      <w:r w:rsidRPr="0093449B">
        <w:rPr>
          <w:sz w:val="20"/>
          <w:szCs w:val="20"/>
        </w:rPr>
        <w:t>- створення та реєстрація фіскальних чекі</w:t>
      </w:r>
      <w:proofErr w:type="gramStart"/>
      <w:r w:rsidRPr="0093449B">
        <w:rPr>
          <w:sz w:val="20"/>
          <w:szCs w:val="20"/>
        </w:rPr>
        <w:t>в</w:t>
      </w:r>
      <w:proofErr w:type="gramEnd"/>
      <w:r w:rsidRPr="0093449B">
        <w:rPr>
          <w:sz w:val="20"/>
          <w:szCs w:val="20"/>
        </w:rPr>
        <w:t xml:space="preserve">; </w:t>
      </w:r>
    </w:p>
    <w:p w:rsidR="00477110" w:rsidRPr="0093449B" w:rsidRDefault="00477110" w:rsidP="00477110">
      <w:pPr>
        <w:pStyle w:val="a3"/>
        <w:spacing w:before="0" w:beforeAutospacing="0" w:after="0" w:afterAutospacing="0"/>
        <w:jc w:val="both"/>
        <w:rPr>
          <w:sz w:val="20"/>
          <w:szCs w:val="20"/>
        </w:rPr>
      </w:pPr>
      <w:r w:rsidRPr="0093449B">
        <w:rPr>
          <w:sz w:val="20"/>
          <w:szCs w:val="20"/>
        </w:rPr>
        <w:t>- легке додавання товарі</w:t>
      </w:r>
      <w:proofErr w:type="gramStart"/>
      <w:r w:rsidRPr="0093449B">
        <w:rPr>
          <w:sz w:val="20"/>
          <w:szCs w:val="20"/>
        </w:rPr>
        <w:t>в</w:t>
      </w:r>
      <w:proofErr w:type="gramEnd"/>
      <w:r w:rsidRPr="0093449B">
        <w:rPr>
          <w:sz w:val="20"/>
          <w:szCs w:val="20"/>
        </w:rPr>
        <w:t xml:space="preserve"> </w:t>
      </w:r>
      <w:proofErr w:type="gramStart"/>
      <w:r w:rsidRPr="0093449B">
        <w:rPr>
          <w:sz w:val="20"/>
          <w:szCs w:val="20"/>
        </w:rPr>
        <w:t>та</w:t>
      </w:r>
      <w:proofErr w:type="gramEnd"/>
      <w:r w:rsidRPr="0093449B">
        <w:rPr>
          <w:sz w:val="20"/>
          <w:szCs w:val="20"/>
        </w:rPr>
        <w:t xml:space="preserve"> послуг у фіскальний чек; </w:t>
      </w:r>
    </w:p>
    <w:p w:rsidR="00477110" w:rsidRPr="0093449B" w:rsidRDefault="00477110" w:rsidP="00477110">
      <w:pPr>
        <w:pStyle w:val="a3"/>
        <w:spacing w:before="0" w:beforeAutospacing="0" w:after="0" w:afterAutospacing="0"/>
        <w:jc w:val="both"/>
        <w:rPr>
          <w:sz w:val="20"/>
          <w:szCs w:val="20"/>
        </w:rPr>
      </w:pPr>
      <w:r w:rsidRPr="0093449B">
        <w:rPr>
          <w:sz w:val="20"/>
          <w:szCs w:val="20"/>
        </w:rPr>
        <w:t xml:space="preserve">- друк та відправка фіскальних чеків покупцям на пошту або у месенджери; </w:t>
      </w:r>
    </w:p>
    <w:p w:rsidR="00477110" w:rsidRPr="0093449B" w:rsidRDefault="00477110" w:rsidP="00477110">
      <w:pPr>
        <w:pStyle w:val="a3"/>
        <w:spacing w:before="0" w:beforeAutospacing="0" w:after="0" w:afterAutospacing="0"/>
        <w:jc w:val="both"/>
        <w:rPr>
          <w:sz w:val="20"/>
          <w:szCs w:val="20"/>
        </w:rPr>
      </w:pPr>
      <w:r w:rsidRPr="0093449B">
        <w:rPr>
          <w:sz w:val="20"/>
          <w:szCs w:val="20"/>
        </w:rPr>
        <w:t xml:space="preserve">- відкриття/закриття зміни; </w:t>
      </w:r>
    </w:p>
    <w:p w:rsidR="00477110" w:rsidRPr="0093449B" w:rsidRDefault="00477110" w:rsidP="00477110">
      <w:pPr>
        <w:pStyle w:val="a3"/>
        <w:spacing w:before="0" w:beforeAutospacing="0" w:after="0" w:afterAutospacing="0"/>
        <w:jc w:val="both"/>
        <w:rPr>
          <w:sz w:val="20"/>
          <w:szCs w:val="20"/>
        </w:rPr>
      </w:pPr>
      <w:r w:rsidRPr="0093449B">
        <w:rPr>
          <w:sz w:val="20"/>
          <w:szCs w:val="20"/>
        </w:rPr>
        <w:t xml:space="preserve">- службове внесення/службова видача; </w:t>
      </w:r>
    </w:p>
    <w:p w:rsidR="00477110" w:rsidRPr="0093449B" w:rsidRDefault="00477110" w:rsidP="00477110">
      <w:pPr>
        <w:pStyle w:val="a3"/>
        <w:spacing w:before="0" w:beforeAutospacing="0" w:after="0" w:afterAutospacing="0"/>
        <w:jc w:val="both"/>
        <w:rPr>
          <w:sz w:val="20"/>
          <w:szCs w:val="20"/>
        </w:rPr>
      </w:pPr>
      <w:r w:rsidRPr="0093449B">
        <w:rPr>
          <w:sz w:val="20"/>
          <w:szCs w:val="20"/>
        </w:rPr>
        <w:t xml:space="preserve">- ведення довідників номенклатури; </w:t>
      </w:r>
    </w:p>
    <w:p w:rsidR="00477110" w:rsidRPr="0093449B" w:rsidRDefault="00477110" w:rsidP="00477110">
      <w:pPr>
        <w:pStyle w:val="a3"/>
        <w:spacing w:before="0" w:beforeAutospacing="0" w:after="0" w:afterAutospacing="0"/>
        <w:jc w:val="both"/>
        <w:rPr>
          <w:sz w:val="20"/>
          <w:szCs w:val="20"/>
        </w:rPr>
      </w:pPr>
      <w:r w:rsidRPr="0093449B">
        <w:rPr>
          <w:sz w:val="20"/>
          <w:szCs w:val="20"/>
        </w:rPr>
        <w:t xml:space="preserve">- експорт/імпорт довідників номенклатури; </w:t>
      </w:r>
    </w:p>
    <w:p w:rsidR="00477110" w:rsidRPr="0093449B" w:rsidRDefault="00477110" w:rsidP="00477110">
      <w:pPr>
        <w:pStyle w:val="a3"/>
        <w:spacing w:before="0" w:beforeAutospacing="0" w:after="0" w:afterAutospacing="0"/>
        <w:jc w:val="both"/>
        <w:rPr>
          <w:sz w:val="20"/>
          <w:szCs w:val="20"/>
        </w:rPr>
      </w:pPr>
      <w:r w:rsidRPr="0093449B">
        <w:rPr>
          <w:sz w:val="20"/>
          <w:szCs w:val="20"/>
        </w:rPr>
        <w:t xml:space="preserve">- продаж товарів/послуг, відсутніх </w:t>
      </w:r>
      <w:proofErr w:type="gramStart"/>
      <w:r w:rsidRPr="0093449B">
        <w:rPr>
          <w:sz w:val="20"/>
          <w:szCs w:val="20"/>
        </w:rPr>
        <w:t>в дов</w:t>
      </w:r>
      <w:proofErr w:type="gramEnd"/>
      <w:r w:rsidRPr="0093449B">
        <w:rPr>
          <w:sz w:val="20"/>
          <w:szCs w:val="20"/>
        </w:rPr>
        <w:t xml:space="preserve">іднику номенклатури; </w:t>
      </w:r>
    </w:p>
    <w:p w:rsidR="00477110" w:rsidRPr="0093449B" w:rsidRDefault="00477110" w:rsidP="00477110">
      <w:pPr>
        <w:pStyle w:val="a3"/>
        <w:spacing w:before="0" w:beforeAutospacing="0" w:after="0" w:afterAutospacing="0"/>
        <w:jc w:val="both"/>
        <w:rPr>
          <w:sz w:val="20"/>
          <w:szCs w:val="20"/>
        </w:rPr>
      </w:pPr>
      <w:r w:rsidRPr="0093449B">
        <w:rPr>
          <w:sz w:val="20"/>
          <w:szCs w:val="20"/>
        </w:rPr>
        <w:t>- використання сканера штрих-коді</w:t>
      </w:r>
      <w:proofErr w:type="gramStart"/>
      <w:r w:rsidRPr="0093449B">
        <w:rPr>
          <w:sz w:val="20"/>
          <w:szCs w:val="20"/>
        </w:rPr>
        <w:t>в</w:t>
      </w:r>
      <w:proofErr w:type="gramEnd"/>
      <w:r w:rsidRPr="0093449B">
        <w:rPr>
          <w:sz w:val="20"/>
          <w:szCs w:val="20"/>
        </w:rPr>
        <w:t xml:space="preserve">; </w:t>
      </w:r>
    </w:p>
    <w:p w:rsidR="00477110" w:rsidRPr="0093449B" w:rsidRDefault="00477110" w:rsidP="00477110">
      <w:pPr>
        <w:pStyle w:val="a3"/>
        <w:spacing w:before="0" w:beforeAutospacing="0" w:after="0" w:afterAutospacing="0"/>
        <w:jc w:val="both"/>
        <w:rPr>
          <w:sz w:val="20"/>
          <w:szCs w:val="20"/>
        </w:rPr>
      </w:pPr>
      <w:r w:rsidRPr="0093449B">
        <w:rPr>
          <w:sz w:val="20"/>
          <w:szCs w:val="20"/>
        </w:rPr>
        <w:t xml:space="preserve">- використання </w:t>
      </w:r>
      <w:proofErr w:type="gramStart"/>
      <w:r w:rsidRPr="0093449B">
        <w:rPr>
          <w:sz w:val="20"/>
          <w:szCs w:val="20"/>
        </w:rPr>
        <w:t>р</w:t>
      </w:r>
      <w:proofErr w:type="gramEnd"/>
      <w:r w:rsidRPr="0093449B">
        <w:rPr>
          <w:sz w:val="20"/>
          <w:szCs w:val="20"/>
        </w:rPr>
        <w:t xml:space="preserve">ізних форм розрахунку (готівкова/безготівкова/комбінована (готівка/картка)); </w:t>
      </w:r>
    </w:p>
    <w:p w:rsidR="00477110" w:rsidRPr="0093449B" w:rsidRDefault="00477110" w:rsidP="00477110">
      <w:pPr>
        <w:pStyle w:val="a3"/>
        <w:spacing w:before="0" w:beforeAutospacing="0" w:after="0" w:afterAutospacing="0"/>
        <w:jc w:val="both"/>
        <w:rPr>
          <w:sz w:val="20"/>
          <w:szCs w:val="20"/>
        </w:rPr>
      </w:pPr>
      <w:r w:rsidRPr="0093449B">
        <w:rPr>
          <w:sz w:val="20"/>
          <w:szCs w:val="20"/>
        </w:rPr>
        <w:t xml:space="preserve">- просте оформлення знижки на окремий товар або всю суму чека; </w:t>
      </w:r>
    </w:p>
    <w:p w:rsidR="00477110" w:rsidRPr="0093449B" w:rsidRDefault="00477110" w:rsidP="00477110">
      <w:pPr>
        <w:pStyle w:val="a3"/>
        <w:spacing w:before="0" w:beforeAutospacing="0" w:after="0" w:afterAutospacing="0"/>
        <w:jc w:val="both"/>
        <w:rPr>
          <w:sz w:val="20"/>
          <w:szCs w:val="20"/>
        </w:rPr>
      </w:pPr>
      <w:r w:rsidRPr="0093449B">
        <w:rPr>
          <w:sz w:val="20"/>
          <w:szCs w:val="20"/>
        </w:rPr>
        <w:t>- оформлення повернення товарі</w:t>
      </w:r>
      <w:proofErr w:type="gramStart"/>
      <w:r w:rsidRPr="0093449B">
        <w:rPr>
          <w:sz w:val="20"/>
          <w:szCs w:val="20"/>
        </w:rPr>
        <w:t>в</w:t>
      </w:r>
      <w:proofErr w:type="gramEnd"/>
      <w:r w:rsidRPr="0093449B">
        <w:rPr>
          <w:sz w:val="20"/>
          <w:szCs w:val="20"/>
        </w:rPr>
        <w:t xml:space="preserve"> </w:t>
      </w:r>
      <w:proofErr w:type="gramStart"/>
      <w:r w:rsidRPr="0093449B">
        <w:rPr>
          <w:sz w:val="20"/>
          <w:szCs w:val="20"/>
        </w:rPr>
        <w:t>та</w:t>
      </w:r>
      <w:proofErr w:type="gramEnd"/>
      <w:r w:rsidRPr="0093449B">
        <w:rPr>
          <w:sz w:val="20"/>
          <w:szCs w:val="20"/>
        </w:rPr>
        <w:t xml:space="preserve"> чеків повернення; </w:t>
      </w:r>
    </w:p>
    <w:p w:rsidR="00477110" w:rsidRPr="0093449B" w:rsidRDefault="00477110" w:rsidP="00477110">
      <w:pPr>
        <w:pStyle w:val="a3"/>
        <w:spacing w:before="0" w:beforeAutospacing="0" w:after="0" w:afterAutospacing="0"/>
        <w:jc w:val="both"/>
        <w:rPr>
          <w:sz w:val="20"/>
          <w:szCs w:val="20"/>
        </w:rPr>
      </w:pPr>
      <w:r w:rsidRPr="0093449B">
        <w:rPr>
          <w:sz w:val="20"/>
          <w:szCs w:val="20"/>
        </w:rPr>
        <w:t xml:space="preserve">- формування та перегляд X-звіту; </w:t>
      </w:r>
    </w:p>
    <w:p w:rsidR="00477110" w:rsidRPr="0093449B" w:rsidRDefault="00477110" w:rsidP="00477110">
      <w:pPr>
        <w:pStyle w:val="a3"/>
        <w:spacing w:before="0" w:beforeAutospacing="0" w:after="0" w:afterAutospacing="0"/>
        <w:jc w:val="both"/>
        <w:rPr>
          <w:sz w:val="20"/>
          <w:szCs w:val="20"/>
        </w:rPr>
      </w:pPr>
      <w:r w:rsidRPr="0093449B">
        <w:rPr>
          <w:sz w:val="20"/>
          <w:szCs w:val="20"/>
        </w:rPr>
        <w:t xml:space="preserve">- формування та перегляд Z-звіту; </w:t>
      </w:r>
    </w:p>
    <w:p w:rsidR="00477110" w:rsidRPr="0093449B" w:rsidRDefault="00477110" w:rsidP="00477110">
      <w:pPr>
        <w:pStyle w:val="a3"/>
        <w:spacing w:before="0" w:beforeAutospacing="0" w:after="0" w:afterAutospacing="0"/>
        <w:jc w:val="both"/>
        <w:rPr>
          <w:sz w:val="20"/>
          <w:szCs w:val="20"/>
        </w:rPr>
      </w:pPr>
      <w:r w:rsidRPr="0093449B">
        <w:rPr>
          <w:sz w:val="20"/>
          <w:szCs w:val="20"/>
        </w:rPr>
        <w:t xml:space="preserve">- автоматичне або ручне закриття зміни та відправка Z-звіту. </w:t>
      </w:r>
    </w:p>
    <w:p w:rsidR="00477110" w:rsidRPr="0093449B" w:rsidRDefault="00477110" w:rsidP="00477110">
      <w:pPr>
        <w:pStyle w:val="a3"/>
        <w:spacing w:before="0" w:beforeAutospacing="0" w:after="0" w:afterAutospacing="0"/>
        <w:jc w:val="both"/>
        <w:rPr>
          <w:sz w:val="20"/>
          <w:szCs w:val="20"/>
        </w:rPr>
      </w:pPr>
      <w:r w:rsidRPr="0093449B">
        <w:rPr>
          <w:sz w:val="20"/>
          <w:szCs w:val="20"/>
        </w:rPr>
        <w:t xml:space="preserve">Керівництво користувачів безкоштовного програмного </w:t>
      </w:r>
      <w:proofErr w:type="gramStart"/>
      <w:r w:rsidRPr="0093449B">
        <w:rPr>
          <w:sz w:val="20"/>
          <w:szCs w:val="20"/>
        </w:rPr>
        <w:t>р</w:t>
      </w:r>
      <w:proofErr w:type="gramEnd"/>
      <w:r w:rsidRPr="0093449B">
        <w:rPr>
          <w:sz w:val="20"/>
          <w:szCs w:val="20"/>
        </w:rPr>
        <w:t>ішення ДПС для версій WEB, Android, iOS та Windows розміщені за посиланням: Головна/БАНЕР/Програмні РРО/Керівництво користувача безкоштовного ПРРО (WEB, Android, iOS, Windows) (</w:t>
      </w:r>
      <w:hyperlink r:id="rId13" w:history="1">
        <w:r w:rsidRPr="0093449B">
          <w:rPr>
            <w:rStyle w:val="a5"/>
            <w:sz w:val="20"/>
            <w:szCs w:val="20"/>
          </w:rPr>
          <w:t>https://tax.gov.ua/baneryi/programni-rro/</w:t>
        </w:r>
      </w:hyperlink>
      <w:r w:rsidRPr="0093449B">
        <w:rPr>
          <w:sz w:val="20"/>
          <w:szCs w:val="20"/>
        </w:rPr>
        <w:t xml:space="preserve">). </w:t>
      </w:r>
    </w:p>
    <w:p w:rsidR="00477110" w:rsidRPr="0093449B" w:rsidRDefault="00477110" w:rsidP="00477110">
      <w:pPr>
        <w:pStyle w:val="a3"/>
        <w:spacing w:before="0" w:beforeAutospacing="0" w:after="0" w:afterAutospacing="0"/>
        <w:jc w:val="both"/>
        <w:rPr>
          <w:sz w:val="20"/>
          <w:szCs w:val="20"/>
        </w:rPr>
      </w:pPr>
      <w:r w:rsidRPr="0093449B">
        <w:rPr>
          <w:sz w:val="20"/>
          <w:szCs w:val="20"/>
        </w:rPr>
        <w:t xml:space="preserve">Інформація розміщена на вебпорталі ДПС за посиланням </w:t>
      </w:r>
    </w:p>
    <w:p w:rsidR="00477110" w:rsidRPr="0093449B" w:rsidRDefault="009F2B07" w:rsidP="00477110">
      <w:pPr>
        <w:pStyle w:val="a3"/>
        <w:spacing w:before="0" w:beforeAutospacing="0" w:after="0" w:afterAutospacing="0"/>
        <w:jc w:val="both"/>
        <w:rPr>
          <w:sz w:val="20"/>
          <w:szCs w:val="20"/>
        </w:rPr>
      </w:pPr>
      <w:hyperlink r:id="rId14" w:history="1">
        <w:r w:rsidR="00477110" w:rsidRPr="0093449B">
          <w:rPr>
            <w:rStyle w:val="a5"/>
            <w:sz w:val="20"/>
            <w:szCs w:val="20"/>
          </w:rPr>
          <w:t>https://zir.tax.gov.ua/main/bz/view/?src=ques&amp;id=39404</w:t>
        </w:r>
      </w:hyperlink>
      <w:r w:rsidR="00477110" w:rsidRPr="0093449B">
        <w:rPr>
          <w:sz w:val="20"/>
          <w:szCs w:val="20"/>
        </w:rPr>
        <w:t xml:space="preserve"> . </w:t>
      </w:r>
    </w:p>
    <w:p w:rsidR="00477110" w:rsidRDefault="00477110" w:rsidP="00477110">
      <w:pPr>
        <w:spacing w:after="0" w:line="240" w:lineRule="auto"/>
        <w:outlineLvl w:val="0"/>
        <w:rPr>
          <w:rFonts w:ascii="Times New Roman" w:eastAsia="Times New Roman" w:hAnsi="Times New Roman" w:cs="Times New Roman"/>
          <w:b/>
          <w:bCs/>
          <w:kern w:val="36"/>
          <w:sz w:val="20"/>
          <w:szCs w:val="20"/>
          <w:lang w:val="uk-UA" w:eastAsia="ru-RU"/>
        </w:rPr>
      </w:pPr>
    </w:p>
    <w:p w:rsidR="00A10072" w:rsidRPr="00F379A4" w:rsidRDefault="00A10072" w:rsidP="00A10072">
      <w:pPr>
        <w:pStyle w:val="1"/>
        <w:spacing w:before="0" w:beforeAutospacing="0" w:after="0" w:afterAutospacing="0"/>
        <w:rPr>
          <w:sz w:val="20"/>
          <w:szCs w:val="20"/>
          <w:lang w:val="uk-UA"/>
        </w:rPr>
      </w:pPr>
      <w:r w:rsidRPr="00F379A4">
        <w:rPr>
          <w:sz w:val="20"/>
          <w:szCs w:val="20"/>
          <w:lang w:val="uk-UA"/>
        </w:rPr>
        <w:t>До уваги платників ПДВ!</w:t>
      </w:r>
    </w:p>
    <w:p w:rsidR="00A10072" w:rsidRPr="00F379A4" w:rsidRDefault="00A10072" w:rsidP="00A10072">
      <w:pPr>
        <w:pStyle w:val="a3"/>
        <w:spacing w:before="0" w:beforeAutospacing="0" w:after="0" w:afterAutospacing="0"/>
        <w:jc w:val="both"/>
        <w:rPr>
          <w:sz w:val="20"/>
          <w:szCs w:val="20"/>
          <w:lang w:val="uk-UA"/>
        </w:rPr>
      </w:pPr>
      <w:r w:rsidRPr="00F379A4">
        <w:rPr>
          <w:sz w:val="20"/>
          <w:szCs w:val="20"/>
          <w:lang w:val="uk-UA"/>
        </w:rPr>
        <w:t xml:space="preserve">Головне управління ДПС у Дніпропетровській області звертає увагу платників ПДВ щодо реалізації їх права на адміністративне оскарження окремих рішень комісій регіонального рівня щодо неврахування таблиць даних платника податку та відповідності платника податку критеріям ризиковості платника податку. </w:t>
      </w:r>
    </w:p>
    <w:p w:rsidR="00A10072" w:rsidRPr="00F379A4" w:rsidRDefault="00A10072" w:rsidP="00A10072">
      <w:pPr>
        <w:pStyle w:val="a3"/>
        <w:spacing w:before="0" w:beforeAutospacing="0" w:after="0" w:afterAutospacing="0"/>
        <w:jc w:val="both"/>
        <w:rPr>
          <w:sz w:val="20"/>
          <w:szCs w:val="20"/>
          <w:lang w:val="uk-UA"/>
        </w:rPr>
      </w:pPr>
      <w:r w:rsidRPr="00F379A4">
        <w:rPr>
          <w:sz w:val="20"/>
          <w:szCs w:val="20"/>
          <w:lang w:val="uk-UA"/>
        </w:rPr>
        <w:t>Так, у звʼязку з набранням чинності норм постанови Кабінету Міністрів України від 02 червня 2023 року № 574 «Про внесення змін до постанови Кабінету Міністрів України від 11 грудня 2019 № 1165» (далі – Постанова №</w:t>
      </w:r>
      <w:r w:rsidRPr="0093449B">
        <w:rPr>
          <w:sz w:val="20"/>
          <w:szCs w:val="20"/>
        </w:rPr>
        <w:t> </w:t>
      </w:r>
      <w:r w:rsidRPr="00F379A4">
        <w:rPr>
          <w:sz w:val="20"/>
          <w:szCs w:val="20"/>
          <w:lang w:val="uk-UA"/>
        </w:rPr>
        <w:t xml:space="preserve">1165) </w:t>
      </w:r>
      <w:r w:rsidRPr="0093449B">
        <w:rPr>
          <w:sz w:val="20"/>
          <w:szCs w:val="20"/>
        </w:rPr>
        <w:t> </w:t>
      </w:r>
      <w:r w:rsidRPr="00F379A4">
        <w:rPr>
          <w:sz w:val="20"/>
          <w:szCs w:val="20"/>
          <w:lang w:val="uk-UA"/>
        </w:rPr>
        <w:t xml:space="preserve">з 08 липня 2023 року затверджено Порядок розгляду скарг, зокрема, щодо рішень комісій регіонального рівня про неврахування таблиць даних платника податку на додану вартість та про відповідність платника податку на додану вартість критеріям ризиковості платника податку. </w:t>
      </w:r>
    </w:p>
    <w:p w:rsidR="00A10072" w:rsidRPr="0093449B" w:rsidRDefault="00A10072" w:rsidP="00A10072">
      <w:pPr>
        <w:pStyle w:val="a3"/>
        <w:spacing w:before="0" w:beforeAutospacing="0" w:after="0" w:afterAutospacing="0"/>
        <w:jc w:val="both"/>
        <w:rPr>
          <w:sz w:val="20"/>
          <w:szCs w:val="20"/>
        </w:rPr>
      </w:pPr>
      <w:r w:rsidRPr="00F379A4">
        <w:rPr>
          <w:sz w:val="20"/>
          <w:szCs w:val="20"/>
          <w:lang w:val="uk-UA"/>
        </w:rPr>
        <w:t xml:space="preserve">До запровадження вищезазначених змін норми Постанови № 1165 передбачали оскарження в адміністративному порядку тільки рішень комісій регіонального рівня про відмову в реєстрації податкової накладної/розрахунку коригування в Реєстрі. </w:t>
      </w:r>
      <w:r w:rsidRPr="0093449B">
        <w:rPr>
          <w:sz w:val="20"/>
          <w:szCs w:val="20"/>
        </w:rPr>
        <w:t xml:space="preserve">Наразі запроваджено механізм, який дозволяє платникам податку реалізувати право на оскарження </w:t>
      </w:r>
      <w:proofErr w:type="gramStart"/>
      <w:r w:rsidRPr="0093449B">
        <w:rPr>
          <w:sz w:val="20"/>
          <w:szCs w:val="20"/>
        </w:rPr>
        <w:t>вс</w:t>
      </w:r>
      <w:proofErr w:type="gramEnd"/>
      <w:r w:rsidRPr="0093449B">
        <w:rPr>
          <w:sz w:val="20"/>
          <w:szCs w:val="20"/>
        </w:rPr>
        <w:t xml:space="preserve">іх рішень комісій регіонального рівня в адміністративному порядку. </w:t>
      </w:r>
    </w:p>
    <w:p w:rsidR="00A10072" w:rsidRPr="0093449B" w:rsidRDefault="00A10072" w:rsidP="00A10072">
      <w:pPr>
        <w:pStyle w:val="a3"/>
        <w:spacing w:before="0" w:beforeAutospacing="0" w:after="0" w:afterAutospacing="0"/>
        <w:jc w:val="both"/>
        <w:rPr>
          <w:sz w:val="20"/>
          <w:szCs w:val="20"/>
        </w:rPr>
      </w:pPr>
      <w:r w:rsidRPr="0093449B">
        <w:rPr>
          <w:sz w:val="20"/>
          <w:szCs w:val="20"/>
        </w:rPr>
        <w:t xml:space="preserve">Звертаємо увагу, що скарга подається платником податку на додану вартість протягом 10 робочих днів, що настають за днем прийняття </w:t>
      </w:r>
      <w:proofErr w:type="gramStart"/>
      <w:r w:rsidRPr="0093449B">
        <w:rPr>
          <w:sz w:val="20"/>
          <w:szCs w:val="20"/>
        </w:rPr>
        <w:t>р</w:t>
      </w:r>
      <w:proofErr w:type="gramEnd"/>
      <w:r w:rsidRPr="0093449B">
        <w:rPr>
          <w:sz w:val="20"/>
          <w:szCs w:val="20"/>
        </w:rPr>
        <w:t xml:space="preserve">ішення комісією регіонального рівня. </w:t>
      </w:r>
    </w:p>
    <w:p w:rsidR="00A10072" w:rsidRPr="0093449B" w:rsidRDefault="00A10072" w:rsidP="00A10072">
      <w:pPr>
        <w:pStyle w:val="a3"/>
        <w:spacing w:before="0" w:beforeAutospacing="0" w:after="0" w:afterAutospacing="0"/>
        <w:jc w:val="both"/>
        <w:rPr>
          <w:sz w:val="20"/>
          <w:szCs w:val="20"/>
        </w:rPr>
      </w:pPr>
      <w:r w:rsidRPr="0093449B">
        <w:rPr>
          <w:sz w:val="20"/>
          <w:szCs w:val="20"/>
        </w:rPr>
        <w:t xml:space="preserve">За результатами розгляду скарги комісія центрального </w:t>
      </w:r>
      <w:proofErr w:type="gramStart"/>
      <w:r w:rsidRPr="0093449B">
        <w:rPr>
          <w:sz w:val="20"/>
          <w:szCs w:val="20"/>
        </w:rPr>
        <w:t>р</w:t>
      </w:r>
      <w:proofErr w:type="gramEnd"/>
      <w:r w:rsidRPr="0093449B">
        <w:rPr>
          <w:sz w:val="20"/>
          <w:szCs w:val="20"/>
        </w:rPr>
        <w:t xml:space="preserve">івня протягом 10 календарних днів з дня отримання такої скарги приймає рішення про задоволення скарги та скасовує рішення комісії регіонального рівня або залишає скаргу без задоволення та рішення комісії регіонального рівня без змін. </w:t>
      </w:r>
    </w:p>
    <w:p w:rsidR="00A10072" w:rsidRPr="0093449B" w:rsidRDefault="00A10072" w:rsidP="00A10072">
      <w:pPr>
        <w:pStyle w:val="a3"/>
        <w:spacing w:before="0" w:beforeAutospacing="0" w:after="0" w:afterAutospacing="0"/>
        <w:jc w:val="both"/>
        <w:rPr>
          <w:sz w:val="20"/>
          <w:szCs w:val="20"/>
        </w:rPr>
      </w:pPr>
      <w:r w:rsidRPr="0093449B">
        <w:rPr>
          <w:sz w:val="20"/>
          <w:szCs w:val="20"/>
        </w:rPr>
        <w:t xml:space="preserve">Таким чином, запровадження наявного механізму адміністративного оскарження, який функціонує при законодавчо встановлених термінах, повністю нівелює кількість тривалих судових процесів з даного приводу.    </w:t>
      </w:r>
    </w:p>
    <w:p w:rsidR="00A10072" w:rsidRPr="0093449B" w:rsidRDefault="00A10072" w:rsidP="00A10072">
      <w:pPr>
        <w:pStyle w:val="a3"/>
        <w:spacing w:before="0" w:beforeAutospacing="0" w:after="0" w:afterAutospacing="0"/>
        <w:jc w:val="both"/>
        <w:rPr>
          <w:sz w:val="20"/>
          <w:szCs w:val="20"/>
        </w:rPr>
      </w:pPr>
      <w:r w:rsidRPr="0093449B">
        <w:rPr>
          <w:sz w:val="20"/>
          <w:szCs w:val="20"/>
        </w:rPr>
        <w:lastRenderedPageBreak/>
        <w:t xml:space="preserve">Закликаємо платників більш активно використовувати відповідні механізми, водночас, звертаючи увагу на певні особливості їх реалізації. Слід мати на увазі, що, наприклад, процедура оскарження </w:t>
      </w:r>
      <w:proofErr w:type="gramStart"/>
      <w:r w:rsidRPr="0093449B">
        <w:rPr>
          <w:sz w:val="20"/>
          <w:szCs w:val="20"/>
        </w:rPr>
        <w:t>р</w:t>
      </w:r>
      <w:proofErr w:type="gramEnd"/>
      <w:r w:rsidRPr="0093449B">
        <w:rPr>
          <w:sz w:val="20"/>
          <w:szCs w:val="20"/>
        </w:rPr>
        <w:t xml:space="preserve">ішення комісії регіонального рівня щодо відповідності платника критеріям ризиковості платника, в разі негативного рішення комісії центрального рівня змусить платника звертатися </w:t>
      </w:r>
      <w:proofErr w:type="gramStart"/>
      <w:r w:rsidRPr="0093449B">
        <w:rPr>
          <w:sz w:val="20"/>
          <w:szCs w:val="20"/>
        </w:rPr>
        <w:t>до</w:t>
      </w:r>
      <w:proofErr w:type="gramEnd"/>
      <w:r w:rsidRPr="0093449B">
        <w:rPr>
          <w:sz w:val="20"/>
          <w:szCs w:val="20"/>
        </w:rPr>
        <w:t xml:space="preserve"> суду (адже іншого шляху для виключення з ризикових не передбачено). </w:t>
      </w:r>
    </w:p>
    <w:p w:rsidR="00A10072" w:rsidRPr="0093449B" w:rsidRDefault="00A10072" w:rsidP="00A10072">
      <w:pPr>
        <w:pStyle w:val="a3"/>
        <w:spacing w:before="0" w:beforeAutospacing="0" w:after="0" w:afterAutospacing="0"/>
        <w:jc w:val="both"/>
        <w:rPr>
          <w:sz w:val="20"/>
          <w:szCs w:val="20"/>
        </w:rPr>
      </w:pPr>
      <w:r w:rsidRPr="0093449B">
        <w:rPr>
          <w:sz w:val="20"/>
          <w:szCs w:val="20"/>
        </w:rPr>
        <w:t xml:space="preserve">Тобто, важливим є максимальне використання процедур на регіональному </w:t>
      </w:r>
      <w:proofErr w:type="gramStart"/>
      <w:r w:rsidRPr="0093449B">
        <w:rPr>
          <w:sz w:val="20"/>
          <w:szCs w:val="20"/>
        </w:rPr>
        <w:t>р</w:t>
      </w:r>
      <w:proofErr w:type="gramEnd"/>
      <w:r w:rsidRPr="0093449B">
        <w:rPr>
          <w:sz w:val="20"/>
          <w:szCs w:val="20"/>
        </w:rPr>
        <w:t xml:space="preserve">івні і тільки після їх вичерпання рішення про ризиковість слід оскаржувати до комісії центрального рівня. Щодо таблиць даних: </w:t>
      </w:r>
      <w:proofErr w:type="gramStart"/>
      <w:r w:rsidRPr="0093449B">
        <w:rPr>
          <w:sz w:val="20"/>
          <w:szCs w:val="20"/>
        </w:rPr>
        <w:t>п</w:t>
      </w:r>
      <w:proofErr w:type="gramEnd"/>
      <w:r w:rsidRPr="0093449B">
        <w:rPr>
          <w:sz w:val="20"/>
          <w:szCs w:val="20"/>
        </w:rPr>
        <w:t xml:space="preserve">ісля негативного рішення комісії центрального рівня платник податків може повторно подати таблицю даних на розгляд комісії регіонального рівня з поясненням та детальним описом господарської діяльності з посиланням на податкову та іншу звітність. Таким чином, </w:t>
      </w:r>
      <w:proofErr w:type="gramStart"/>
      <w:r w:rsidRPr="0093449B">
        <w:rPr>
          <w:sz w:val="20"/>
          <w:szCs w:val="20"/>
        </w:rPr>
        <w:t>п</w:t>
      </w:r>
      <w:proofErr w:type="gramEnd"/>
      <w:r w:rsidRPr="0093449B">
        <w:rPr>
          <w:sz w:val="20"/>
          <w:szCs w:val="20"/>
        </w:rPr>
        <w:t xml:space="preserve">ідприємства можуть використовувати адміністративне оскарження рішень про відмову у врахуванні таблиці даних без побоювання загрузнути в судових процесах. </w:t>
      </w:r>
    </w:p>
    <w:p w:rsidR="00A10072" w:rsidRPr="0093449B" w:rsidRDefault="00A10072" w:rsidP="00A10072">
      <w:pPr>
        <w:pStyle w:val="a3"/>
        <w:spacing w:before="0" w:beforeAutospacing="0" w:after="0" w:afterAutospacing="0"/>
        <w:jc w:val="both"/>
        <w:rPr>
          <w:sz w:val="20"/>
          <w:szCs w:val="20"/>
        </w:rPr>
      </w:pPr>
      <w:r w:rsidRPr="0093449B">
        <w:rPr>
          <w:sz w:val="20"/>
          <w:szCs w:val="20"/>
        </w:rPr>
        <w:t xml:space="preserve">Радимо платникам податків: </w:t>
      </w:r>
    </w:p>
    <w:p w:rsidR="00A10072" w:rsidRPr="0093449B" w:rsidRDefault="00A10072" w:rsidP="00A10072">
      <w:pPr>
        <w:pStyle w:val="a3"/>
        <w:spacing w:before="0" w:beforeAutospacing="0" w:after="0" w:afterAutospacing="0"/>
        <w:jc w:val="both"/>
        <w:rPr>
          <w:sz w:val="20"/>
          <w:szCs w:val="20"/>
        </w:rPr>
      </w:pPr>
      <w:r w:rsidRPr="0093449B">
        <w:rPr>
          <w:sz w:val="20"/>
          <w:szCs w:val="20"/>
        </w:rPr>
        <w:t xml:space="preserve">1) </w:t>
      </w:r>
      <w:proofErr w:type="gramStart"/>
      <w:r w:rsidRPr="0093449B">
        <w:rPr>
          <w:sz w:val="20"/>
          <w:szCs w:val="20"/>
        </w:rPr>
        <w:t>для</w:t>
      </w:r>
      <w:proofErr w:type="gramEnd"/>
      <w:r w:rsidRPr="0093449B">
        <w:rPr>
          <w:sz w:val="20"/>
          <w:szCs w:val="20"/>
        </w:rPr>
        <w:t xml:space="preserve"> оперативної комунікації звертатись на комунікаційні податкові платформи, </w:t>
      </w:r>
      <w:proofErr w:type="gramStart"/>
      <w:r w:rsidRPr="0093449B">
        <w:rPr>
          <w:sz w:val="20"/>
          <w:szCs w:val="20"/>
        </w:rPr>
        <w:t>як</w:t>
      </w:r>
      <w:proofErr w:type="gramEnd"/>
      <w:r w:rsidRPr="0093449B">
        <w:rPr>
          <w:sz w:val="20"/>
          <w:szCs w:val="20"/>
        </w:rPr>
        <w:t>і діють в органах ДПС; отримати розʼяснення за телефонами «гарячих ліній»; у розділі «Онлайн-навчання» на вебпорталі ДПС за посиланням </w:t>
      </w:r>
      <w:hyperlink r:id="rId15" w:history="1">
        <w:r w:rsidRPr="0093449B">
          <w:rPr>
            <w:rStyle w:val="a5"/>
            <w:sz w:val="20"/>
            <w:szCs w:val="20"/>
          </w:rPr>
          <w:t>https://tax.gov.ua/baneryi/onlayn-navchannya</w:t>
        </w:r>
      </w:hyperlink>
      <w:r w:rsidRPr="0093449B">
        <w:rPr>
          <w:sz w:val="20"/>
          <w:szCs w:val="20"/>
        </w:rPr>
        <w:t> ознайомитись з інформаційними матеріалами щодо правильності заповнення таблиць даних платника податку, дії платника ПДВ у разі зупинення реєстрації податкової накладної/розрахунку коригування в Єдиному реє</w:t>
      </w:r>
      <w:proofErr w:type="gramStart"/>
      <w:r w:rsidRPr="0093449B">
        <w:rPr>
          <w:sz w:val="20"/>
          <w:szCs w:val="20"/>
        </w:rPr>
        <w:t>стр</w:t>
      </w:r>
      <w:proofErr w:type="gramEnd"/>
      <w:r w:rsidRPr="0093449B">
        <w:rPr>
          <w:sz w:val="20"/>
          <w:szCs w:val="20"/>
        </w:rPr>
        <w:t xml:space="preserve">і податкових накладних тощо; </w:t>
      </w:r>
    </w:p>
    <w:p w:rsidR="00A10072" w:rsidRPr="0093449B" w:rsidRDefault="00A10072" w:rsidP="00A10072">
      <w:pPr>
        <w:pStyle w:val="a3"/>
        <w:spacing w:before="0" w:beforeAutospacing="0" w:after="0" w:afterAutospacing="0"/>
        <w:jc w:val="both"/>
        <w:rPr>
          <w:sz w:val="20"/>
          <w:szCs w:val="20"/>
        </w:rPr>
      </w:pPr>
      <w:r w:rsidRPr="0093449B">
        <w:rPr>
          <w:sz w:val="20"/>
          <w:szCs w:val="20"/>
        </w:rPr>
        <w:t>2) уважно вивчати рішення комісій регіонального рівня та вести постійний діалог з податковими органами щодо сумніві</w:t>
      </w:r>
      <w:proofErr w:type="gramStart"/>
      <w:r w:rsidRPr="0093449B">
        <w:rPr>
          <w:sz w:val="20"/>
          <w:szCs w:val="20"/>
        </w:rPr>
        <w:t>в</w:t>
      </w:r>
      <w:proofErr w:type="gramEnd"/>
      <w:r w:rsidRPr="0093449B">
        <w:rPr>
          <w:sz w:val="20"/>
          <w:szCs w:val="20"/>
        </w:rPr>
        <w:t xml:space="preserve"> у підставах їх прийняття; </w:t>
      </w:r>
    </w:p>
    <w:p w:rsidR="00A10072" w:rsidRPr="0093449B" w:rsidRDefault="00A10072" w:rsidP="00A10072">
      <w:pPr>
        <w:pStyle w:val="a3"/>
        <w:spacing w:before="0" w:beforeAutospacing="0" w:after="0" w:afterAutospacing="0"/>
        <w:jc w:val="both"/>
        <w:rPr>
          <w:sz w:val="20"/>
          <w:szCs w:val="20"/>
        </w:rPr>
      </w:pPr>
      <w:r w:rsidRPr="0093449B">
        <w:rPr>
          <w:sz w:val="20"/>
          <w:szCs w:val="20"/>
        </w:rPr>
        <w:t xml:space="preserve">3) надсилати запити безпосередньо до податкових органів (в основному на регіональному </w:t>
      </w:r>
      <w:proofErr w:type="gramStart"/>
      <w:r w:rsidRPr="0093449B">
        <w:rPr>
          <w:sz w:val="20"/>
          <w:szCs w:val="20"/>
        </w:rPr>
        <w:t>р</w:t>
      </w:r>
      <w:proofErr w:type="gramEnd"/>
      <w:r w:rsidRPr="0093449B">
        <w:rPr>
          <w:sz w:val="20"/>
          <w:szCs w:val="20"/>
        </w:rPr>
        <w:t xml:space="preserve">івні). </w:t>
      </w:r>
    </w:p>
    <w:p w:rsidR="00477110" w:rsidRDefault="00477110">
      <w:pPr>
        <w:rPr>
          <w:lang w:val="uk-UA"/>
        </w:rPr>
      </w:pPr>
    </w:p>
    <w:p w:rsidR="00A10072" w:rsidRPr="0093449B" w:rsidRDefault="00A10072" w:rsidP="00A10072">
      <w:pPr>
        <w:spacing w:after="0" w:line="240" w:lineRule="auto"/>
        <w:outlineLvl w:val="0"/>
        <w:rPr>
          <w:rFonts w:ascii="Times New Roman" w:eastAsia="Times New Roman" w:hAnsi="Times New Roman" w:cs="Times New Roman"/>
          <w:b/>
          <w:bCs/>
          <w:kern w:val="36"/>
          <w:sz w:val="20"/>
          <w:szCs w:val="20"/>
          <w:lang w:eastAsia="ru-RU"/>
        </w:rPr>
      </w:pPr>
      <w:r w:rsidRPr="0093449B">
        <w:rPr>
          <w:rFonts w:ascii="Times New Roman" w:eastAsia="Times New Roman" w:hAnsi="Times New Roman" w:cs="Times New Roman"/>
          <w:b/>
          <w:bCs/>
          <w:kern w:val="36"/>
          <w:sz w:val="20"/>
          <w:szCs w:val="20"/>
          <w:lang w:eastAsia="ru-RU"/>
        </w:rPr>
        <w:t xml:space="preserve">Електронна трудова книжка – удосконалення </w:t>
      </w:r>
      <w:proofErr w:type="gramStart"/>
      <w:r w:rsidRPr="0093449B">
        <w:rPr>
          <w:rFonts w:ascii="Times New Roman" w:eastAsia="Times New Roman" w:hAnsi="Times New Roman" w:cs="Times New Roman"/>
          <w:b/>
          <w:bCs/>
          <w:kern w:val="36"/>
          <w:sz w:val="20"/>
          <w:szCs w:val="20"/>
          <w:lang w:eastAsia="ru-RU"/>
        </w:rPr>
        <w:t>обл</w:t>
      </w:r>
      <w:proofErr w:type="gramEnd"/>
      <w:r w:rsidRPr="0093449B">
        <w:rPr>
          <w:rFonts w:ascii="Times New Roman" w:eastAsia="Times New Roman" w:hAnsi="Times New Roman" w:cs="Times New Roman"/>
          <w:b/>
          <w:bCs/>
          <w:kern w:val="36"/>
          <w:sz w:val="20"/>
          <w:szCs w:val="20"/>
          <w:lang w:eastAsia="ru-RU"/>
        </w:rPr>
        <w:t>іку трудової діяльності громадян</w:t>
      </w:r>
    </w:p>
    <w:p w:rsidR="00A10072" w:rsidRPr="0093449B" w:rsidRDefault="00A10072" w:rsidP="00A10072">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Головне управління ДПС у Дніпропетровській області нагаду</w:t>
      </w:r>
      <w:proofErr w:type="gramStart"/>
      <w:r w:rsidRPr="0093449B">
        <w:rPr>
          <w:rFonts w:ascii="Times New Roman" w:eastAsia="Times New Roman" w:hAnsi="Times New Roman" w:cs="Times New Roman"/>
          <w:sz w:val="20"/>
          <w:szCs w:val="20"/>
          <w:lang w:eastAsia="ru-RU"/>
        </w:rPr>
        <w:t>є,</w:t>
      </w:r>
      <w:proofErr w:type="gramEnd"/>
      <w:r w:rsidRPr="0093449B">
        <w:rPr>
          <w:rFonts w:ascii="Times New Roman" w:eastAsia="Times New Roman" w:hAnsi="Times New Roman" w:cs="Times New Roman"/>
          <w:sz w:val="20"/>
          <w:szCs w:val="20"/>
          <w:lang w:eastAsia="ru-RU"/>
        </w:rPr>
        <w:t xml:space="preserve"> що електронна трудова книжка – це цифровий аналог паперової трудової книжки. Її впровадили, щоб удосконалити облік трудової діяльності українців, зменшити паперовий документообіг і пов’язані з цим ризики втрати чи пошкодження документів. </w:t>
      </w:r>
    </w:p>
    <w:p w:rsidR="00A10072" w:rsidRPr="0093449B" w:rsidRDefault="00A10072" w:rsidP="00A10072">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Також сучасна система дасть змогу працівникам будь-коли перевірити </w:t>
      </w:r>
      <w:proofErr w:type="gramStart"/>
      <w:r w:rsidRPr="0093449B">
        <w:rPr>
          <w:rFonts w:ascii="Times New Roman" w:eastAsia="Times New Roman" w:hAnsi="Times New Roman" w:cs="Times New Roman"/>
          <w:sz w:val="20"/>
          <w:szCs w:val="20"/>
          <w:lang w:eastAsia="ru-RU"/>
        </w:rPr>
        <w:t>св</w:t>
      </w:r>
      <w:proofErr w:type="gramEnd"/>
      <w:r w:rsidRPr="0093449B">
        <w:rPr>
          <w:rFonts w:ascii="Times New Roman" w:eastAsia="Times New Roman" w:hAnsi="Times New Roman" w:cs="Times New Roman"/>
          <w:sz w:val="20"/>
          <w:szCs w:val="20"/>
          <w:lang w:eastAsia="ru-RU"/>
        </w:rPr>
        <w:t xml:space="preserve">ій страховий стаж, а в майбутньому – автоматично вийти на пенсію без візиту до Пенсійного фонду. </w:t>
      </w:r>
    </w:p>
    <w:p w:rsidR="00A10072" w:rsidRPr="0093449B" w:rsidRDefault="00A10072" w:rsidP="00A10072">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Відтепер кожен роботодавець зобов’язаний надавати відомості про трудову діяльність своїх найманих працівників </w:t>
      </w:r>
      <w:proofErr w:type="gramStart"/>
      <w:r w:rsidRPr="0093449B">
        <w:rPr>
          <w:rFonts w:ascii="Times New Roman" w:eastAsia="Times New Roman" w:hAnsi="Times New Roman" w:cs="Times New Roman"/>
          <w:sz w:val="20"/>
          <w:szCs w:val="20"/>
          <w:lang w:eastAsia="ru-RU"/>
        </w:rPr>
        <w:t>в</w:t>
      </w:r>
      <w:proofErr w:type="gramEnd"/>
      <w:r w:rsidRPr="0093449B">
        <w:rPr>
          <w:rFonts w:ascii="Times New Roman" w:eastAsia="Times New Roman" w:hAnsi="Times New Roman" w:cs="Times New Roman"/>
          <w:sz w:val="20"/>
          <w:szCs w:val="20"/>
          <w:lang w:eastAsia="ru-RU"/>
        </w:rPr>
        <w:t xml:space="preserve"> електронному форматі. Зокрема, робити записи про прийняття на роботу, переведення чи звільнення, строкову військову службу та інші події, які раніше фіксувалися в паперовій формі. </w:t>
      </w:r>
    </w:p>
    <w:p w:rsidR="00A10072" w:rsidRPr="0093449B" w:rsidRDefault="00A10072" w:rsidP="00A10072">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За законом у працівників і роботодавців є </w:t>
      </w:r>
      <w:proofErr w:type="gramStart"/>
      <w:r w:rsidRPr="0093449B">
        <w:rPr>
          <w:rFonts w:ascii="Times New Roman" w:eastAsia="Times New Roman" w:hAnsi="Times New Roman" w:cs="Times New Roman"/>
          <w:sz w:val="20"/>
          <w:szCs w:val="20"/>
          <w:lang w:eastAsia="ru-RU"/>
        </w:rPr>
        <w:t>п’ять</w:t>
      </w:r>
      <w:proofErr w:type="gramEnd"/>
      <w:r w:rsidRPr="0093449B">
        <w:rPr>
          <w:rFonts w:ascii="Times New Roman" w:eastAsia="Times New Roman" w:hAnsi="Times New Roman" w:cs="Times New Roman"/>
          <w:sz w:val="20"/>
          <w:szCs w:val="20"/>
          <w:lang w:eastAsia="ru-RU"/>
        </w:rPr>
        <w:t xml:space="preserve"> років для оцифрування трудових книжок. </w:t>
      </w:r>
      <w:proofErr w:type="gramStart"/>
      <w:r w:rsidRPr="0093449B">
        <w:rPr>
          <w:rFonts w:ascii="Times New Roman" w:eastAsia="Times New Roman" w:hAnsi="Times New Roman" w:cs="Times New Roman"/>
          <w:sz w:val="20"/>
          <w:szCs w:val="20"/>
          <w:lang w:eastAsia="ru-RU"/>
        </w:rPr>
        <w:t>П</w:t>
      </w:r>
      <w:proofErr w:type="gramEnd"/>
      <w:r w:rsidRPr="0093449B">
        <w:rPr>
          <w:rFonts w:ascii="Times New Roman" w:eastAsia="Times New Roman" w:hAnsi="Times New Roman" w:cs="Times New Roman"/>
          <w:sz w:val="20"/>
          <w:szCs w:val="20"/>
          <w:lang w:eastAsia="ru-RU"/>
        </w:rPr>
        <w:t xml:space="preserve">ісля перевірки даних з боку Пенсійного фонду України та їхнього внесення до Реєстру застрахованих осіб Державного реєстру загальнообов’язкового державного соціального страхування, буде сформований кінцевий варіант електронної трудової книжки. Відтоді паперова версія буде непотрібна і зможе зберігатися в працівника або вестися паралельно з електронною версією, якщо цього забажає працівник. </w:t>
      </w:r>
    </w:p>
    <w:p w:rsidR="00A10072" w:rsidRPr="0093449B" w:rsidRDefault="00A10072" w:rsidP="00A10072">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Щоб знайти електронну трудову книжку, необхідно увійти до особистого кабі</w:t>
      </w:r>
      <w:proofErr w:type="gramStart"/>
      <w:r w:rsidRPr="0093449B">
        <w:rPr>
          <w:rFonts w:ascii="Times New Roman" w:eastAsia="Times New Roman" w:hAnsi="Times New Roman" w:cs="Times New Roman"/>
          <w:sz w:val="20"/>
          <w:szCs w:val="20"/>
          <w:lang w:eastAsia="ru-RU"/>
        </w:rPr>
        <w:t>нету</w:t>
      </w:r>
      <w:proofErr w:type="gramEnd"/>
      <w:r w:rsidRPr="0093449B">
        <w:rPr>
          <w:rFonts w:ascii="Times New Roman" w:eastAsia="Times New Roman" w:hAnsi="Times New Roman" w:cs="Times New Roman"/>
          <w:sz w:val="20"/>
          <w:szCs w:val="20"/>
          <w:lang w:eastAsia="ru-RU"/>
        </w:rPr>
        <w:t xml:space="preserve"> на порталі електронних послуг Пенсійного фонду України (ПФУ). </w:t>
      </w:r>
    </w:p>
    <w:p w:rsidR="00A10072" w:rsidRDefault="00A10072">
      <w:pPr>
        <w:rPr>
          <w:lang w:val="uk-UA"/>
        </w:rPr>
      </w:pPr>
    </w:p>
    <w:p w:rsidR="009F5ED2" w:rsidRPr="0093449B" w:rsidRDefault="009F5ED2" w:rsidP="009F5ED2">
      <w:pPr>
        <w:spacing w:after="0" w:line="240" w:lineRule="auto"/>
        <w:outlineLvl w:val="0"/>
        <w:rPr>
          <w:rFonts w:ascii="Times New Roman" w:eastAsia="Times New Roman" w:hAnsi="Times New Roman" w:cs="Times New Roman"/>
          <w:b/>
          <w:bCs/>
          <w:kern w:val="36"/>
          <w:sz w:val="20"/>
          <w:szCs w:val="20"/>
          <w:lang w:eastAsia="ru-RU"/>
        </w:rPr>
      </w:pPr>
      <w:r w:rsidRPr="0093449B">
        <w:rPr>
          <w:rFonts w:ascii="Times New Roman" w:eastAsia="Times New Roman" w:hAnsi="Times New Roman" w:cs="Times New Roman"/>
          <w:b/>
          <w:bCs/>
          <w:kern w:val="36"/>
          <w:sz w:val="20"/>
          <w:szCs w:val="20"/>
          <w:lang w:eastAsia="ru-RU"/>
        </w:rPr>
        <w:t>Благодійним фондом (громадською організацією) на користь ФОПа надається грант: оподаткування</w:t>
      </w:r>
    </w:p>
    <w:p w:rsidR="009F5ED2" w:rsidRPr="0093449B" w:rsidRDefault="009F5ED2" w:rsidP="009F5ED2">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Головне управління ДПС у Дніпропетровській області нагаду</w:t>
      </w:r>
      <w:proofErr w:type="gramStart"/>
      <w:r w:rsidRPr="0093449B">
        <w:rPr>
          <w:rFonts w:ascii="Times New Roman" w:eastAsia="Times New Roman" w:hAnsi="Times New Roman" w:cs="Times New Roman"/>
          <w:sz w:val="20"/>
          <w:szCs w:val="20"/>
          <w:lang w:eastAsia="ru-RU"/>
        </w:rPr>
        <w:t>є,</w:t>
      </w:r>
      <w:proofErr w:type="gramEnd"/>
      <w:r w:rsidRPr="0093449B">
        <w:rPr>
          <w:rFonts w:ascii="Times New Roman" w:eastAsia="Times New Roman" w:hAnsi="Times New Roman" w:cs="Times New Roman"/>
          <w:sz w:val="20"/>
          <w:szCs w:val="20"/>
          <w:lang w:eastAsia="ru-RU"/>
        </w:rPr>
        <w:t xml:space="preserve"> що оподаткування доходів, отриманих фізичною особою – підприємцем (ФОП) від провадження господарської діяльності, крім осіб, що обрали спрощену систему оподаткування, здійснюється відповідно до ст. 177 розділу IV Податкового кодексу України (далі – Кодекс) або глави І розділу XIV Кодексу залежно ві</w:t>
      </w:r>
      <w:proofErr w:type="gramStart"/>
      <w:r w:rsidRPr="0093449B">
        <w:rPr>
          <w:rFonts w:ascii="Times New Roman" w:eastAsia="Times New Roman" w:hAnsi="Times New Roman" w:cs="Times New Roman"/>
          <w:sz w:val="20"/>
          <w:szCs w:val="20"/>
          <w:lang w:eastAsia="ru-RU"/>
        </w:rPr>
        <w:t>д обрано</w:t>
      </w:r>
      <w:proofErr w:type="gramEnd"/>
      <w:r w:rsidRPr="0093449B">
        <w:rPr>
          <w:rFonts w:ascii="Times New Roman" w:eastAsia="Times New Roman" w:hAnsi="Times New Roman" w:cs="Times New Roman"/>
          <w:sz w:val="20"/>
          <w:szCs w:val="20"/>
          <w:lang w:eastAsia="ru-RU"/>
        </w:rPr>
        <w:t xml:space="preserve">ї системи оподаткування. </w:t>
      </w:r>
    </w:p>
    <w:p w:rsidR="009F5ED2" w:rsidRPr="0093449B" w:rsidRDefault="009F5ED2" w:rsidP="009F5ED2">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Так, згідно з п. 177.2 ст. 177 Кодексу об’єктом оподаткування є чистий оподатковуваний дохід, тобто </w:t>
      </w:r>
      <w:proofErr w:type="gramStart"/>
      <w:r w:rsidRPr="0093449B">
        <w:rPr>
          <w:rFonts w:ascii="Times New Roman" w:eastAsia="Times New Roman" w:hAnsi="Times New Roman" w:cs="Times New Roman"/>
          <w:sz w:val="20"/>
          <w:szCs w:val="20"/>
          <w:lang w:eastAsia="ru-RU"/>
        </w:rPr>
        <w:t>р</w:t>
      </w:r>
      <w:proofErr w:type="gramEnd"/>
      <w:r w:rsidRPr="0093449B">
        <w:rPr>
          <w:rFonts w:ascii="Times New Roman" w:eastAsia="Times New Roman" w:hAnsi="Times New Roman" w:cs="Times New Roman"/>
          <w:sz w:val="20"/>
          <w:szCs w:val="20"/>
          <w:lang w:eastAsia="ru-RU"/>
        </w:rPr>
        <w:t xml:space="preserve">ізниця між загальним оподатковуваним доходом (виручка у грошовій та негрошовій формі) і документально підтвердженими витратами, пов’язаними з господарською діяльністю такої фізичної особи – підприємця. </w:t>
      </w:r>
    </w:p>
    <w:p w:rsidR="009F5ED2" w:rsidRPr="0093449B" w:rsidRDefault="009F5ED2" w:rsidP="009F5ED2">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Відповідно до п. 177.6 ст. 177 Кодексу у разі якщо ФОП отримує інші доходи, ніж від провадження </w:t>
      </w:r>
      <w:proofErr w:type="gramStart"/>
      <w:r w:rsidRPr="0093449B">
        <w:rPr>
          <w:rFonts w:ascii="Times New Roman" w:eastAsia="Times New Roman" w:hAnsi="Times New Roman" w:cs="Times New Roman"/>
          <w:sz w:val="20"/>
          <w:szCs w:val="20"/>
          <w:lang w:eastAsia="ru-RU"/>
        </w:rPr>
        <w:t>п</w:t>
      </w:r>
      <w:proofErr w:type="gramEnd"/>
      <w:r w:rsidRPr="0093449B">
        <w:rPr>
          <w:rFonts w:ascii="Times New Roman" w:eastAsia="Times New Roman" w:hAnsi="Times New Roman" w:cs="Times New Roman"/>
          <w:sz w:val="20"/>
          <w:szCs w:val="20"/>
          <w:lang w:eastAsia="ru-RU"/>
        </w:rPr>
        <w:t xml:space="preserve">ідприємницької діяльності, у межах обраних ним видів такої діяльності, такі доходи оподатковуються за загальними правилами, встановленими Кодексом для платників податку – фізичних осіб. </w:t>
      </w:r>
    </w:p>
    <w:p w:rsidR="009F5ED2" w:rsidRPr="0093449B" w:rsidRDefault="009F5ED2" w:rsidP="009F5ED2">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Доходом для ФОПа – платника єдиного податку є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 292.3 ст. 292 Кодексу. </w:t>
      </w:r>
      <w:proofErr w:type="gramStart"/>
      <w:r w:rsidRPr="0093449B">
        <w:rPr>
          <w:rFonts w:ascii="Times New Roman" w:eastAsia="Times New Roman" w:hAnsi="Times New Roman" w:cs="Times New Roman"/>
          <w:sz w:val="20"/>
          <w:szCs w:val="20"/>
          <w:lang w:eastAsia="ru-RU"/>
        </w:rPr>
        <w:t>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доходи у вигляді бюджетних грантів,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 (п</w:t>
      </w:r>
      <w:proofErr w:type="gramEnd"/>
      <w:r w:rsidRPr="0093449B">
        <w:rPr>
          <w:rFonts w:ascii="Times New Roman" w:eastAsia="Times New Roman" w:hAnsi="Times New Roman" w:cs="Times New Roman"/>
          <w:sz w:val="20"/>
          <w:szCs w:val="20"/>
          <w:lang w:eastAsia="ru-RU"/>
        </w:rPr>
        <w:t xml:space="preserve">. </w:t>
      </w:r>
      <w:proofErr w:type="gramStart"/>
      <w:r w:rsidRPr="0093449B">
        <w:rPr>
          <w:rFonts w:ascii="Times New Roman" w:eastAsia="Times New Roman" w:hAnsi="Times New Roman" w:cs="Times New Roman"/>
          <w:sz w:val="20"/>
          <w:szCs w:val="20"/>
          <w:lang w:eastAsia="ru-RU"/>
        </w:rPr>
        <w:t xml:space="preserve">292.1 ст. 292 Кодексу). </w:t>
      </w:r>
      <w:proofErr w:type="gramEnd"/>
    </w:p>
    <w:p w:rsidR="009F5ED2" w:rsidRPr="0093449B" w:rsidRDefault="009F5ED2" w:rsidP="009F5ED2">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Крім того, до складу доходу ФОПа – платника єдиного податку також не включаються суми коштів цільового призначення, що надійшли від Пенсійного фонду та інших фондів загальнообов’язкового </w:t>
      </w:r>
      <w:r w:rsidRPr="0093449B">
        <w:rPr>
          <w:rFonts w:ascii="Times New Roman" w:eastAsia="Times New Roman" w:hAnsi="Times New Roman" w:cs="Times New Roman"/>
          <w:sz w:val="20"/>
          <w:szCs w:val="20"/>
          <w:lang w:eastAsia="ru-RU"/>
        </w:rPr>
        <w:lastRenderedPageBreak/>
        <w:t xml:space="preserve">державного </w:t>
      </w:r>
      <w:proofErr w:type="gramStart"/>
      <w:r w:rsidRPr="0093449B">
        <w:rPr>
          <w:rFonts w:ascii="Times New Roman" w:eastAsia="Times New Roman" w:hAnsi="Times New Roman" w:cs="Times New Roman"/>
          <w:sz w:val="20"/>
          <w:szCs w:val="20"/>
          <w:lang w:eastAsia="ru-RU"/>
        </w:rPr>
        <w:t>соц</w:t>
      </w:r>
      <w:proofErr w:type="gramEnd"/>
      <w:r w:rsidRPr="0093449B">
        <w:rPr>
          <w:rFonts w:ascii="Times New Roman" w:eastAsia="Times New Roman" w:hAnsi="Times New Roman" w:cs="Times New Roman"/>
          <w:sz w:val="20"/>
          <w:szCs w:val="20"/>
          <w:lang w:eastAsia="ru-RU"/>
        </w:rPr>
        <w:t xml:space="preserve">іального страхування, з бюджетів або державних цільових фондів, у тому числі в межах державних або місцевих програм (п.п. 4 п. </w:t>
      </w:r>
      <w:proofErr w:type="gramStart"/>
      <w:r w:rsidRPr="0093449B">
        <w:rPr>
          <w:rFonts w:ascii="Times New Roman" w:eastAsia="Times New Roman" w:hAnsi="Times New Roman" w:cs="Times New Roman"/>
          <w:sz w:val="20"/>
          <w:szCs w:val="20"/>
          <w:lang w:eastAsia="ru-RU"/>
        </w:rPr>
        <w:t xml:space="preserve">292.11 ст. 292 Кодексу). </w:t>
      </w:r>
      <w:proofErr w:type="gramEnd"/>
    </w:p>
    <w:p w:rsidR="009F5ED2" w:rsidRPr="0093449B" w:rsidRDefault="009F5ED2" w:rsidP="009F5ED2">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Зауважуємо, що умовами договору про надання гранту, укладеного між ФОПом та неприбутковою організацією (благодійним фондом або громадською організацією), не передбачається виробництво (виготовлення) та/або реалізація товарів, виконання робіт, надання послуг таким </w:t>
      </w:r>
      <w:proofErr w:type="gramStart"/>
      <w:r w:rsidRPr="0093449B">
        <w:rPr>
          <w:rFonts w:ascii="Times New Roman" w:eastAsia="Times New Roman" w:hAnsi="Times New Roman" w:cs="Times New Roman"/>
          <w:sz w:val="20"/>
          <w:szCs w:val="20"/>
          <w:lang w:eastAsia="ru-RU"/>
        </w:rPr>
        <w:t>п</w:t>
      </w:r>
      <w:proofErr w:type="gramEnd"/>
      <w:r w:rsidRPr="0093449B">
        <w:rPr>
          <w:rFonts w:ascii="Times New Roman" w:eastAsia="Times New Roman" w:hAnsi="Times New Roman" w:cs="Times New Roman"/>
          <w:sz w:val="20"/>
          <w:szCs w:val="20"/>
          <w:lang w:eastAsia="ru-RU"/>
        </w:rPr>
        <w:t xml:space="preserve">ідприємцем на користь зазначених організації, а лише надання фінансової допомоги у реалізації проекту.  </w:t>
      </w:r>
    </w:p>
    <w:p w:rsidR="009F5ED2" w:rsidRPr="0093449B" w:rsidRDefault="009F5ED2" w:rsidP="009F5ED2">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Таким чином, оскільки дохід у вигляді гранту не пов’язаний з результатом від здійснення господарської діяльності ФОПа, то такий дохід, незалежно ві</w:t>
      </w:r>
      <w:proofErr w:type="gramStart"/>
      <w:r w:rsidRPr="0093449B">
        <w:rPr>
          <w:rFonts w:ascii="Times New Roman" w:eastAsia="Times New Roman" w:hAnsi="Times New Roman" w:cs="Times New Roman"/>
          <w:sz w:val="20"/>
          <w:szCs w:val="20"/>
          <w:lang w:eastAsia="ru-RU"/>
        </w:rPr>
        <w:t>д обрано</w:t>
      </w:r>
      <w:proofErr w:type="gramEnd"/>
      <w:r w:rsidRPr="0093449B">
        <w:rPr>
          <w:rFonts w:ascii="Times New Roman" w:eastAsia="Times New Roman" w:hAnsi="Times New Roman" w:cs="Times New Roman"/>
          <w:sz w:val="20"/>
          <w:szCs w:val="20"/>
          <w:lang w:eastAsia="ru-RU"/>
        </w:rPr>
        <w:t xml:space="preserve">ї ФОПом системи оподаткування, оподатковуються за загальними правилами, встановленими Кодексом для платників податку – фізичних осіб. </w:t>
      </w:r>
    </w:p>
    <w:p w:rsidR="009F5ED2" w:rsidRPr="0093449B" w:rsidRDefault="009F5ED2" w:rsidP="009F5ED2">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Порядок оподаткування доходів фізичних осіб регулюється розділом ІV Кодексу, відповідно до п. 163.1 ст. 163 якого об’єктом оподаткування резидента</w:t>
      </w:r>
      <w:proofErr w:type="gramStart"/>
      <w:r w:rsidRPr="0093449B">
        <w:rPr>
          <w:rFonts w:ascii="Times New Roman" w:eastAsia="Times New Roman" w:hAnsi="Times New Roman" w:cs="Times New Roman"/>
          <w:sz w:val="20"/>
          <w:szCs w:val="20"/>
          <w:lang w:eastAsia="ru-RU"/>
        </w:rPr>
        <w:t xml:space="preserve"> є,</w:t>
      </w:r>
      <w:proofErr w:type="gramEnd"/>
      <w:r w:rsidRPr="0093449B">
        <w:rPr>
          <w:rFonts w:ascii="Times New Roman" w:eastAsia="Times New Roman" w:hAnsi="Times New Roman" w:cs="Times New Roman"/>
          <w:sz w:val="20"/>
          <w:szCs w:val="20"/>
          <w:lang w:eastAsia="ru-RU"/>
        </w:rPr>
        <w:t xml:space="preserve"> зокрема загальний місячний (річний) оподатковуваний дохід та іноземні доходи – це доходи (прибуток), отримані з джерел за межами України. </w:t>
      </w:r>
    </w:p>
    <w:p w:rsidR="009F5ED2" w:rsidRPr="0093449B" w:rsidRDefault="009F5ED2" w:rsidP="009F5ED2">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Перелік доходів, які включаються до загального місячного (</w:t>
      </w:r>
      <w:proofErr w:type="gramStart"/>
      <w:r w:rsidRPr="0093449B">
        <w:rPr>
          <w:rFonts w:ascii="Times New Roman" w:eastAsia="Times New Roman" w:hAnsi="Times New Roman" w:cs="Times New Roman"/>
          <w:sz w:val="20"/>
          <w:szCs w:val="20"/>
          <w:lang w:eastAsia="ru-RU"/>
        </w:rPr>
        <w:t>р</w:t>
      </w:r>
      <w:proofErr w:type="gramEnd"/>
      <w:r w:rsidRPr="0093449B">
        <w:rPr>
          <w:rFonts w:ascii="Times New Roman" w:eastAsia="Times New Roman" w:hAnsi="Times New Roman" w:cs="Times New Roman"/>
          <w:sz w:val="20"/>
          <w:szCs w:val="20"/>
          <w:lang w:eastAsia="ru-RU"/>
        </w:rPr>
        <w:t xml:space="preserve">ічного) оподатковуваного доходу платника податків визначено п. 164.2 ст. 164 Кодексу. </w:t>
      </w:r>
    </w:p>
    <w:p w:rsidR="009F5ED2" w:rsidRPr="0093449B" w:rsidRDefault="009F5ED2" w:rsidP="009F5ED2">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Відповідно до п. 167.1 ст. 167 Кодексу ставка податку становить 18 відс. бази оподаткування щодо доходів, нарахованих (виплачених, наданих) платнику (крім випадків, визначених </w:t>
      </w:r>
      <w:proofErr w:type="gramStart"/>
      <w:r w:rsidRPr="0093449B">
        <w:rPr>
          <w:rFonts w:ascii="Times New Roman" w:eastAsia="Times New Roman" w:hAnsi="Times New Roman" w:cs="Times New Roman"/>
          <w:sz w:val="20"/>
          <w:szCs w:val="20"/>
          <w:lang w:eastAsia="ru-RU"/>
        </w:rPr>
        <w:t>у</w:t>
      </w:r>
      <w:proofErr w:type="gramEnd"/>
      <w:r w:rsidRPr="0093449B">
        <w:rPr>
          <w:rFonts w:ascii="Times New Roman" w:eastAsia="Times New Roman" w:hAnsi="Times New Roman" w:cs="Times New Roman"/>
          <w:sz w:val="20"/>
          <w:szCs w:val="20"/>
          <w:lang w:eastAsia="ru-RU"/>
        </w:rPr>
        <w:t xml:space="preserve"> пунктах 167.2 – 167.5 ст. 167 Кодексу). </w:t>
      </w:r>
    </w:p>
    <w:p w:rsidR="009F5ED2" w:rsidRPr="0093449B" w:rsidRDefault="009F5ED2" w:rsidP="009F5ED2">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Також вказані доходи є об’єктом оподаткування військовим збором (п.п. 1.2 п. 16</w:t>
      </w:r>
      <w:r w:rsidRPr="0093449B">
        <w:rPr>
          <w:rFonts w:ascii="Times New Roman" w:eastAsia="Times New Roman" w:hAnsi="Times New Roman" w:cs="Times New Roman"/>
          <w:sz w:val="20"/>
          <w:szCs w:val="20"/>
          <w:vertAlign w:val="superscript"/>
          <w:lang w:eastAsia="ru-RU"/>
        </w:rPr>
        <w:t>1</w:t>
      </w:r>
      <w:r w:rsidRPr="0093449B">
        <w:rPr>
          <w:rFonts w:ascii="Times New Roman" w:eastAsia="Times New Roman" w:hAnsi="Times New Roman" w:cs="Times New Roman"/>
          <w:sz w:val="20"/>
          <w:szCs w:val="20"/>
          <w:lang w:eastAsia="ru-RU"/>
        </w:rPr>
        <w:t> </w:t>
      </w:r>
      <w:proofErr w:type="gramStart"/>
      <w:r w:rsidRPr="0093449B">
        <w:rPr>
          <w:rFonts w:ascii="Times New Roman" w:eastAsia="Times New Roman" w:hAnsi="Times New Roman" w:cs="Times New Roman"/>
          <w:sz w:val="20"/>
          <w:szCs w:val="20"/>
          <w:lang w:eastAsia="ru-RU"/>
        </w:rPr>
        <w:t>п</w:t>
      </w:r>
      <w:proofErr w:type="gramEnd"/>
      <w:r w:rsidRPr="0093449B">
        <w:rPr>
          <w:rFonts w:ascii="Times New Roman" w:eastAsia="Times New Roman" w:hAnsi="Times New Roman" w:cs="Times New Roman"/>
          <w:sz w:val="20"/>
          <w:szCs w:val="20"/>
          <w:lang w:eastAsia="ru-RU"/>
        </w:rPr>
        <w:t xml:space="preserve">ідрозділу 10 розділу XX «Перехідні положення» Кодексу). </w:t>
      </w:r>
    </w:p>
    <w:p w:rsidR="009F5ED2" w:rsidRPr="0093449B" w:rsidRDefault="009F5ED2" w:rsidP="009F5ED2">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Ставка військового збору становить 1,5 відс. об’єкта оподаткування, визначеного п.п. 1.2 п. 16</w:t>
      </w:r>
      <w:r w:rsidRPr="0093449B">
        <w:rPr>
          <w:rFonts w:ascii="Times New Roman" w:eastAsia="Times New Roman" w:hAnsi="Times New Roman" w:cs="Times New Roman"/>
          <w:sz w:val="20"/>
          <w:szCs w:val="20"/>
          <w:vertAlign w:val="superscript"/>
          <w:lang w:eastAsia="ru-RU"/>
        </w:rPr>
        <w:t>1</w:t>
      </w:r>
      <w:r w:rsidRPr="0093449B">
        <w:rPr>
          <w:rFonts w:ascii="Times New Roman" w:eastAsia="Times New Roman" w:hAnsi="Times New Roman" w:cs="Times New Roman"/>
          <w:sz w:val="20"/>
          <w:szCs w:val="20"/>
          <w:lang w:eastAsia="ru-RU"/>
        </w:rPr>
        <w:t> </w:t>
      </w:r>
      <w:proofErr w:type="gramStart"/>
      <w:r w:rsidRPr="0093449B">
        <w:rPr>
          <w:rFonts w:ascii="Times New Roman" w:eastAsia="Times New Roman" w:hAnsi="Times New Roman" w:cs="Times New Roman"/>
          <w:sz w:val="20"/>
          <w:szCs w:val="20"/>
          <w:lang w:eastAsia="ru-RU"/>
        </w:rPr>
        <w:t>п</w:t>
      </w:r>
      <w:proofErr w:type="gramEnd"/>
      <w:r w:rsidRPr="0093449B">
        <w:rPr>
          <w:rFonts w:ascii="Times New Roman" w:eastAsia="Times New Roman" w:hAnsi="Times New Roman" w:cs="Times New Roman"/>
          <w:sz w:val="20"/>
          <w:szCs w:val="20"/>
          <w:lang w:eastAsia="ru-RU"/>
        </w:rPr>
        <w:t>ідрозділу 10 розділу XX «Перехідні положення» Кодексу (п.п. 1.3 п. 16</w:t>
      </w:r>
      <w:r w:rsidRPr="0093449B">
        <w:rPr>
          <w:rFonts w:ascii="Times New Roman" w:eastAsia="Times New Roman" w:hAnsi="Times New Roman" w:cs="Times New Roman"/>
          <w:sz w:val="20"/>
          <w:szCs w:val="20"/>
          <w:vertAlign w:val="superscript"/>
          <w:lang w:eastAsia="ru-RU"/>
        </w:rPr>
        <w:t>1</w:t>
      </w:r>
      <w:r w:rsidRPr="0093449B">
        <w:rPr>
          <w:rFonts w:ascii="Times New Roman" w:eastAsia="Times New Roman" w:hAnsi="Times New Roman" w:cs="Times New Roman"/>
          <w:sz w:val="20"/>
          <w:szCs w:val="20"/>
          <w:lang w:eastAsia="ru-RU"/>
        </w:rPr>
        <w:t xml:space="preserve"> підрозділу 10 розділу XX «Перехідні положення» Кодексу). </w:t>
      </w:r>
    </w:p>
    <w:p w:rsidR="009F5ED2" w:rsidRPr="0093449B" w:rsidRDefault="009F5ED2" w:rsidP="009F5ED2">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Нарахування, утримання та сплата (перерахування) податку на доходи фізичних осіб та військового збору до бюджету здійснюються у порядку, встановленому ст. 168 Кодексу та п.п. 1.4 п. 16</w:t>
      </w:r>
      <w:r w:rsidRPr="0093449B">
        <w:rPr>
          <w:rFonts w:ascii="Times New Roman" w:eastAsia="Times New Roman" w:hAnsi="Times New Roman" w:cs="Times New Roman"/>
          <w:sz w:val="20"/>
          <w:szCs w:val="20"/>
          <w:vertAlign w:val="superscript"/>
          <w:lang w:eastAsia="ru-RU"/>
        </w:rPr>
        <w:t>1</w:t>
      </w:r>
      <w:r w:rsidRPr="0093449B">
        <w:rPr>
          <w:rFonts w:ascii="Times New Roman" w:eastAsia="Times New Roman" w:hAnsi="Times New Roman" w:cs="Times New Roman"/>
          <w:sz w:val="20"/>
          <w:szCs w:val="20"/>
          <w:lang w:eastAsia="ru-RU"/>
        </w:rPr>
        <w:t> </w:t>
      </w:r>
      <w:proofErr w:type="gramStart"/>
      <w:r w:rsidRPr="0093449B">
        <w:rPr>
          <w:rFonts w:ascii="Times New Roman" w:eastAsia="Times New Roman" w:hAnsi="Times New Roman" w:cs="Times New Roman"/>
          <w:sz w:val="20"/>
          <w:szCs w:val="20"/>
          <w:lang w:eastAsia="ru-RU"/>
        </w:rPr>
        <w:t>п</w:t>
      </w:r>
      <w:proofErr w:type="gramEnd"/>
      <w:r w:rsidRPr="0093449B">
        <w:rPr>
          <w:rFonts w:ascii="Times New Roman" w:eastAsia="Times New Roman" w:hAnsi="Times New Roman" w:cs="Times New Roman"/>
          <w:sz w:val="20"/>
          <w:szCs w:val="20"/>
          <w:lang w:eastAsia="ru-RU"/>
        </w:rPr>
        <w:t xml:space="preserve">ідрозділу 10 розділу XX «Перехідні положення» Кодексу. </w:t>
      </w:r>
    </w:p>
    <w:p w:rsidR="009F5ED2" w:rsidRPr="0093449B" w:rsidRDefault="009F5ED2" w:rsidP="009F5ED2">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i/>
          <w:iCs/>
          <w:sz w:val="20"/>
          <w:szCs w:val="20"/>
          <w:lang w:eastAsia="ru-RU"/>
        </w:rPr>
        <w:t xml:space="preserve">Грант – це одноразова безповоротна цільова виплата фізичним і юридичним особам грошової суми або дарування обладнання, приміщення (як правило, з власних коштів та майна) громадянами і юридичними особами, у тому числі іноземцями, а також міжнародними організаціями, для проведення наукових </w:t>
      </w:r>
      <w:proofErr w:type="gramStart"/>
      <w:r w:rsidRPr="0093449B">
        <w:rPr>
          <w:rFonts w:ascii="Times New Roman" w:eastAsia="Times New Roman" w:hAnsi="Times New Roman" w:cs="Times New Roman"/>
          <w:i/>
          <w:iCs/>
          <w:sz w:val="20"/>
          <w:szCs w:val="20"/>
          <w:lang w:eastAsia="ru-RU"/>
        </w:rPr>
        <w:t>досл</w:t>
      </w:r>
      <w:proofErr w:type="gramEnd"/>
      <w:r w:rsidRPr="0093449B">
        <w:rPr>
          <w:rFonts w:ascii="Times New Roman" w:eastAsia="Times New Roman" w:hAnsi="Times New Roman" w:cs="Times New Roman"/>
          <w:i/>
          <w:iCs/>
          <w:sz w:val="20"/>
          <w:szCs w:val="20"/>
          <w:lang w:eastAsia="ru-RU"/>
        </w:rPr>
        <w:t>іджень, впровадження енерго- та ресурсозберігаючих технологій, вжиття заходів екологічної безпеки та ліквідації наслідків екологічних катастроф, виконання творчих робіт, видання творів художньої, наукової, освітньої, образотворчої, медичної та іншої літератури тощо (</w:t>
      </w:r>
      <w:proofErr w:type="gramStart"/>
      <w:r w:rsidRPr="0093449B">
        <w:rPr>
          <w:rFonts w:ascii="Times New Roman" w:eastAsia="Times New Roman" w:hAnsi="Times New Roman" w:cs="Times New Roman"/>
          <w:i/>
          <w:iCs/>
          <w:sz w:val="20"/>
          <w:szCs w:val="20"/>
          <w:lang w:eastAsia="ru-RU"/>
        </w:rPr>
        <w:t>З</w:t>
      </w:r>
      <w:proofErr w:type="gramEnd"/>
      <w:r w:rsidRPr="0093449B">
        <w:rPr>
          <w:rFonts w:ascii="Times New Roman" w:eastAsia="Times New Roman" w:hAnsi="Times New Roman" w:cs="Times New Roman"/>
          <w:i/>
          <w:iCs/>
          <w:sz w:val="20"/>
          <w:szCs w:val="20"/>
          <w:lang w:eastAsia="ru-RU"/>
        </w:rPr>
        <w:t xml:space="preserve"> практики застосування термінів, слів та словосполучень у юриспруденції).</w:t>
      </w:r>
      <w:r w:rsidRPr="0093449B">
        <w:rPr>
          <w:rFonts w:ascii="Times New Roman" w:eastAsia="Times New Roman" w:hAnsi="Times New Roman" w:cs="Times New Roman"/>
          <w:sz w:val="20"/>
          <w:szCs w:val="20"/>
          <w:lang w:eastAsia="ru-RU"/>
        </w:rPr>
        <w:t xml:space="preserve"> </w:t>
      </w:r>
    </w:p>
    <w:p w:rsidR="009F5ED2" w:rsidRPr="0093449B" w:rsidRDefault="009F5ED2" w:rsidP="009F5ED2">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Згідно з п.п. 164.2.20 п. 164.2 ст. 164 Кодексу до загального місячного (</w:t>
      </w:r>
      <w:proofErr w:type="gramStart"/>
      <w:r w:rsidRPr="0093449B">
        <w:rPr>
          <w:rFonts w:ascii="Times New Roman" w:eastAsia="Times New Roman" w:hAnsi="Times New Roman" w:cs="Times New Roman"/>
          <w:sz w:val="20"/>
          <w:szCs w:val="20"/>
          <w:lang w:eastAsia="ru-RU"/>
        </w:rPr>
        <w:t>р</w:t>
      </w:r>
      <w:proofErr w:type="gramEnd"/>
      <w:r w:rsidRPr="0093449B">
        <w:rPr>
          <w:rFonts w:ascii="Times New Roman" w:eastAsia="Times New Roman" w:hAnsi="Times New Roman" w:cs="Times New Roman"/>
          <w:sz w:val="20"/>
          <w:szCs w:val="20"/>
          <w:lang w:eastAsia="ru-RU"/>
        </w:rPr>
        <w:t xml:space="preserve">ічного) оподатковуваного доходу платника податку включаються інші доходи, крім зазначених у ст. 165 Кодексу. </w:t>
      </w:r>
    </w:p>
    <w:p w:rsidR="009F5ED2" w:rsidRPr="0093449B" w:rsidRDefault="009F5ED2" w:rsidP="009F5ED2">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Відповідно до п.п. 168.1.1 п.168.1 ст. 168 Кодексу податковий агент, який нараховує (виплачу</w:t>
      </w:r>
      <w:proofErr w:type="gramStart"/>
      <w:r w:rsidRPr="0093449B">
        <w:rPr>
          <w:rFonts w:ascii="Times New Roman" w:eastAsia="Times New Roman" w:hAnsi="Times New Roman" w:cs="Times New Roman"/>
          <w:sz w:val="20"/>
          <w:szCs w:val="20"/>
          <w:lang w:eastAsia="ru-RU"/>
        </w:rPr>
        <w:t>є,</w:t>
      </w:r>
      <w:proofErr w:type="gramEnd"/>
      <w:r w:rsidRPr="0093449B">
        <w:rPr>
          <w:rFonts w:ascii="Times New Roman" w:eastAsia="Times New Roman" w:hAnsi="Times New Roman" w:cs="Times New Roman"/>
          <w:sz w:val="20"/>
          <w:szCs w:val="20"/>
          <w:lang w:eastAsia="ru-RU"/>
        </w:rPr>
        <w:t xml:space="preserve"> надає) оподатковуваний дохід на користь платника податку, зобов’язаний утримувати податок на доходи фізичних осіб та військовий збір із суми такого доходу за його рахунок використовуючи ставку податку 18 відс., визначену в ст. 167 Кодексу, та ставку військового збору 1,5 відс., встановлену в п.п. 1.3 п. 16</w:t>
      </w:r>
      <w:r w:rsidRPr="0093449B">
        <w:rPr>
          <w:rFonts w:ascii="Times New Roman" w:eastAsia="Times New Roman" w:hAnsi="Times New Roman" w:cs="Times New Roman"/>
          <w:sz w:val="20"/>
          <w:szCs w:val="20"/>
          <w:vertAlign w:val="superscript"/>
          <w:lang w:eastAsia="ru-RU"/>
        </w:rPr>
        <w:t>1</w:t>
      </w:r>
      <w:r w:rsidRPr="0093449B">
        <w:rPr>
          <w:rFonts w:ascii="Times New Roman" w:eastAsia="Times New Roman" w:hAnsi="Times New Roman" w:cs="Times New Roman"/>
          <w:sz w:val="20"/>
          <w:szCs w:val="20"/>
          <w:lang w:eastAsia="ru-RU"/>
        </w:rPr>
        <w:t> </w:t>
      </w:r>
      <w:proofErr w:type="gramStart"/>
      <w:r w:rsidRPr="0093449B">
        <w:rPr>
          <w:rFonts w:ascii="Times New Roman" w:eastAsia="Times New Roman" w:hAnsi="Times New Roman" w:cs="Times New Roman"/>
          <w:sz w:val="20"/>
          <w:szCs w:val="20"/>
          <w:lang w:eastAsia="ru-RU"/>
        </w:rPr>
        <w:t>п</w:t>
      </w:r>
      <w:proofErr w:type="gramEnd"/>
      <w:r w:rsidRPr="0093449B">
        <w:rPr>
          <w:rFonts w:ascii="Times New Roman" w:eastAsia="Times New Roman" w:hAnsi="Times New Roman" w:cs="Times New Roman"/>
          <w:sz w:val="20"/>
          <w:szCs w:val="20"/>
          <w:lang w:eastAsia="ru-RU"/>
        </w:rPr>
        <w:t xml:space="preserve">ідрозділу 10 розділу XX «Перехідні положення» Кодексу. </w:t>
      </w:r>
    </w:p>
    <w:p w:rsidR="009F5ED2" w:rsidRPr="0093449B" w:rsidRDefault="009F5ED2" w:rsidP="009F5ED2">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Враховуючи викладене, дохід у вигляді гранту, який виплачується благодійним фондом або громадською організацією – резидентами України на користь фізичних осіб – </w:t>
      </w:r>
      <w:proofErr w:type="gramStart"/>
      <w:r w:rsidRPr="0093449B">
        <w:rPr>
          <w:rFonts w:ascii="Times New Roman" w:eastAsia="Times New Roman" w:hAnsi="Times New Roman" w:cs="Times New Roman"/>
          <w:sz w:val="20"/>
          <w:szCs w:val="20"/>
          <w:lang w:eastAsia="ru-RU"/>
        </w:rPr>
        <w:t>п</w:t>
      </w:r>
      <w:proofErr w:type="gramEnd"/>
      <w:r w:rsidRPr="0093449B">
        <w:rPr>
          <w:rFonts w:ascii="Times New Roman" w:eastAsia="Times New Roman" w:hAnsi="Times New Roman" w:cs="Times New Roman"/>
          <w:sz w:val="20"/>
          <w:szCs w:val="20"/>
          <w:lang w:eastAsia="ru-RU"/>
        </w:rPr>
        <w:t xml:space="preserve">ідприємців, включається до їх загального місячного (річного) оподатковуваного доходу як інший дохід та оподатковується юридичною особою як податковим агентом податком на доходи фізичних осіб та військовим збором на загальних </w:t>
      </w:r>
      <w:proofErr w:type="gramStart"/>
      <w:r w:rsidRPr="0093449B">
        <w:rPr>
          <w:rFonts w:ascii="Times New Roman" w:eastAsia="Times New Roman" w:hAnsi="Times New Roman" w:cs="Times New Roman"/>
          <w:sz w:val="20"/>
          <w:szCs w:val="20"/>
          <w:lang w:eastAsia="ru-RU"/>
        </w:rPr>
        <w:t>п</w:t>
      </w:r>
      <w:proofErr w:type="gramEnd"/>
      <w:r w:rsidRPr="0093449B">
        <w:rPr>
          <w:rFonts w:ascii="Times New Roman" w:eastAsia="Times New Roman" w:hAnsi="Times New Roman" w:cs="Times New Roman"/>
          <w:sz w:val="20"/>
          <w:szCs w:val="20"/>
          <w:lang w:eastAsia="ru-RU"/>
        </w:rPr>
        <w:t xml:space="preserve">ідставах. </w:t>
      </w:r>
    </w:p>
    <w:p w:rsidR="00A10072" w:rsidRDefault="00A10072">
      <w:pPr>
        <w:rPr>
          <w:lang w:val="uk-UA"/>
        </w:rPr>
      </w:pPr>
    </w:p>
    <w:p w:rsidR="009F5ED2" w:rsidRPr="0093449B" w:rsidRDefault="009F5ED2" w:rsidP="009F5ED2">
      <w:pPr>
        <w:spacing w:after="0" w:line="240" w:lineRule="auto"/>
        <w:outlineLvl w:val="0"/>
        <w:rPr>
          <w:rFonts w:ascii="Times New Roman" w:eastAsia="Times New Roman" w:hAnsi="Times New Roman" w:cs="Times New Roman"/>
          <w:b/>
          <w:bCs/>
          <w:kern w:val="36"/>
          <w:sz w:val="20"/>
          <w:szCs w:val="20"/>
          <w:lang w:eastAsia="ru-RU"/>
        </w:rPr>
      </w:pPr>
      <w:r w:rsidRPr="0093449B">
        <w:rPr>
          <w:rFonts w:ascii="Times New Roman" w:eastAsia="Times New Roman" w:hAnsi="Times New Roman" w:cs="Times New Roman"/>
          <w:b/>
          <w:bCs/>
          <w:kern w:val="36"/>
          <w:sz w:val="20"/>
          <w:szCs w:val="20"/>
          <w:lang w:eastAsia="ru-RU"/>
        </w:rPr>
        <w:t>Про оформлення трудових відносин</w:t>
      </w:r>
    </w:p>
    <w:p w:rsidR="009F5ED2" w:rsidRPr="0093449B" w:rsidRDefault="009F5ED2" w:rsidP="009F5ED2">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93449B">
        <w:rPr>
          <w:rFonts w:ascii="Times New Roman" w:eastAsia="Times New Roman" w:hAnsi="Times New Roman" w:cs="Times New Roman"/>
          <w:color w:val="000000"/>
          <w:sz w:val="20"/>
          <w:szCs w:val="20"/>
          <w:lang w:eastAsia="ru-RU"/>
        </w:rPr>
        <w:t>Трудовий догові</w:t>
      </w:r>
      <w:proofErr w:type="gramStart"/>
      <w:r w:rsidRPr="0093449B">
        <w:rPr>
          <w:rFonts w:ascii="Times New Roman" w:eastAsia="Times New Roman" w:hAnsi="Times New Roman" w:cs="Times New Roman"/>
          <w:color w:val="000000"/>
          <w:sz w:val="20"/>
          <w:szCs w:val="20"/>
          <w:lang w:eastAsia="ru-RU"/>
        </w:rPr>
        <w:t>р</w:t>
      </w:r>
      <w:proofErr w:type="gramEnd"/>
      <w:r w:rsidRPr="0093449B">
        <w:rPr>
          <w:rFonts w:ascii="Times New Roman" w:eastAsia="Times New Roman" w:hAnsi="Times New Roman" w:cs="Times New Roman"/>
          <w:color w:val="000000"/>
          <w:sz w:val="20"/>
          <w:szCs w:val="20"/>
          <w:lang w:eastAsia="ru-RU"/>
        </w:rPr>
        <w:t xml:space="preserve"> – це документ, який регулює відносини між працівником і роботодавцем. Він визначає права і обов’язки обох сторін, умови праці, заробітну плату, термін дії, порядок зміни і розірвання.</w:t>
      </w:r>
      <w:r w:rsidRPr="0093449B">
        <w:rPr>
          <w:rFonts w:ascii="Times New Roman" w:eastAsia="Times New Roman" w:hAnsi="Times New Roman" w:cs="Times New Roman"/>
          <w:sz w:val="20"/>
          <w:szCs w:val="20"/>
          <w:lang w:eastAsia="ru-RU"/>
        </w:rPr>
        <w:t xml:space="preserve"> </w:t>
      </w:r>
    </w:p>
    <w:p w:rsidR="009F5ED2" w:rsidRPr="0093449B" w:rsidRDefault="009F5ED2" w:rsidP="009F5ED2">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93449B">
        <w:rPr>
          <w:rFonts w:ascii="Times New Roman" w:eastAsia="Times New Roman" w:hAnsi="Times New Roman" w:cs="Times New Roman"/>
          <w:color w:val="000000"/>
          <w:sz w:val="20"/>
          <w:szCs w:val="20"/>
          <w:lang w:eastAsia="ru-RU"/>
        </w:rPr>
        <w:t>Трудовий догові</w:t>
      </w:r>
      <w:proofErr w:type="gramStart"/>
      <w:r w:rsidRPr="0093449B">
        <w:rPr>
          <w:rFonts w:ascii="Times New Roman" w:eastAsia="Times New Roman" w:hAnsi="Times New Roman" w:cs="Times New Roman"/>
          <w:color w:val="000000"/>
          <w:sz w:val="20"/>
          <w:szCs w:val="20"/>
          <w:lang w:eastAsia="ru-RU"/>
        </w:rPr>
        <w:t>р</w:t>
      </w:r>
      <w:proofErr w:type="gramEnd"/>
      <w:r w:rsidRPr="0093449B">
        <w:rPr>
          <w:rFonts w:ascii="Times New Roman" w:eastAsia="Times New Roman" w:hAnsi="Times New Roman" w:cs="Times New Roman"/>
          <w:color w:val="000000"/>
          <w:sz w:val="20"/>
          <w:szCs w:val="20"/>
          <w:lang w:eastAsia="ru-RU"/>
        </w:rPr>
        <w:t xml:space="preserve"> може бути укладений у письмовій формі і підписаний обома сторонами або оформлений шляхом видання наказу про прийняття працівника на роботу. Трудовий догові</w:t>
      </w:r>
      <w:proofErr w:type="gramStart"/>
      <w:r w:rsidRPr="0093449B">
        <w:rPr>
          <w:rFonts w:ascii="Times New Roman" w:eastAsia="Times New Roman" w:hAnsi="Times New Roman" w:cs="Times New Roman"/>
          <w:color w:val="000000"/>
          <w:sz w:val="20"/>
          <w:szCs w:val="20"/>
          <w:lang w:eastAsia="ru-RU"/>
        </w:rPr>
        <w:t>р</w:t>
      </w:r>
      <w:proofErr w:type="gramEnd"/>
      <w:r w:rsidRPr="0093449B">
        <w:rPr>
          <w:rFonts w:ascii="Times New Roman" w:eastAsia="Times New Roman" w:hAnsi="Times New Roman" w:cs="Times New Roman"/>
          <w:color w:val="000000"/>
          <w:sz w:val="20"/>
          <w:szCs w:val="20"/>
          <w:lang w:eastAsia="ru-RU"/>
        </w:rPr>
        <w:t xml:space="preserve"> може бути строковим або безстроковим, з повним або неповним робочим часом, основним або за сумісництвом залежно від характеру роботи і бажання сторін.</w:t>
      </w:r>
      <w:r w:rsidRPr="0093449B">
        <w:rPr>
          <w:rFonts w:ascii="Times New Roman" w:eastAsia="Times New Roman" w:hAnsi="Times New Roman" w:cs="Times New Roman"/>
          <w:sz w:val="20"/>
          <w:szCs w:val="20"/>
          <w:lang w:eastAsia="ru-RU"/>
        </w:rPr>
        <w:t xml:space="preserve"> </w:t>
      </w:r>
    </w:p>
    <w:p w:rsidR="009F5ED2" w:rsidRPr="0093449B" w:rsidRDefault="009F5ED2" w:rsidP="009F5ED2">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roofErr w:type="gramStart"/>
      <w:r w:rsidRPr="0093449B">
        <w:rPr>
          <w:rFonts w:ascii="Times New Roman" w:eastAsia="Times New Roman" w:hAnsi="Times New Roman" w:cs="Times New Roman"/>
          <w:color w:val="000000"/>
          <w:sz w:val="20"/>
          <w:szCs w:val="20"/>
          <w:lang w:eastAsia="ru-RU"/>
        </w:rPr>
        <w:t>З</w:t>
      </w:r>
      <w:proofErr w:type="gramEnd"/>
      <w:r w:rsidRPr="0093449B">
        <w:rPr>
          <w:rFonts w:ascii="Times New Roman" w:eastAsia="Times New Roman" w:hAnsi="Times New Roman" w:cs="Times New Roman"/>
          <w:color w:val="000000"/>
          <w:sz w:val="20"/>
          <w:szCs w:val="20"/>
          <w:lang w:eastAsia="ru-RU"/>
        </w:rPr>
        <w:t xml:space="preserve"> моменту підписання трудового договору найманий працівник – це працівник, який має трудові права й соціальні гарантії, а саме:</w:t>
      </w:r>
      <w:r w:rsidRPr="0093449B">
        <w:rPr>
          <w:rFonts w:ascii="Times New Roman" w:eastAsia="Times New Roman" w:hAnsi="Times New Roman" w:cs="Times New Roman"/>
          <w:sz w:val="20"/>
          <w:szCs w:val="20"/>
          <w:lang w:eastAsia="ru-RU"/>
        </w:rPr>
        <w:t xml:space="preserve"> </w:t>
      </w:r>
    </w:p>
    <w:p w:rsidR="009F5ED2" w:rsidRPr="0093449B" w:rsidRDefault="009F5ED2" w:rsidP="009F5ED2">
      <w:pPr>
        <w:shd w:val="clear" w:color="auto" w:fill="FFFFFF"/>
        <w:spacing w:after="0" w:line="240" w:lineRule="auto"/>
        <w:textAlignment w:val="baseline"/>
        <w:rPr>
          <w:rFonts w:ascii="Times New Roman" w:eastAsia="Times New Roman" w:hAnsi="Times New Roman" w:cs="Times New Roman"/>
          <w:sz w:val="20"/>
          <w:szCs w:val="20"/>
          <w:lang w:eastAsia="ru-RU"/>
        </w:rPr>
      </w:pPr>
      <w:r w:rsidRPr="0093449B">
        <w:rPr>
          <w:rFonts w:ascii="Times New Roman" w:eastAsia="Times New Roman" w:hAnsi="Times New Roman" w:cs="Times New Roman"/>
          <w:color w:val="000000"/>
          <w:sz w:val="20"/>
          <w:szCs w:val="20"/>
          <w:lang w:eastAsia="ru-RU"/>
        </w:rPr>
        <w:t xml:space="preserve">- </w:t>
      </w:r>
      <w:proofErr w:type="gramStart"/>
      <w:r w:rsidRPr="0093449B">
        <w:rPr>
          <w:rFonts w:ascii="Times New Roman" w:eastAsia="Times New Roman" w:hAnsi="Times New Roman" w:cs="Times New Roman"/>
          <w:color w:val="000000"/>
          <w:sz w:val="20"/>
          <w:szCs w:val="20"/>
          <w:lang w:eastAsia="ru-RU"/>
        </w:rPr>
        <w:t>г</w:t>
      </w:r>
      <w:proofErr w:type="gramEnd"/>
      <w:r w:rsidRPr="0093449B">
        <w:rPr>
          <w:rFonts w:ascii="Times New Roman" w:eastAsia="Times New Roman" w:hAnsi="Times New Roman" w:cs="Times New Roman"/>
          <w:color w:val="000000"/>
          <w:sz w:val="20"/>
          <w:szCs w:val="20"/>
          <w:lang w:eastAsia="ru-RU"/>
        </w:rPr>
        <w:t>ідні та безпечні умови праці;</w:t>
      </w:r>
      <w:r w:rsidRPr="0093449B">
        <w:rPr>
          <w:rFonts w:ascii="Times New Roman" w:eastAsia="Times New Roman" w:hAnsi="Times New Roman" w:cs="Times New Roman"/>
          <w:sz w:val="20"/>
          <w:szCs w:val="20"/>
          <w:lang w:eastAsia="ru-RU"/>
        </w:rPr>
        <w:t xml:space="preserve"> </w:t>
      </w:r>
    </w:p>
    <w:p w:rsidR="009F5ED2" w:rsidRPr="0093449B" w:rsidRDefault="009F5ED2" w:rsidP="009F5ED2">
      <w:pPr>
        <w:shd w:val="clear" w:color="auto" w:fill="FFFFFF"/>
        <w:spacing w:after="0" w:line="240" w:lineRule="auto"/>
        <w:textAlignment w:val="baseline"/>
        <w:rPr>
          <w:rFonts w:ascii="Times New Roman" w:eastAsia="Times New Roman" w:hAnsi="Times New Roman" w:cs="Times New Roman"/>
          <w:sz w:val="20"/>
          <w:szCs w:val="20"/>
          <w:lang w:eastAsia="ru-RU"/>
        </w:rPr>
      </w:pPr>
      <w:r w:rsidRPr="0093449B">
        <w:rPr>
          <w:rFonts w:ascii="Times New Roman" w:eastAsia="Times New Roman" w:hAnsi="Times New Roman" w:cs="Times New Roman"/>
          <w:color w:val="000000"/>
          <w:sz w:val="20"/>
          <w:szCs w:val="20"/>
          <w:lang w:eastAsia="ru-RU"/>
        </w:rPr>
        <w:t>- нормований робочий час;</w:t>
      </w:r>
      <w:r w:rsidRPr="0093449B">
        <w:rPr>
          <w:rFonts w:ascii="Times New Roman" w:eastAsia="Times New Roman" w:hAnsi="Times New Roman" w:cs="Times New Roman"/>
          <w:sz w:val="20"/>
          <w:szCs w:val="20"/>
          <w:lang w:eastAsia="ru-RU"/>
        </w:rPr>
        <w:t xml:space="preserve"> </w:t>
      </w:r>
    </w:p>
    <w:p w:rsidR="009F5ED2" w:rsidRPr="0093449B" w:rsidRDefault="009F5ED2" w:rsidP="009F5ED2">
      <w:pPr>
        <w:shd w:val="clear" w:color="auto" w:fill="FFFFFF"/>
        <w:spacing w:after="0" w:line="240" w:lineRule="auto"/>
        <w:textAlignment w:val="baseline"/>
        <w:rPr>
          <w:rFonts w:ascii="Times New Roman" w:eastAsia="Times New Roman" w:hAnsi="Times New Roman" w:cs="Times New Roman"/>
          <w:sz w:val="20"/>
          <w:szCs w:val="20"/>
          <w:lang w:eastAsia="ru-RU"/>
        </w:rPr>
      </w:pPr>
      <w:r w:rsidRPr="0093449B">
        <w:rPr>
          <w:rFonts w:ascii="Times New Roman" w:eastAsia="Times New Roman" w:hAnsi="Times New Roman" w:cs="Times New Roman"/>
          <w:color w:val="000000"/>
          <w:sz w:val="20"/>
          <w:szCs w:val="20"/>
          <w:lang w:eastAsia="ru-RU"/>
        </w:rPr>
        <w:t>- оплачувані та неоплачувані відпустки;</w:t>
      </w:r>
      <w:r w:rsidRPr="0093449B">
        <w:rPr>
          <w:rFonts w:ascii="Times New Roman" w:eastAsia="Times New Roman" w:hAnsi="Times New Roman" w:cs="Times New Roman"/>
          <w:sz w:val="20"/>
          <w:szCs w:val="20"/>
          <w:lang w:eastAsia="ru-RU"/>
        </w:rPr>
        <w:t xml:space="preserve"> </w:t>
      </w:r>
    </w:p>
    <w:p w:rsidR="009F5ED2" w:rsidRPr="0093449B" w:rsidRDefault="009F5ED2" w:rsidP="009F5ED2">
      <w:pPr>
        <w:shd w:val="clear" w:color="auto" w:fill="FFFFFF"/>
        <w:spacing w:after="0" w:line="240" w:lineRule="auto"/>
        <w:textAlignment w:val="baseline"/>
        <w:rPr>
          <w:rFonts w:ascii="Times New Roman" w:eastAsia="Times New Roman" w:hAnsi="Times New Roman" w:cs="Times New Roman"/>
          <w:sz w:val="20"/>
          <w:szCs w:val="20"/>
          <w:lang w:eastAsia="ru-RU"/>
        </w:rPr>
      </w:pPr>
      <w:r w:rsidRPr="0093449B">
        <w:rPr>
          <w:rFonts w:ascii="Times New Roman" w:eastAsia="Times New Roman" w:hAnsi="Times New Roman" w:cs="Times New Roman"/>
          <w:color w:val="000000"/>
          <w:sz w:val="20"/>
          <w:szCs w:val="20"/>
          <w:lang w:eastAsia="ru-RU"/>
        </w:rPr>
        <w:t>- регулярна виплата зарплати не нижче мінімальної;</w:t>
      </w:r>
      <w:r w:rsidRPr="0093449B">
        <w:rPr>
          <w:rFonts w:ascii="Times New Roman" w:eastAsia="Times New Roman" w:hAnsi="Times New Roman" w:cs="Times New Roman"/>
          <w:sz w:val="20"/>
          <w:szCs w:val="20"/>
          <w:lang w:eastAsia="ru-RU"/>
        </w:rPr>
        <w:t xml:space="preserve"> </w:t>
      </w:r>
    </w:p>
    <w:p w:rsidR="009F5ED2" w:rsidRPr="0093449B" w:rsidRDefault="009F5ED2" w:rsidP="009F5ED2">
      <w:pPr>
        <w:shd w:val="clear" w:color="auto" w:fill="FFFFFF"/>
        <w:spacing w:after="0" w:line="240" w:lineRule="auto"/>
        <w:textAlignment w:val="baseline"/>
        <w:rPr>
          <w:rFonts w:ascii="Times New Roman" w:eastAsia="Times New Roman" w:hAnsi="Times New Roman" w:cs="Times New Roman"/>
          <w:sz w:val="20"/>
          <w:szCs w:val="20"/>
          <w:lang w:eastAsia="ru-RU"/>
        </w:rPr>
      </w:pPr>
      <w:r w:rsidRPr="0093449B">
        <w:rPr>
          <w:rFonts w:ascii="Times New Roman" w:eastAsia="Times New Roman" w:hAnsi="Times New Roman" w:cs="Times New Roman"/>
          <w:color w:val="000000"/>
          <w:sz w:val="20"/>
          <w:szCs w:val="20"/>
          <w:lang w:eastAsia="ru-RU"/>
        </w:rPr>
        <w:t xml:space="preserve">- можливість навчатися та </w:t>
      </w:r>
      <w:proofErr w:type="gramStart"/>
      <w:r w:rsidRPr="0093449B">
        <w:rPr>
          <w:rFonts w:ascii="Times New Roman" w:eastAsia="Times New Roman" w:hAnsi="Times New Roman" w:cs="Times New Roman"/>
          <w:color w:val="000000"/>
          <w:sz w:val="20"/>
          <w:szCs w:val="20"/>
          <w:lang w:eastAsia="ru-RU"/>
        </w:rPr>
        <w:t>п</w:t>
      </w:r>
      <w:proofErr w:type="gramEnd"/>
      <w:r w:rsidRPr="0093449B">
        <w:rPr>
          <w:rFonts w:ascii="Times New Roman" w:eastAsia="Times New Roman" w:hAnsi="Times New Roman" w:cs="Times New Roman"/>
          <w:color w:val="000000"/>
          <w:sz w:val="20"/>
          <w:szCs w:val="20"/>
          <w:lang w:eastAsia="ru-RU"/>
        </w:rPr>
        <w:t>ідвищувати кваліфікацію;</w:t>
      </w:r>
      <w:r w:rsidRPr="0093449B">
        <w:rPr>
          <w:rFonts w:ascii="Times New Roman" w:eastAsia="Times New Roman" w:hAnsi="Times New Roman" w:cs="Times New Roman"/>
          <w:sz w:val="20"/>
          <w:szCs w:val="20"/>
          <w:lang w:eastAsia="ru-RU"/>
        </w:rPr>
        <w:t xml:space="preserve"> </w:t>
      </w:r>
    </w:p>
    <w:p w:rsidR="009F5ED2" w:rsidRPr="0093449B" w:rsidRDefault="009F5ED2" w:rsidP="009F5ED2">
      <w:pPr>
        <w:shd w:val="clear" w:color="auto" w:fill="FFFFFF"/>
        <w:spacing w:after="0" w:line="240" w:lineRule="auto"/>
        <w:textAlignment w:val="baseline"/>
        <w:rPr>
          <w:rFonts w:ascii="Times New Roman" w:eastAsia="Times New Roman" w:hAnsi="Times New Roman" w:cs="Times New Roman"/>
          <w:sz w:val="20"/>
          <w:szCs w:val="20"/>
          <w:lang w:eastAsia="ru-RU"/>
        </w:rPr>
      </w:pPr>
      <w:r w:rsidRPr="0093449B">
        <w:rPr>
          <w:rFonts w:ascii="Times New Roman" w:eastAsia="Times New Roman" w:hAnsi="Times New Roman" w:cs="Times New Roman"/>
          <w:color w:val="000000"/>
          <w:sz w:val="20"/>
          <w:szCs w:val="20"/>
          <w:lang w:eastAsia="ru-RU"/>
        </w:rPr>
        <w:t>- захист від незаконного звільнення;</w:t>
      </w:r>
      <w:r w:rsidRPr="0093449B">
        <w:rPr>
          <w:rFonts w:ascii="Times New Roman" w:eastAsia="Times New Roman" w:hAnsi="Times New Roman" w:cs="Times New Roman"/>
          <w:sz w:val="20"/>
          <w:szCs w:val="20"/>
          <w:lang w:eastAsia="ru-RU"/>
        </w:rPr>
        <w:t xml:space="preserve"> </w:t>
      </w:r>
    </w:p>
    <w:p w:rsidR="009F5ED2" w:rsidRPr="0093449B" w:rsidRDefault="009F5ED2" w:rsidP="009F5ED2">
      <w:pPr>
        <w:shd w:val="clear" w:color="auto" w:fill="FFFFFF"/>
        <w:spacing w:after="0" w:line="240" w:lineRule="auto"/>
        <w:textAlignment w:val="baseline"/>
        <w:rPr>
          <w:rFonts w:ascii="Times New Roman" w:eastAsia="Times New Roman" w:hAnsi="Times New Roman" w:cs="Times New Roman"/>
          <w:sz w:val="20"/>
          <w:szCs w:val="20"/>
          <w:lang w:eastAsia="ru-RU"/>
        </w:rPr>
      </w:pPr>
      <w:r w:rsidRPr="0093449B">
        <w:rPr>
          <w:rFonts w:ascii="Times New Roman" w:eastAsia="Times New Roman" w:hAnsi="Times New Roman" w:cs="Times New Roman"/>
          <w:color w:val="000000"/>
          <w:sz w:val="20"/>
          <w:szCs w:val="20"/>
          <w:lang w:eastAsia="ru-RU"/>
        </w:rPr>
        <w:t>- страхові виплати в разі непрацездатності;</w:t>
      </w:r>
      <w:r w:rsidRPr="0093449B">
        <w:rPr>
          <w:rFonts w:ascii="Times New Roman" w:eastAsia="Times New Roman" w:hAnsi="Times New Roman" w:cs="Times New Roman"/>
          <w:sz w:val="20"/>
          <w:szCs w:val="20"/>
          <w:lang w:eastAsia="ru-RU"/>
        </w:rPr>
        <w:t xml:space="preserve"> </w:t>
      </w:r>
    </w:p>
    <w:p w:rsidR="009F5ED2" w:rsidRPr="0093449B" w:rsidRDefault="009F5ED2" w:rsidP="009F5ED2">
      <w:pPr>
        <w:shd w:val="clear" w:color="auto" w:fill="FFFFFF"/>
        <w:spacing w:after="0" w:line="240" w:lineRule="auto"/>
        <w:textAlignment w:val="baseline"/>
        <w:rPr>
          <w:rFonts w:ascii="Times New Roman" w:eastAsia="Times New Roman" w:hAnsi="Times New Roman" w:cs="Times New Roman"/>
          <w:sz w:val="20"/>
          <w:szCs w:val="20"/>
          <w:lang w:eastAsia="ru-RU"/>
        </w:rPr>
      </w:pPr>
      <w:r w:rsidRPr="0093449B">
        <w:rPr>
          <w:rFonts w:ascii="Times New Roman" w:eastAsia="Times New Roman" w:hAnsi="Times New Roman" w:cs="Times New Roman"/>
          <w:color w:val="000000"/>
          <w:sz w:val="20"/>
          <w:szCs w:val="20"/>
          <w:lang w:eastAsia="ru-RU"/>
        </w:rPr>
        <w:t xml:space="preserve">- </w:t>
      </w:r>
      <w:proofErr w:type="gramStart"/>
      <w:r w:rsidRPr="0093449B">
        <w:rPr>
          <w:rFonts w:ascii="Times New Roman" w:eastAsia="Times New Roman" w:hAnsi="Times New Roman" w:cs="Times New Roman"/>
          <w:color w:val="000000"/>
          <w:sz w:val="20"/>
          <w:szCs w:val="20"/>
          <w:lang w:eastAsia="ru-RU"/>
        </w:rPr>
        <w:t>п</w:t>
      </w:r>
      <w:proofErr w:type="gramEnd"/>
      <w:r w:rsidRPr="0093449B">
        <w:rPr>
          <w:rFonts w:ascii="Times New Roman" w:eastAsia="Times New Roman" w:hAnsi="Times New Roman" w:cs="Times New Roman"/>
          <w:color w:val="000000"/>
          <w:sz w:val="20"/>
          <w:szCs w:val="20"/>
          <w:lang w:eastAsia="ru-RU"/>
        </w:rPr>
        <w:t>ільги для неповнолітніх;</w:t>
      </w:r>
      <w:r w:rsidRPr="0093449B">
        <w:rPr>
          <w:rFonts w:ascii="Times New Roman" w:eastAsia="Times New Roman" w:hAnsi="Times New Roman" w:cs="Times New Roman"/>
          <w:sz w:val="20"/>
          <w:szCs w:val="20"/>
          <w:lang w:eastAsia="ru-RU"/>
        </w:rPr>
        <w:t xml:space="preserve"> </w:t>
      </w:r>
    </w:p>
    <w:p w:rsidR="009F5ED2" w:rsidRPr="0093449B" w:rsidRDefault="009F5ED2" w:rsidP="009F5ED2">
      <w:pPr>
        <w:shd w:val="clear" w:color="auto" w:fill="FFFFFF"/>
        <w:spacing w:after="0" w:line="240" w:lineRule="auto"/>
        <w:textAlignment w:val="baseline"/>
        <w:rPr>
          <w:rFonts w:ascii="Times New Roman" w:eastAsia="Times New Roman" w:hAnsi="Times New Roman" w:cs="Times New Roman"/>
          <w:sz w:val="20"/>
          <w:szCs w:val="20"/>
          <w:lang w:eastAsia="ru-RU"/>
        </w:rPr>
      </w:pPr>
      <w:r w:rsidRPr="0093449B">
        <w:rPr>
          <w:rFonts w:ascii="Times New Roman" w:eastAsia="Times New Roman" w:hAnsi="Times New Roman" w:cs="Times New Roman"/>
          <w:color w:val="000000"/>
          <w:sz w:val="20"/>
          <w:szCs w:val="20"/>
          <w:lang w:eastAsia="ru-RU"/>
        </w:rPr>
        <w:t xml:space="preserve">- додаткові </w:t>
      </w:r>
      <w:proofErr w:type="gramStart"/>
      <w:r w:rsidRPr="0093449B">
        <w:rPr>
          <w:rFonts w:ascii="Times New Roman" w:eastAsia="Times New Roman" w:hAnsi="Times New Roman" w:cs="Times New Roman"/>
          <w:color w:val="000000"/>
          <w:sz w:val="20"/>
          <w:szCs w:val="20"/>
          <w:lang w:eastAsia="ru-RU"/>
        </w:rPr>
        <w:t>соц</w:t>
      </w:r>
      <w:proofErr w:type="gramEnd"/>
      <w:r w:rsidRPr="0093449B">
        <w:rPr>
          <w:rFonts w:ascii="Times New Roman" w:eastAsia="Times New Roman" w:hAnsi="Times New Roman" w:cs="Times New Roman"/>
          <w:color w:val="000000"/>
          <w:sz w:val="20"/>
          <w:szCs w:val="20"/>
          <w:lang w:eastAsia="ru-RU"/>
        </w:rPr>
        <w:t>іальні гарантії для жінок та працівників з дітьми;</w:t>
      </w:r>
      <w:r w:rsidRPr="0093449B">
        <w:rPr>
          <w:rFonts w:ascii="Times New Roman" w:eastAsia="Times New Roman" w:hAnsi="Times New Roman" w:cs="Times New Roman"/>
          <w:sz w:val="20"/>
          <w:szCs w:val="20"/>
          <w:lang w:eastAsia="ru-RU"/>
        </w:rPr>
        <w:t xml:space="preserve"> </w:t>
      </w:r>
    </w:p>
    <w:p w:rsidR="009F5ED2" w:rsidRPr="0093449B" w:rsidRDefault="009F5ED2" w:rsidP="009F5ED2">
      <w:pPr>
        <w:shd w:val="clear" w:color="auto" w:fill="FFFFFF"/>
        <w:spacing w:after="0" w:line="240" w:lineRule="auto"/>
        <w:textAlignment w:val="baseline"/>
        <w:rPr>
          <w:rFonts w:ascii="Times New Roman" w:eastAsia="Times New Roman" w:hAnsi="Times New Roman" w:cs="Times New Roman"/>
          <w:sz w:val="20"/>
          <w:szCs w:val="20"/>
          <w:lang w:eastAsia="ru-RU"/>
        </w:rPr>
      </w:pPr>
      <w:r w:rsidRPr="0093449B">
        <w:rPr>
          <w:rFonts w:ascii="Times New Roman" w:eastAsia="Times New Roman" w:hAnsi="Times New Roman" w:cs="Times New Roman"/>
          <w:color w:val="000000"/>
          <w:sz w:val="20"/>
          <w:szCs w:val="20"/>
          <w:lang w:eastAsia="ru-RU"/>
        </w:rPr>
        <w:lastRenderedPageBreak/>
        <w:t>- захист прав, тощо.</w:t>
      </w:r>
      <w:r w:rsidRPr="0093449B">
        <w:rPr>
          <w:rFonts w:ascii="Times New Roman" w:eastAsia="Times New Roman" w:hAnsi="Times New Roman" w:cs="Times New Roman"/>
          <w:sz w:val="20"/>
          <w:szCs w:val="20"/>
          <w:lang w:eastAsia="ru-RU"/>
        </w:rPr>
        <w:t xml:space="preserve"> </w:t>
      </w:r>
    </w:p>
    <w:p w:rsidR="009F5ED2" w:rsidRPr="0093449B" w:rsidRDefault="009F5ED2" w:rsidP="009F5ED2">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93449B">
        <w:rPr>
          <w:rFonts w:ascii="Times New Roman" w:eastAsia="Times New Roman" w:hAnsi="Times New Roman" w:cs="Times New Roman"/>
          <w:color w:val="000000"/>
          <w:sz w:val="20"/>
          <w:szCs w:val="20"/>
          <w:lang w:eastAsia="ru-RU"/>
        </w:rPr>
        <w:t xml:space="preserve">Порядок оформлення трудових відносин з найманими працівниками є однаковим для </w:t>
      </w:r>
      <w:proofErr w:type="gramStart"/>
      <w:r w:rsidRPr="0093449B">
        <w:rPr>
          <w:rFonts w:ascii="Times New Roman" w:eastAsia="Times New Roman" w:hAnsi="Times New Roman" w:cs="Times New Roman"/>
          <w:color w:val="000000"/>
          <w:sz w:val="20"/>
          <w:szCs w:val="20"/>
          <w:lang w:eastAsia="ru-RU"/>
        </w:rPr>
        <w:t>вс</w:t>
      </w:r>
      <w:proofErr w:type="gramEnd"/>
      <w:r w:rsidRPr="0093449B">
        <w:rPr>
          <w:rFonts w:ascii="Times New Roman" w:eastAsia="Times New Roman" w:hAnsi="Times New Roman" w:cs="Times New Roman"/>
          <w:color w:val="000000"/>
          <w:sz w:val="20"/>
          <w:szCs w:val="20"/>
          <w:lang w:eastAsia="ru-RU"/>
        </w:rPr>
        <w:t>іх роботодавців. Він включає три основні кроки:</w:t>
      </w:r>
      <w:r w:rsidRPr="0093449B">
        <w:rPr>
          <w:rFonts w:ascii="Times New Roman" w:eastAsia="Times New Roman" w:hAnsi="Times New Roman" w:cs="Times New Roman"/>
          <w:sz w:val="20"/>
          <w:szCs w:val="20"/>
          <w:lang w:eastAsia="ru-RU"/>
        </w:rPr>
        <w:t xml:space="preserve"> </w:t>
      </w:r>
    </w:p>
    <w:p w:rsidR="009F5ED2" w:rsidRPr="0093449B" w:rsidRDefault="009F5ED2" w:rsidP="009F5ED2">
      <w:pPr>
        <w:shd w:val="clear" w:color="auto" w:fill="FFFFFF"/>
        <w:spacing w:after="0" w:line="240" w:lineRule="auto"/>
        <w:textAlignment w:val="baseline"/>
        <w:rPr>
          <w:rFonts w:ascii="Times New Roman" w:eastAsia="Times New Roman" w:hAnsi="Times New Roman" w:cs="Times New Roman"/>
          <w:sz w:val="20"/>
          <w:szCs w:val="20"/>
          <w:lang w:eastAsia="ru-RU"/>
        </w:rPr>
      </w:pPr>
      <w:r w:rsidRPr="0093449B">
        <w:rPr>
          <w:rFonts w:ascii="Times New Roman" w:eastAsia="Times New Roman" w:hAnsi="Times New Roman" w:cs="Times New Roman"/>
          <w:color w:val="000000"/>
          <w:sz w:val="20"/>
          <w:szCs w:val="20"/>
          <w:lang w:eastAsia="ru-RU"/>
        </w:rPr>
        <w:t xml:space="preserve">- укладення </w:t>
      </w:r>
      <w:proofErr w:type="gramStart"/>
      <w:r w:rsidRPr="0093449B">
        <w:rPr>
          <w:rFonts w:ascii="Times New Roman" w:eastAsia="Times New Roman" w:hAnsi="Times New Roman" w:cs="Times New Roman"/>
          <w:color w:val="000000"/>
          <w:sz w:val="20"/>
          <w:szCs w:val="20"/>
          <w:lang w:eastAsia="ru-RU"/>
        </w:rPr>
        <w:t>трудового</w:t>
      </w:r>
      <w:proofErr w:type="gramEnd"/>
      <w:r w:rsidRPr="0093449B">
        <w:rPr>
          <w:rFonts w:ascii="Times New Roman" w:eastAsia="Times New Roman" w:hAnsi="Times New Roman" w:cs="Times New Roman"/>
          <w:color w:val="000000"/>
          <w:sz w:val="20"/>
          <w:szCs w:val="20"/>
          <w:lang w:eastAsia="ru-RU"/>
        </w:rPr>
        <w:t xml:space="preserve"> договору;</w:t>
      </w:r>
      <w:r w:rsidRPr="0093449B">
        <w:rPr>
          <w:rFonts w:ascii="Times New Roman" w:eastAsia="Times New Roman" w:hAnsi="Times New Roman" w:cs="Times New Roman"/>
          <w:sz w:val="20"/>
          <w:szCs w:val="20"/>
          <w:lang w:eastAsia="ru-RU"/>
        </w:rPr>
        <w:t xml:space="preserve"> </w:t>
      </w:r>
    </w:p>
    <w:p w:rsidR="009F5ED2" w:rsidRPr="0093449B" w:rsidRDefault="009F5ED2" w:rsidP="009F5ED2">
      <w:pPr>
        <w:shd w:val="clear" w:color="auto" w:fill="FFFFFF"/>
        <w:spacing w:after="0" w:line="240" w:lineRule="auto"/>
        <w:textAlignment w:val="baseline"/>
        <w:rPr>
          <w:rFonts w:ascii="Times New Roman" w:eastAsia="Times New Roman" w:hAnsi="Times New Roman" w:cs="Times New Roman"/>
          <w:sz w:val="20"/>
          <w:szCs w:val="20"/>
          <w:lang w:eastAsia="ru-RU"/>
        </w:rPr>
      </w:pPr>
      <w:r w:rsidRPr="0093449B">
        <w:rPr>
          <w:rFonts w:ascii="Times New Roman" w:eastAsia="Times New Roman" w:hAnsi="Times New Roman" w:cs="Times New Roman"/>
          <w:color w:val="000000"/>
          <w:sz w:val="20"/>
          <w:szCs w:val="20"/>
          <w:lang w:eastAsia="ru-RU"/>
        </w:rPr>
        <w:t xml:space="preserve">- оформлення наказу про прийняття </w:t>
      </w:r>
      <w:proofErr w:type="gramStart"/>
      <w:r w:rsidRPr="0093449B">
        <w:rPr>
          <w:rFonts w:ascii="Times New Roman" w:eastAsia="Times New Roman" w:hAnsi="Times New Roman" w:cs="Times New Roman"/>
          <w:color w:val="000000"/>
          <w:sz w:val="20"/>
          <w:szCs w:val="20"/>
          <w:lang w:eastAsia="ru-RU"/>
        </w:rPr>
        <w:t>на</w:t>
      </w:r>
      <w:proofErr w:type="gramEnd"/>
      <w:r w:rsidRPr="0093449B">
        <w:rPr>
          <w:rFonts w:ascii="Times New Roman" w:eastAsia="Times New Roman" w:hAnsi="Times New Roman" w:cs="Times New Roman"/>
          <w:color w:val="000000"/>
          <w:sz w:val="20"/>
          <w:szCs w:val="20"/>
          <w:lang w:eastAsia="ru-RU"/>
        </w:rPr>
        <w:t xml:space="preserve"> роботу;</w:t>
      </w:r>
      <w:r w:rsidRPr="0093449B">
        <w:rPr>
          <w:rFonts w:ascii="Times New Roman" w:eastAsia="Times New Roman" w:hAnsi="Times New Roman" w:cs="Times New Roman"/>
          <w:sz w:val="20"/>
          <w:szCs w:val="20"/>
          <w:lang w:eastAsia="ru-RU"/>
        </w:rPr>
        <w:t xml:space="preserve"> </w:t>
      </w:r>
    </w:p>
    <w:p w:rsidR="009F5ED2" w:rsidRPr="0093449B" w:rsidRDefault="009F5ED2" w:rsidP="009F5ED2">
      <w:pPr>
        <w:shd w:val="clear" w:color="auto" w:fill="FFFFFF"/>
        <w:spacing w:after="0" w:line="240" w:lineRule="auto"/>
        <w:textAlignment w:val="baseline"/>
        <w:rPr>
          <w:rFonts w:ascii="Times New Roman" w:eastAsia="Times New Roman" w:hAnsi="Times New Roman" w:cs="Times New Roman"/>
          <w:sz w:val="20"/>
          <w:szCs w:val="20"/>
          <w:lang w:eastAsia="ru-RU"/>
        </w:rPr>
      </w:pPr>
      <w:r w:rsidRPr="0093449B">
        <w:rPr>
          <w:rFonts w:ascii="Times New Roman" w:eastAsia="Times New Roman" w:hAnsi="Times New Roman" w:cs="Times New Roman"/>
          <w:color w:val="000000"/>
          <w:sz w:val="20"/>
          <w:szCs w:val="20"/>
          <w:lang w:eastAsia="ru-RU"/>
        </w:rPr>
        <w:t>- повідомлення</w:t>
      </w:r>
      <w:proofErr w:type="gramStart"/>
      <w:r w:rsidRPr="0093449B">
        <w:rPr>
          <w:rFonts w:ascii="Times New Roman" w:eastAsia="Times New Roman" w:hAnsi="Times New Roman" w:cs="Times New Roman"/>
          <w:color w:val="000000"/>
          <w:sz w:val="20"/>
          <w:szCs w:val="20"/>
          <w:lang w:eastAsia="ru-RU"/>
        </w:rPr>
        <w:t xml:space="preserve"> Д</w:t>
      </w:r>
      <w:proofErr w:type="gramEnd"/>
      <w:r w:rsidRPr="0093449B">
        <w:rPr>
          <w:rFonts w:ascii="Times New Roman" w:eastAsia="Times New Roman" w:hAnsi="Times New Roman" w:cs="Times New Roman"/>
          <w:color w:val="000000"/>
          <w:sz w:val="20"/>
          <w:szCs w:val="20"/>
          <w:lang w:eastAsia="ru-RU"/>
        </w:rPr>
        <w:t>ержавної податкової служби.</w:t>
      </w:r>
      <w:r w:rsidRPr="0093449B">
        <w:rPr>
          <w:rFonts w:ascii="Times New Roman" w:eastAsia="Times New Roman" w:hAnsi="Times New Roman" w:cs="Times New Roman"/>
          <w:sz w:val="20"/>
          <w:szCs w:val="20"/>
          <w:lang w:eastAsia="ru-RU"/>
        </w:rPr>
        <w:t xml:space="preserve"> </w:t>
      </w:r>
    </w:p>
    <w:p w:rsidR="009F5ED2" w:rsidRPr="0093449B" w:rsidRDefault="009F5ED2" w:rsidP="009F5ED2">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93449B">
        <w:rPr>
          <w:rFonts w:ascii="Times New Roman" w:eastAsia="Times New Roman" w:hAnsi="Times New Roman" w:cs="Times New Roman"/>
          <w:color w:val="000000"/>
          <w:sz w:val="20"/>
          <w:szCs w:val="20"/>
          <w:lang w:eastAsia="ru-RU"/>
        </w:rPr>
        <w:t>Повідомлення про прийняття працівника на роботу/укладення гіг-контракту подається власником підприємства, установи, організації або уповноваженим ним органом (особою) чи фізичною особою (крім повідомлення про прийняття на роботу члена виконавчого органу господарського товариства, керівника підприємства, установи, організації) та/або резидентом</w:t>
      </w:r>
      <w:proofErr w:type="gramStart"/>
      <w:r w:rsidRPr="0093449B">
        <w:rPr>
          <w:rFonts w:ascii="Times New Roman" w:eastAsia="Times New Roman" w:hAnsi="Times New Roman" w:cs="Times New Roman"/>
          <w:color w:val="000000"/>
          <w:sz w:val="20"/>
          <w:szCs w:val="20"/>
          <w:lang w:eastAsia="ru-RU"/>
        </w:rPr>
        <w:t xml:space="preserve"> Д</w:t>
      </w:r>
      <w:proofErr w:type="gramEnd"/>
      <w:r w:rsidRPr="0093449B">
        <w:rPr>
          <w:rFonts w:ascii="Times New Roman" w:eastAsia="Times New Roman" w:hAnsi="Times New Roman" w:cs="Times New Roman"/>
          <w:color w:val="000000"/>
          <w:sz w:val="20"/>
          <w:szCs w:val="20"/>
          <w:lang w:eastAsia="ru-RU"/>
        </w:rPr>
        <w:t>ія Сіті до територіальних органів Державної податкової служби за місцем обліку їх як платника єдиного внеску на загальнообов’язкове державне соціальне страхування за формою згідно з додатком до початку роботи працівника за укладеним трудовим договором та/або до початку виконання робіт (надання послуг) гіг-спеціалістом резидента</w:t>
      </w:r>
      <w:proofErr w:type="gramStart"/>
      <w:r w:rsidRPr="0093449B">
        <w:rPr>
          <w:rFonts w:ascii="Times New Roman" w:eastAsia="Times New Roman" w:hAnsi="Times New Roman" w:cs="Times New Roman"/>
          <w:color w:val="000000"/>
          <w:sz w:val="20"/>
          <w:szCs w:val="20"/>
          <w:lang w:eastAsia="ru-RU"/>
        </w:rPr>
        <w:t xml:space="preserve"> Д</w:t>
      </w:r>
      <w:proofErr w:type="gramEnd"/>
      <w:r w:rsidRPr="0093449B">
        <w:rPr>
          <w:rFonts w:ascii="Times New Roman" w:eastAsia="Times New Roman" w:hAnsi="Times New Roman" w:cs="Times New Roman"/>
          <w:color w:val="000000"/>
          <w:sz w:val="20"/>
          <w:szCs w:val="20"/>
          <w:lang w:eastAsia="ru-RU"/>
        </w:rPr>
        <w:t xml:space="preserve">ія Сіті засобами електронного зв’язку з використанням електронного </w:t>
      </w:r>
      <w:proofErr w:type="gramStart"/>
      <w:r w:rsidRPr="0093449B">
        <w:rPr>
          <w:rFonts w:ascii="Times New Roman" w:eastAsia="Times New Roman" w:hAnsi="Times New Roman" w:cs="Times New Roman"/>
          <w:color w:val="000000"/>
          <w:sz w:val="20"/>
          <w:szCs w:val="20"/>
          <w:lang w:eastAsia="ru-RU"/>
        </w:rPr>
        <w:t>п</w:t>
      </w:r>
      <w:proofErr w:type="gramEnd"/>
      <w:r w:rsidRPr="0093449B">
        <w:rPr>
          <w:rFonts w:ascii="Times New Roman" w:eastAsia="Times New Roman" w:hAnsi="Times New Roman" w:cs="Times New Roman"/>
          <w:color w:val="000000"/>
          <w:sz w:val="20"/>
          <w:szCs w:val="20"/>
          <w:lang w:eastAsia="ru-RU"/>
        </w:rPr>
        <w:t>ідпису відповідальних осіб, що базується на кваліфікованому сертифікаті електронного підпису, відповідно до вимог законодавства у сфері електронного документообігу.</w:t>
      </w:r>
      <w:r w:rsidRPr="0093449B">
        <w:rPr>
          <w:rFonts w:ascii="Times New Roman" w:eastAsia="Times New Roman" w:hAnsi="Times New Roman" w:cs="Times New Roman"/>
          <w:sz w:val="20"/>
          <w:szCs w:val="20"/>
          <w:lang w:eastAsia="ru-RU"/>
        </w:rPr>
        <w:t xml:space="preserve"> </w:t>
      </w:r>
    </w:p>
    <w:p w:rsidR="009F5ED2" w:rsidRPr="0093449B" w:rsidRDefault="009F5ED2" w:rsidP="009F5ED2">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93449B">
        <w:rPr>
          <w:rFonts w:ascii="Times New Roman" w:eastAsia="Times New Roman" w:hAnsi="Times New Roman" w:cs="Times New Roman"/>
          <w:color w:val="000000"/>
          <w:sz w:val="20"/>
          <w:szCs w:val="20"/>
          <w:lang w:eastAsia="ru-RU"/>
        </w:rPr>
        <w:t xml:space="preserve">За відсутності технічної можливості подання повідомлення про прийняття працівника на роботу/укладення гіг-контракту засобами електронного зв’язкув електронній формі таке повідомлення </w:t>
      </w:r>
      <w:proofErr w:type="gramStart"/>
      <w:r w:rsidRPr="0093449B">
        <w:rPr>
          <w:rFonts w:ascii="Times New Roman" w:eastAsia="Times New Roman" w:hAnsi="Times New Roman" w:cs="Times New Roman"/>
          <w:color w:val="000000"/>
          <w:sz w:val="20"/>
          <w:szCs w:val="20"/>
          <w:lang w:eastAsia="ru-RU"/>
        </w:rPr>
        <w:t>подається</w:t>
      </w:r>
      <w:proofErr w:type="gramEnd"/>
      <w:r w:rsidRPr="0093449B">
        <w:rPr>
          <w:rFonts w:ascii="Times New Roman" w:eastAsia="Times New Roman" w:hAnsi="Times New Roman" w:cs="Times New Roman"/>
          <w:color w:val="000000"/>
          <w:sz w:val="20"/>
          <w:szCs w:val="20"/>
          <w:lang w:eastAsia="ru-RU"/>
        </w:rPr>
        <w:t xml:space="preserve"> у формі документа на папері згідно з додатком разом з копією в електронній формі. </w:t>
      </w:r>
      <w:r w:rsidRPr="0093449B">
        <w:rPr>
          <w:rFonts w:ascii="Times New Roman" w:eastAsia="Times New Roman" w:hAnsi="Times New Roman" w:cs="Times New Roman"/>
          <w:sz w:val="20"/>
          <w:szCs w:val="20"/>
          <w:lang w:eastAsia="ru-RU"/>
        </w:rPr>
        <w:t xml:space="preserve"> </w:t>
      </w:r>
    </w:p>
    <w:p w:rsidR="009F5ED2" w:rsidRPr="0093449B" w:rsidRDefault="009F5ED2" w:rsidP="009F5ED2">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93449B">
        <w:rPr>
          <w:rFonts w:ascii="Times New Roman" w:eastAsia="Times New Roman" w:hAnsi="Times New Roman" w:cs="Times New Roman"/>
          <w:color w:val="000000"/>
          <w:sz w:val="20"/>
          <w:szCs w:val="20"/>
          <w:lang w:eastAsia="ru-RU"/>
        </w:rPr>
        <w:t xml:space="preserve">У разі подання повідомлення засобами електронного зв’язку із використанням електронного цифрового </w:t>
      </w:r>
      <w:proofErr w:type="gramStart"/>
      <w:r w:rsidRPr="0093449B">
        <w:rPr>
          <w:rFonts w:ascii="Times New Roman" w:eastAsia="Times New Roman" w:hAnsi="Times New Roman" w:cs="Times New Roman"/>
          <w:color w:val="000000"/>
          <w:sz w:val="20"/>
          <w:szCs w:val="20"/>
          <w:lang w:eastAsia="ru-RU"/>
        </w:rPr>
        <w:t>п</w:t>
      </w:r>
      <w:proofErr w:type="gramEnd"/>
      <w:r w:rsidRPr="0093449B">
        <w:rPr>
          <w:rFonts w:ascii="Times New Roman" w:eastAsia="Times New Roman" w:hAnsi="Times New Roman" w:cs="Times New Roman"/>
          <w:color w:val="000000"/>
          <w:sz w:val="20"/>
          <w:szCs w:val="20"/>
          <w:lang w:eastAsia="ru-RU"/>
        </w:rPr>
        <w:t>ідпису працівник може бути допущений до роботи одразу після відправлення такого повідомлення.</w:t>
      </w:r>
      <w:r w:rsidRPr="0093449B">
        <w:rPr>
          <w:rFonts w:ascii="Times New Roman" w:eastAsia="Times New Roman" w:hAnsi="Times New Roman" w:cs="Times New Roman"/>
          <w:sz w:val="20"/>
          <w:szCs w:val="20"/>
          <w:lang w:eastAsia="ru-RU"/>
        </w:rPr>
        <w:t xml:space="preserve"> </w:t>
      </w:r>
    </w:p>
    <w:p w:rsidR="009F5ED2" w:rsidRPr="0093449B" w:rsidRDefault="009F5ED2" w:rsidP="009F5ED2">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93449B">
        <w:rPr>
          <w:rFonts w:ascii="Times New Roman" w:eastAsia="Times New Roman" w:hAnsi="Times New Roman" w:cs="Times New Roman"/>
          <w:color w:val="000000"/>
          <w:sz w:val="20"/>
          <w:szCs w:val="20"/>
          <w:lang w:eastAsia="ru-RU"/>
        </w:rPr>
        <w:t xml:space="preserve">Своєчасне оформлення трудових відносин – це запорука фінансової стабільності бізнесу. До того ж, фінансові ризики і наслідки використання незадекларованої праці значно перевищують витрати, які виникають </w:t>
      </w:r>
      <w:proofErr w:type="gramStart"/>
      <w:r w:rsidRPr="0093449B">
        <w:rPr>
          <w:rFonts w:ascii="Times New Roman" w:eastAsia="Times New Roman" w:hAnsi="Times New Roman" w:cs="Times New Roman"/>
          <w:color w:val="000000"/>
          <w:sz w:val="20"/>
          <w:szCs w:val="20"/>
          <w:lang w:eastAsia="ru-RU"/>
        </w:rPr>
        <w:t>у</w:t>
      </w:r>
      <w:proofErr w:type="gramEnd"/>
      <w:r w:rsidRPr="0093449B">
        <w:rPr>
          <w:rFonts w:ascii="Times New Roman" w:eastAsia="Times New Roman" w:hAnsi="Times New Roman" w:cs="Times New Roman"/>
          <w:color w:val="000000"/>
          <w:sz w:val="20"/>
          <w:szCs w:val="20"/>
          <w:lang w:eastAsia="ru-RU"/>
        </w:rPr>
        <w:t xml:space="preserve"> разі оформлення трудових відносин із працівниками відповідно до законодавства.</w:t>
      </w:r>
      <w:r w:rsidRPr="0093449B">
        <w:rPr>
          <w:rFonts w:ascii="Times New Roman" w:eastAsia="Times New Roman" w:hAnsi="Times New Roman" w:cs="Times New Roman"/>
          <w:sz w:val="20"/>
          <w:szCs w:val="20"/>
          <w:lang w:eastAsia="ru-RU"/>
        </w:rPr>
        <w:t xml:space="preserve"> </w:t>
      </w:r>
    </w:p>
    <w:p w:rsidR="009F5ED2" w:rsidRDefault="009F5ED2">
      <w:pPr>
        <w:rPr>
          <w:lang w:val="uk-UA"/>
        </w:rPr>
      </w:pPr>
    </w:p>
    <w:p w:rsidR="009F5ED2" w:rsidRPr="0093449B" w:rsidRDefault="009F5ED2" w:rsidP="009F5ED2">
      <w:pPr>
        <w:spacing w:after="0" w:line="240" w:lineRule="auto"/>
        <w:outlineLvl w:val="0"/>
        <w:rPr>
          <w:rFonts w:ascii="Times New Roman" w:eastAsia="Times New Roman" w:hAnsi="Times New Roman" w:cs="Times New Roman"/>
          <w:b/>
          <w:bCs/>
          <w:kern w:val="36"/>
          <w:sz w:val="20"/>
          <w:szCs w:val="20"/>
          <w:lang w:eastAsia="ru-RU"/>
        </w:rPr>
      </w:pPr>
      <w:r w:rsidRPr="0093449B">
        <w:rPr>
          <w:rFonts w:ascii="Times New Roman" w:eastAsia="Times New Roman" w:hAnsi="Times New Roman" w:cs="Times New Roman"/>
          <w:b/>
          <w:bCs/>
          <w:kern w:val="36"/>
          <w:sz w:val="20"/>
          <w:szCs w:val="20"/>
          <w:lang w:eastAsia="ru-RU"/>
        </w:rPr>
        <w:t>Ефективний формат спілкування з бізнесом та громадськістю</w:t>
      </w:r>
    </w:p>
    <w:p w:rsidR="009F5ED2" w:rsidRPr="0093449B" w:rsidRDefault="009F5ED2" w:rsidP="009F5ED2">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 xml:space="preserve">Для оперативного зворотного зв’язку з платниками працює Комунікаційна податкова платформа Головного управління ДПС у Дніпропетровській області. </w:t>
      </w:r>
    </w:p>
    <w:p w:rsidR="009F5ED2" w:rsidRPr="0093449B" w:rsidRDefault="009F5ED2" w:rsidP="009F5ED2">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Звернення від представникі</w:t>
      </w:r>
      <w:proofErr w:type="gramStart"/>
      <w:r w:rsidRPr="0093449B">
        <w:rPr>
          <w:rFonts w:ascii="Times New Roman" w:eastAsia="Times New Roman" w:hAnsi="Times New Roman" w:cs="Times New Roman"/>
          <w:sz w:val="20"/>
          <w:szCs w:val="20"/>
          <w:lang w:eastAsia="ru-RU"/>
        </w:rPr>
        <w:t>в</w:t>
      </w:r>
      <w:proofErr w:type="gramEnd"/>
      <w:r w:rsidRPr="0093449B">
        <w:rPr>
          <w:rFonts w:ascii="Times New Roman" w:eastAsia="Times New Roman" w:hAnsi="Times New Roman" w:cs="Times New Roman"/>
          <w:sz w:val="20"/>
          <w:szCs w:val="20"/>
          <w:lang w:eastAsia="ru-RU"/>
        </w:rPr>
        <w:t xml:space="preserve"> бізнесу та громадськості приймаються на електронну скриньку dp.ikc@tax.gov.ua. </w:t>
      </w:r>
    </w:p>
    <w:p w:rsidR="009F5ED2" w:rsidRPr="0093449B" w:rsidRDefault="009F5ED2" w:rsidP="009F5ED2">
      <w:pPr>
        <w:spacing w:after="0" w:line="240" w:lineRule="auto"/>
        <w:jc w:val="both"/>
        <w:rPr>
          <w:rFonts w:ascii="Times New Roman" w:eastAsia="Times New Roman" w:hAnsi="Times New Roman" w:cs="Times New Roman"/>
          <w:sz w:val="20"/>
          <w:szCs w:val="20"/>
          <w:lang w:eastAsia="ru-RU"/>
        </w:rPr>
      </w:pPr>
      <w:r w:rsidRPr="0093449B">
        <w:rPr>
          <w:rFonts w:ascii="Times New Roman" w:eastAsia="Times New Roman" w:hAnsi="Times New Roman" w:cs="Times New Roman"/>
          <w:sz w:val="20"/>
          <w:szCs w:val="20"/>
          <w:lang w:eastAsia="ru-RU"/>
        </w:rPr>
        <w:t>Якщо у Вас є питання стосовно податкового та іншого законодавства, контроль за виконанням якого покладено на органи ДПС, або пропозиції щодо необхідності проведення певних заході</w:t>
      </w:r>
      <w:proofErr w:type="gramStart"/>
      <w:r w:rsidRPr="0093449B">
        <w:rPr>
          <w:rFonts w:ascii="Times New Roman" w:eastAsia="Times New Roman" w:hAnsi="Times New Roman" w:cs="Times New Roman"/>
          <w:sz w:val="20"/>
          <w:szCs w:val="20"/>
          <w:lang w:eastAsia="ru-RU"/>
        </w:rPr>
        <w:t>в</w:t>
      </w:r>
      <w:proofErr w:type="gramEnd"/>
      <w:r w:rsidRPr="0093449B">
        <w:rPr>
          <w:rFonts w:ascii="Times New Roman" w:eastAsia="Times New Roman" w:hAnsi="Times New Roman" w:cs="Times New Roman"/>
          <w:sz w:val="20"/>
          <w:szCs w:val="20"/>
          <w:lang w:eastAsia="ru-RU"/>
        </w:rPr>
        <w:t xml:space="preserve"> за визначеною </w:t>
      </w:r>
      <w:proofErr w:type="gramStart"/>
      <w:r w:rsidRPr="0093449B">
        <w:rPr>
          <w:rFonts w:ascii="Times New Roman" w:eastAsia="Times New Roman" w:hAnsi="Times New Roman" w:cs="Times New Roman"/>
          <w:sz w:val="20"/>
          <w:szCs w:val="20"/>
          <w:lang w:eastAsia="ru-RU"/>
        </w:rPr>
        <w:t>тематикою</w:t>
      </w:r>
      <w:proofErr w:type="gramEnd"/>
      <w:r w:rsidRPr="0093449B">
        <w:rPr>
          <w:rFonts w:ascii="Times New Roman" w:eastAsia="Times New Roman" w:hAnsi="Times New Roman" w:cs="Times New Roman"/>
          <w:sz w:val="20"/>
          <w:szCs w:val="20"/>
          <w:lang w:eastAsia="ru-RU"/>
        </w:rPr>
        <w:t xml:space="preserve"> – звертайтесь на Комунікаційну платформу! </w:t>
      </w:r>
    </w:p>
    <w:p w:rsidR="009F5ED2" w:rsidRDefault="009F5ED2">
      <w:pPr>
        <w:rPr>
          <w:lang w:val="uk-UA"/>
        </w:rPr>
      </w:pPr>
    </w:p>
    <w:p w:rsidR="009F5ED2" w:rsidRPr="0093449B" w:rsidRDefault="009F5ED2" w:rsidP="009F5ED2">
      <w:pPr>
        <w:spacing w:after="0" w:line="240" w:lineRule="auto"/>
        <w:outlineLvl w:val="0"/>
        <w:rPr>
          <w:rFonts w:ascii="Times New Roman" w:eastAsia="Times New Roman" w:hAnsi="Times New Roman" w:cs="Times New Roman"/>
          <w:b/>
          <w:bCs/>
          <w:kern w:val="36"/>
          <w:sz w:val="20"/>
          <w:szCs w:val="20"/>
          <w:lang w:eastAsia="ru-RU"/>
        </w:rPr>
      </w:pPr>
      <w:r w:rsidRPr="0093449B">
        <w:rPr>
          <w:rFonts w:ascii="Times New Roman" w:eastAsia="Times New Roman" w:hAnsi="Times New Roman" w:cs="Times New Roman"/>
          <w:b/>
          <w:bCs/>
          <w:kern w:val="36"/>
          <w:sz w:val="20"/>
          <w:szCs w:val="20"/>
          <w:lang w:eastAsia="ru-RU"/>
        </w:rPr>
        <w:t>До уваги платників акцизного податку</w:t>
      </w:r>
    </w:p>
    <w:p w:rsidR="009F5ED2" w:rsidRPr="0093449B" w:rsidRDefault="009F5ED2" w:rsidP="009F5ED2">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93449B">
        <w:rPr>
          <w:rFonts w:ascii="Times New Roman" w:eastAsia="Times New Roman" w:hAnsi="Times New Roman" w:cs="Times New Roman"/>
          <w:color w:val="000000"/>
          <w:sz w:val="20"/>
          <w:szCs w:val="20"/>
          <w:lang w:eastAsia="ru-RU"/>
        </w:rPr>
        <w:t>Постановою Кабінету Міні</w:t>
      </w:r>
      <w:proofErr w:type="gramStart"/>
      <w:r w:rsidRPr="0093449B">
        <w:rPr>
          <w:rFonts w:ascii="Times New Roman" w:eastAsia="Times New Roman" w:hAnsi="Times New Roman" w:cs="Times New Roman"/>
          <w:color w:val="000000"/>
          <w:sz w:val="20"/>
          <w:szCs w:val="20"/>
          <w:lang w:eastAsia="ru-RU"/>
        </w:rPr>
        <w:t>стр</w:t>
      </w:r>
      <w:proofErr w:type="gramEnd"/>
      <w:r w:rsidRPr="0093449B">
        <w:rPr>
          <w:rFonts w:ascii="Times New Roman" w:eastAsia="Times New Roman" w:hAnsi="Times New Roman" w:cs="Times New Roman"/>
          <w:color w:val="000000"/>
          <w:sz w:val="20"/>
          <w:szCs w:val="20"/>
          <w:lang w:eastAsia="ru-RU"/>
        </w:rPr>
        <w:t>ів України від 27 грудня 2023 року № 1380 «Про внесення змін до Порядку електронного адміністрування реалізації пального та спирту етилового», яка набрала чинності 29.12.2023 (офіційно опублікована в газеті «Урядовий кур’єр» від 29.12.2023 № 261), внесені зміни до Порядку електронного адміністрування реалізації пального та спирту етилового, затвердженого постановою Кабінету Міні</w:t>
      </w:r>
      <w:proofErr w:type="gramStart"/>
      <w:r w:rsidRPr="0093449B">
        <w:rPr>
          <w:rFonts w:ascii="Times New Roman" w:eastAsia="Times New Roman" w:hAnsi="Times New Roman" w:cs="Times New Roman"/>
          <w:color w:val="000000"/>
          <w:sz w:val="20"/>
          <w:szCs w:val="20"/>
          <w:lang w:eastAsia="ru-RU"/>
        </w:rPr>
        <w:t>стр</w:t>
      </w:r>
      <w:proofErr w:type="gramEnd"/>
      <w:r w:rsidRPr="0093449B">
        <w:rPr>
          <w:rFonts w:ascii="Times New Roman" w:eastAsia="Times New Roman" w:hAnsi="Times New Roman" w:cs="Times New Roman"/>
          <w:color w:val="000000"/>
          <w:sz w:val="20"/>
          <w:szCs w:val="20"/>
          <w:lang w:eastAsia="ru-RU"/>
        </w:rPr>
        <w:t>ів України від 24 квітня 2019 року № 408 «Деякі питання електронного адміністрування реалізації пального та спирту етилового» (далі – Порядок).</w:t>
      </w:r>
      <w:r w:rsidRPr="0093449B">
        <w:rPr>
          <w:rFonts w:ascii="Times New Roman" w:eastAsia="Times New Roman" w:hAnsi="Times New Roman" w:cs="Times New Roman"/>
          <w:sz w:val="20"/>
          <w:szCs w:val="20"/>
          <w:lang w:eastAsia="ru-RU"/>
        </w:rPr>
        <w:t xml:space="preserve"> </w:t>
      </w:r>
    </w:p>
    <w:p w:rsidR="009F5ED2" w:rsidRPr="0093449B" w:rsidRDefault="009F5ED2" w:rsidP="009F5ED2">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93449B">
        <w:rPr>
          <w:rFonts w:ascii="Times New Roman" w:eastAsia="Times New Roman" w:hAnsi="Times New Roman" w:cs="Times New Roman"/>
          <w:color w:val="000000"/>
          <w:sz w:val="20"/>
          <w:szCs w:val="20"/>
          <w:lang w:eastAsia="ru-RU"/>
        </w:rPr>
        <w:t xml:space="preserve">Зміни, </w:t>
      </w:r>
      <w:proofErr w:type="gramStart"/>
      <w:r w:rsidRPr="0093449B">
        <w:rPr>
          <w:rFonts w:ascii="Times New Roman" w:eastAsia="Times New Roman" w:hAnsi="Times New Roman" w:cs="Times New Roman"/>
          <w:color w:val="000000"/>
          <w:sz w:val="20"/>
          <w:szCs w:val="20"/>
          <w:lang w:eastAsia="ru-RU"/>
        </w:rPr>
        <w:t>внесен</w:t>
      </w:r>
      <w:proofErr w:type="gramEnd"/>
      <w:r w:rsidRPr="0093449B">
        <w:rPr>
          <w:rFonts w:ascii="Times New Roman" w:eastAsia="Times New Roman" w:hAnsi="Times New Roman" w:cs="Times New Roman"/>
          <w:color w:val="000000"/>
          <w:sz w:val="20"/>
          <w:szCs w:val="20"/>
          <w:lang w:eastAsia="ru-RU"/>
        </w:rPr>
        <w:t>і до Порядку передбачають:</w:t>
      </w:r>
      <w:r w:rsidRPr="0093449B">
        <w:rPr>
          <w:rFonts w:ascii="Times New Roman" w:eastAsia="Times New Roman" w:hAnsi="Times New Roman" w:cs="Times New Roman"/>
          <w:sz w:val="20"/>
          <w:szCs w:val="20"/>
          <w:lang w:eastAsia="ru-RU"/>
        </w:rPr>
        <w:t xml:space="preserve"> </w:t>
      </w:r>
    </w:p>
    <w:p w:rsidR="009F5ED2" w:rsidRPr="0093449B" w:rsidRDefault="009F5ED2" w:rsidP="009F5ED2">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93449B">
        <w:rPr>
          <w:rFonts w:ascii="Times New Roman" w:eastAsia="Times New Roman" w:hAnsi="Times New Roman" w:cs="Times New Roman"/>
          <w:color w:val="000000"/>
          <w:sz w:val="20"/>
          <w:szCs w:val="20"/>
          <w:lang w:eastAsia="ru-RU"/>
        </w:rPr>
        <w:t>надання можливості суб’єктам господарювання бути одночасно платниками акцизного податку з реалізації пального та спирту етилового та відкриття таким платникам електронних рахунків – окремо для пального та окремо для спирту етилового;</w:t>
      </w:r>
      <w:r w:rsidRPr="0093449B">
        <w:rPr>
          <w:rFonts w:ascii="Times New Roman" w:eastAsia="Times New Roman" w:hAnsi="Times New Roman" w:cs="Times New Roman"/>
          <w:sz w:val="20"/>
          <w:szCs w:val="20"/>
          <w:lang w:eastAsia="ru-RU"/>
        </w:rPr>
        <w:t xml:space="preserve"> </w:t>
      </w:r>
    </w:p>
    <w:p w:rsidR="009F5ED2" w:rsidRPr="0093449B" w:rsidRDefault="009F5ED2" w:rsidP="009F5ED2">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93449B">
        <w:rPr>
          <w:rFonts w:ascii="Times New Roman" w:eastAsia="Times New Roman" w:hAnsi="Times New Roman" w:cs="Times New Roman"/>
          <w:color w:val="000000"/>
          <w:sz w:val="20"/>
          <w:szCs w:val="20"/>
          <w:lang w:eastAsia="ru-RU"/>
        </w:rPr>
        <w:t xml:space="preserve">механізм зменшення суми залишків акцизного податку на електронному рахунку, що </w:t>
      </w:r>
      <w:proofErr w:type="gramStart"/>
      <w:r w:rsidRPr="0093449B">
        <w:rPr>
          <w:rFonts w:ascii="Times New Roman" w:eastAsia="Times New Roman" w:hAnsi="Times New Roman" w:cs="Times New Roman"/>
          <w:color w:val="000000"/>
          <w:sz w:val="20"/>
          <w:szCs w:val="20"/>
          <w:lang w:eastAsia="ru-RU"/>
        </w:rPr>
        <w:t>повернута</w:t>
      </w:r>
      <w:proofErr w:type="gramEnd"/>
      <w:r w:rsidRPr="0093449B">
        <w:rPr>
          <w:rFonts w:ascii="Times New Roman" w:eastAsia="Times New Roman" w:hAnsi="Times New Roman" w:cs="Times New Roman"/>
          <w:color w:val="000000"/>
          <w:sz w:val="20"/>
          <w:szCs w:val="20"/>
          <w:lang w:eastAsia="ru-RU"/>
        </w:rPr>
        <w:t xml:space="preserve"> платнику податку на рахунок платника податків у банку / небанківському надавачу платіжних послуг;</w:t>
      </w:r>
      <w:r w:rsidRPr="0093449B">
        <w:rPr>
          <w:rFonts w:ascii="Times New Roman" w:eastAsia="Times New Roman" w:hAnsi="Times New Roman" w:cs="Times New Roman"/>
          <w:sz w:val="20"/>
          <w:szCs w:val="20"/>
          <w:lang w:eastAsia="ru-RU"/>
        </w:rPr>
        <w:t xml:space="preserve"> </w:t>
      </w:r>
    </w:p>
    <w:p w:rsidR="009F5ED2" w:rsidRPr="0093449B" w:rsidRDefault="009F5ED2" w:rsidP="009F5ED2">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93449B">
        <w:rPr>
          <w:rFonts w:ascii="Times New Roman" w:eastAsia="Times New Roman" w:hAnsi="Times New Roman" w:cs="Times New Roman"/>
          <w:color w:val="000000"/>
          <w:sz w:val="20"/>
          <w:szCs w:val="20"/>
          <w:lang w:eastAsia="ru-RU"/>
        </w:rPr>
        <w:t xml:space="preserve">врегулювання порядку повернення платнику акцизного податку на його рахунок </w:t>
      </w:r>
      <w:proofErr w:type="gramStart"/>
      <w:r w:rsidRPr="0093449B">
        <w:rPr>
          <w:rFonts w:ascii="Times New Roman" w:eastAsia="Times New Roman" w:hAnsi="Times New Roman" w:cs="Times New Roman"/>
          <w:color w:val="000000"/>
          <w:sz w:val="20"/>
          <w:szCs w:val="20"/>
          <w:lang w:eastAsia="ru-RU"/>
        </w:rPr>
        <w:t>у</w:t>
      </w:r>
      <w:proofErr w:type="gramEnd"/>
      <w:r w:rsidRPr="0093449B">
        <w:rPr>
          <w:rFonts w:ascii="Times New Roman" w:eastAsia="Times New Roman" w:hAnsi="Times New Roman" w:cs="Times New Roman"/>
          <w:color w:val="000000"/>
          <w:sz w:val="20"/>
          <w:szCs w:val="20"/>
          <w:lang w:eastAsia="ru-RU"/>
        </w:rPr>
        <w:t xml:space="preserve"> </w:t>
      </w:r>
      <w:proofErr w:type="gramStart"/>
      <w:r w:rsidRPr="0093449B">
        <w:rPr>
          <w:rFonts w:ascii="Times New Roman" w:eastAsia="Times New Roman" w:hAnsi="Times New Roman" w:cs="Times New Roman"/>
          <w:color w:val="000000"/>
          <w:sz w:val="20"/>
          <w:szCs w:val="20"/>
          <w:lang w:eastAsia="ru-RU"/>
        </w:rPr>
        <w:t>банку</w:t>
      </w:r>
      <w:proofErr w:type="gramEnd"/>
      <w:r w:rsidRPr="0093449B">
        <w:rPr>
          <w:rFonts w:ascii="Times New Roman" w:eastAsia="Times New Roman" w:hAnsi="Times New Roman" w:cs="Times New Roman"/>
          <w:color w:val="000000"/>
          <w:sz w:val="20"/>
          <w:szCs w:val="20"/>
          <w:lang w:eastAsia="ru-RU"/>
        </w:rPr>
        <w:t> / небанківському надавачу платіжних послуг сум акцизного податку, помилково або надміру ним сплачених на його електронний рахунок;</w:t>
      </w:r>
      <w:r w:rsidRPr="0093449B">
        <w:rPr>
          <w:rFonts w:ascii="Times New Roman" w:eastAsia="Times New Roman" w:hAnsi="Times New Roman" w:cs="Times New Roman"/>
          <w:sz w:val="20"/>
          <w:szCs w:val="20"/>
          <w:lang w:eastAsia="ru-RU"/>
        </w:rPr>
        <w:t xml:space="preserve"> </w:t>
      </w:r>
    </w:p>
    <w:p w:rsidR="009F5ED2" w:rsidRPr="0093449B" w:rsidRDefault="009F5ED2" w:rsidP="009F5ED2">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roofErr w:type="gramStart"/>
      <w:r w:rsidRPr="0093449B">
        <w:rPr>
          <w:rFonts w:ascii="Times New Roman" w:eastAsia="Times New Roman" w:hAnsi="Times New Roman" w:cs="Times New Roman"/>
          <w:color w:val="000000"/>
          <w:sz w:val="20"/>
          <w:szCs w:val="20"/>
          <w:lang w:eastAsia="ru-RU"/>
        </w:rPr>
        <w:t>приведення термінології Порядку у відповідність до вимог Закону України від 12.01.2023 № 2888-ІХ «Про внесення змін до Податкового кодексу України та інших законодавчих актів України щодо платіжних послуг».</w:t>
      </w:r>
      <w:r w:rsidRPr="0093449B">
        <w:rPr>
          <w:rFonts w:ascii="Times New Roman" w:eastAsia="Times New Roman" w:hAnsi="Times New Roman" w:cs="Times New Roman"/>
          <w:sz w:val="20"/>
          <w:szCs w:val="20"/>
          <w:lang w:eastAsia="ru-RU"/>
        </w:rPr>
        <w:t xml:space="preserve"> </w:t>
      </w:r>
      <w:proofErr w:type="gramEnd"/>
    </w:p>
    <w:p w:rsidR="009F5ED2" w:rsidRPr="0093449B" w:rsidRDefault="009F5ED2" w:rsidP="009F5ED2">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93449B">
        <w:rPr>
          <w:rFonts w:ascii="Times New Roman" w:eastAsia="Times New Roman" w:hAnsi="Times New Roman" w:cs="Times New Roman"/>
          <w:color w:val="000000"/>
          <w:sz w:val="20"/>
          <w:szCs w:val="20"/>
          <w:lang w:eastAsia="ru-RU"/>
        </w:rPr>
        <w:t>Також внесеними змінами встановлені умови, за наявності яких проводиться анулювання реєстрації акцизного складу, а саме:</w:t>
      </w:r>
      <w:r w:rsidRPr="0093449B">
        <w:rPr>
          <w:rFonts w:ascii="Times New Roman" w:eastAsia="Times New Roman" w:hAnsi="Times New Roman" w:cs="Times New Roman"/>
          <w:sz w:val="20"/>
          <w:szCs w:val="20"/>
          <w:lang w:eastAsia="ru-RU"/>
        </w:rPr>
        <w:t xml:space="preserve"> </w:t>
      </w:r>
    </w:p>
    <w:p w:rsidR="009F5ED2" w:rsidRPr="0093449B" w:rsidRDefault="009F5ED2" w:rsidP="009F5ED2">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93449B">
        <w:rPr>
          <w:rFonts w:ascii="Times New Roman" w:eastAsia="Times New Roman" w:hAnsi="Times New Roman" w:cs="Times New Roman"/>
          <w:color w:val="000000"/>
          <w:sz w:val="20"/>
          <w:szCs w:val="20"/>
          <w:lang w:eastAsia="ru-RU"/>
        </w:rPr>
        <w:t xml:space="preserve">коли в системі електронного адміністрування реалізації пального та спирту етилового дорівнюють нулю значення показників обсягів залишків пального/спирту етилового, що </w:t>
      </w:r>
      <w:proofErr w:type="gramStart"/>
      <w:r w:rsidRPr="0093449B">
        <w:rPr>
          <w:rFonts w:ascii="Times New Roman" w:eastAsia="Times New Roman" w:hAnsi="Times New Roman" w:cs="Times New Roman"/>
          <w:color w:val="000000"/>
          <w:sz w:val="20"/>
          <w:szCs w:val="20"/>
          <w:lang w:eastAsia="ru-RU"/>
        </w:rPr>
        <w:t>обл</w:t>
      </w:r>
      <w:proofErr w:type="gramEnd"/>
      <w:r w:rsidRPr="0093449B">
        <w:rPr>
          <w:rFonts w:ascii="Times New Roman" w:eastAsia="Times New Roman" w:hAnsi="Times New Roman" w:cs="Times New Roman"/>
          <w:color w:val="000000"/>
          <w:sz w:val="20"/>
          <w:szCs w:val="20"/>
          <w:lang w:eastAsia="ru-RU"/>
        </w:rPr>
        <w:t>іковуються за таким акцизним складом за всіма кодами товарної підкатегорії згідно з УКТЗЕД;</w:t>
      </w:r>
      <w:r w:rsidRPr="0093449B">
        <w:rPr>
          <w:rFonts w:ascii="Times New Roman" w:eastAsia="Times New Roman" w:hAnsi="Times New Roman" w:cs="Times New Roman"/>
          <w:sz w:val="20"/>
          <w:szCs w:val="20"/>
          <w:lang w:eastAsia="ru-RU"/>
        </w:rPr>
        <w:t xml:space="preserve"> </w:t>
      </w:r>
    </w:p>
    <w:p w:rsidR="009F5ED2" w:rsidRPr="0093449B" w:rsidRDefault="009F5ED2" w:rsidP="009F5ED2">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93449B">
        <w:rPr>
          <w:rFonts w:ascii="Times New Roman" w:eastAsia="Times New Roman" w:hAnsi="Times New Roman" w:cs="Times New Roman"/>
          <w:color w:val="000000"/>
          <w:sz w:val="20"/>
          <w:szCs w:val="20"/>
          <w:lang w:eastAsia="ru-RU"/>
        </w:rPr>
        <w:lastRenderedPageBreak/>
        <w:t>отримання інформації з відповідних реє</w:t>
      </w:r>
      <w:proofErr w:type="gramStart"/>
      <w:r w:rsidRPr="0093449B">
        <w:rPr>
          <w:rFonts w:ascii="Times New Roman" w:eastAsia="Times New Roman" w:hAnsi="Times New Roman" w:cs="Times New Roman"/>
          <w:color w:val="000000"/>
          <w:sz w:val="20"/>
          <w:szCs w:val="20"/>
          <w:lang w:eastAsia="ru-RU"/>
        </w:rPr>
        <w:t>стр</w:t>
      </w:r>
      <w:proofErr w:type="gramEnd"/>
      <w:r w:rsidRPr="0093449B">
        <w:rPr>
          <w:rFonts w:ascii="Times New Roman" w:eastAsia="Times New Roman" w:hAnsi="Times New Roman" w:cs="Times New Roman"/>
          <w:color w:val="000000"/>
          <w:sz w:val="20"/>
          <w:szCs w:val="20"/>
          <w:lang w:eastAsia="ru-RU"/>
        </w:rPr>
        <w:t>ів щодо вилучення рівнеміра-лічильника з резервуара та/або виведення з експлуатації витратоміра-лічильника та/або масового витратоміра (у разі, коли платником акцизного податку подано заяву про анулювання реєстрації акцизного складу).</w:t>
      </w:r>
      <w:r w:rsidRPr="0093449B">
        <w:rPr>
          <w:rFonts w:ascii="Times New Roman" w:eastAsia="Times New Roman" w:hAnsi="Times New Roman" w:cs="Times New Roman"/>
          <w:sz w:val="20"/>
          <w:szCs w:val="20"/>
          <w:lang w:eastAsia="ru-RU"/>
        </w:rPr>
        <w:t xml:space="preserve"> </w:t>
      </w:r>
    </w:p>
    <w:p w:rsidR="009F5ED2" w:rsidRDefault="009F5ED2">
      <w:pPr>
        <w:rPr>
          <w:lang w:val="uk-UA"/>
        </w:rPr>
      </w:pPr>
    </w:p>
    <w:p w:rsidR="00F379A4" w:rsidRPr="00F379A4" w:rsidRDefault="00F379A4" w:rsidP="00F379A4">
      <w:pPr>
        <w:shd w:val="clear" w:color="auto" w:fill="FFFFFF"/>
        <w:spacing w:after="0" w:line="240" w:lineRule="auto"/>
        <w:jc w:val="both"/>
        <w:textAlignment w:val="baseline"/>
        <w:rPr>
          <w:rFonts w:ascii="Times New Roman" w:eastAsia="Times New Roman" w:hAnsi="Times New Roman" w:cs="Times New Roman"/>
          <w:b/>
          <w:color w:val="000000"/>
          <w:sz w:val="20"/>
          <w:szCs w:val="20"/>
          <w:lang w:eastAsia="ru-RU"/>
        </w:rPr>
      </w:pPr>
      <w:r w:rsidRPr="00F379A4">
        <w:rPr>
          <w:rFonts w:ascii="Times New Roman" w:eastAsia="Times New Roman" w:hAnsi="Times New Roman" w:cs="Times New Roman"/>
          <w:b/>
          <w:color w:val="000000"/>
          <w:sz w:val="20"/>
          <w:szCs w:val="20"/>
          <w:lang w:eastAsia="ru-RU"/>
        </w:rPr>
        <w:t xml:space="preserve">Актуальні питання податкового законодавства </w:t>
      </w:r>
      <w:proofErr w:type="gramStart"/>
      <w:r w:rsidRPr="00F379A4">
        <w:rPr>
          <w:rFonts w:ascii="Times New Roman" w:eastAsia="Times New Roman" w:hAnsi="Times New Roman" w:cs="Times New Roman"/>
          <w:b/>
          <w:color w:val="000000"/>
          <w:sz w:val="20"/>
          <w:szCs w:val="20"/>
          <w:lang w:eastAsia="ru-RU"/>
        </w:rPr>
        <w:t>п</w:t>
      </w:r>
      <w:proofErr w:type="gramEnd"/>
      <w:r w:rsidRPr="00F379A4">
        <w:rPr>
          <w:rFonts w:ascii="Times New Roman" w:eastAsia="Times New Roman" w:hAnsi="Times New Roman" w:cs="Times New Roman"/>
          <w:b/>
          <w:color w:val="000000"/>
          <w:sz w:val="20"/>
          <w:szCs w:val="20"/>
          <w:lang w:eastAsia="ru-RU"/>
        </w:rPr>
        <w:t xml:space="preserve">ід час практикуму-навчання </w:t>
      </w:r>
    </w:p>
    <w:p w:rsidR="00F379A4" w:rsidRPr="00F379A4" w:rsidRDefault="00F379A4" w:rsidP="00F379A4">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F379A4">
        <w:rPr>
          <w:rFonts w:ascii="Times New Roman" w:eastAsia="Times New Roman" w:hAnsi="Times New Roman" w:cs="Times New Roman"/>
          <w:color w:val="000000"/>
          <w:sz w:val="20"/>
          <w:szCs w:val="20"/>
          <w:lang w:eastAsia="ru-RU"/>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Криворізький регіон) інформу</w:t>
      </w:r>
      <w:proofErr w:type="gramStart"/>
      <w:r w:rsidRPr="00F379A4">
        <w:rPr>
          <w:rFonts w:ascii="Times New Roman" w:eastAsia="Times New Roman" w:hAnsi="Times New Roman" w:cs="Times New Roman"/>
          <w:color w:val="000000"/>
          <w:sz w:val="20"/>
          <w:szCs w:val="20"/>
          <w:lang w:eastAsia="ru-RU"/>
        </w:rPr>
        <w:t>є.</w:t>
      </w:r>
      <w:proofErr w:type="gramEnd"/>
    </w:p>
    <w:p w:rsidR="00F379A4" w:rsidRPr="00F379A4" w:rsidRDefault="00F379A4" w:rsidP="00F379A4">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F379A4">
        <w:rPr>
          <w:rFonts w:ascii="Times New Roman" w:eastAsia="Times New Roman" w:hAnsi="Times New Roman" w:cs="Times New Roman"/>
          <w:color w:val="000000"/>
          <w:sz w:val="20"/>
          <w:szCs w:val="20"/>
          <w:lang w:eastAsia="ru-RU"/>
        </w:rPr>
        <w:t xml:space="preserve">Днями в приміщенні Криворізької південної ДПІ Головного управління ДПС у Дніпропетровській області відбувся практикум для суб’єктів господарювання з питань: новацій в податковому законодавстві (щодо змін до Положення про реєстрацію фізичних осіб у Державному реєстрі фізичних осіб – платників податків, щодо Закону України № 3453-ІХ «Про внесення змін до Податкового кодексу України та інших законів України щодо скасування мораторію на проведення податкових перевірок»),  надання адміністративних послуг в ЦОП , використання  структурованої форми призначення платіжної інструкції,  переваг офіційного працевлаштування, декларування доходів громадян та податкової знижки тощо. </w:t>
      </w:r>
    </w:p>
    <w:p w:rsidR="00F379A4" w:rsidRPr="00F379A4" w:rsidRDefault="00F379A4" w:rsidP="00F379A4">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F379A4">
        <w:rPr>
          <w:rFonts w:ascii="Times New Roman" w:eastAsia="Times New Roman" w:hAnsi="Times New Roman" w:cs="Times New Roman"/>
          <w:color w:val="000000"/>
          <w:sz w:val="20"/>
          <w:szCs w:val="20"/>
          <w:lang w:eastAsia="ru-RU"/>
        </w:rPr>
        <w:t xml:space="preserve">Учасники семінару отримали роз’яснення щодо використання застосунку «Моя податкова» від ДПС та сервісів цього додатку, діяльності комунікаційної податкової платформи (Далі – КПП)  на яку представники інститутів громадянського суспільства та бізнесу можуть звернутись за роз’ясненням нагальних питань оподаткування  на електронну скриньку КПП ГУ ДПС у Дніпропетровській області </w:t>
      </w:r>
      <w:hyperlink r:id="rId16" w:history="1">
        <w:r w:rsidRPr="00F379A4">
          <w:rPr>
            <w:rFonts w:ascii="Times New Roman" w:eastAsia="Times New Roman" w:hAnsi="Times New Roman" w:cs="Times New Roman"/>
            <w:color w:val="000000"/>
            <w:sz w:val="20"/>
            <w:szCs w:val="20"/>
            <w:lang w:eastAsia="ru-RU"/>
          </w:rPr>
          <w:t>dp.ikc@tax.gov.ua</w:t>
        </w:r>
      </w:hyperlink>
      <w:r w:rsidRPr="00F379A4">
        <w:rPr>
          <w:rFonts w:ascii="Times New Roman" w:eastAsia="Times New Roman" w:hAnsi="Times New Roman" w:cs="Times New Roman"/>
          <w:color w:val="000000"/>
          <w:sz w:val="20"/>
          <w:szCs w:val="20"/>
          <w:lang w:eastAsia="ru-RU"/>
        </w:rPr>
        <w:t xml:space="preserve">. </w:t>
      </w:r>
    </w:p>
    <w:p w:rsidR="00F379A4" w:rsidRPr="00F379A4" w:rsidRDefault="00F379A4" w:rsidP="00F379A4">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F379A4">
        <w:rPr>
          <w:rFonts w:ascii="Times New Roman" w:eastAsia="Times New Roman" w:hAnsi="Times New Roman" w:cs="Times New Roman"/>
          <w:color w:val="000000"/>
          <w:sz w:val="20"/>
          <w:szCs w:val="20"/>
          <w:lang w:eastAsia="ru-RU"/>
        </w:rPr>
        <w:t>Податківці приділили увагу декларуванню доходів громадян, дотриманню роботодавцями трудового законодавства та офіційного оформлення трудових відносин, сплати майнових податків, упередження виникнення податкового боргу та інших питань. Нагадали, що сервіс «Пульс» приймає звернення фізичних осіб та суб’єктів господарювання щодо неправомірних дій або бездіяльності працівників податкової служби, а також про можливі корупційні дії з їхнього боку. Надати інформацію можна за телефоном </w:t>
      </w:r>
      <w:hyperlink r:id="rId17" w:history="1">
        <w:r w:rsidRPr="00F379A4">
          <w:rPr>
            <w:rFonts w:ascii="Times New Roman" w:eastAsia="Times New Roman" w:hAnsi="Times New Roman" w:cs="Times New Roman"/>
            <w:color w:val="000000"/>
            <w:sz w:val="20"/>
            <w:szCs w:val="20"/>
            <w:lang w:eastAsia="ru-RU"/>
          </w:rPr>
          <w:t>0800-501-007</w:t>
        </w:r>
      </w:hyperlink>
      <w:r w:rsidRPr="00F379A4">
        <w:rPr>
          <w:rFonts w:ascii="Times New Roman" w:eastAsia="Times New Roman" w:hAnsi="Times New Roman" w:cs="Times New Roman"/>
          <w:color w:val="000000"/>
          <w:sz w:val="20"/>
          <w:szCs w:val="20"/>
          <w:lang w:eastAsia="ru-RU"/>
        </w:rPr>
        <w:t>.</w:t>
      </w:r>
    </w:p>
    <w:p w:rsidR="00F379A4" w:rsidRPr="00F379A4" w:rsidRDefault="00F379A4" w:rsidP="00F379A4">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F379A4">
        <w:rPr>
          <w:rFonts w:ascii="Times New Roman" w:eastAsia="Times New Roman" w:hAnsi="Times New Roman" w:cs="Times New Roman"/>
          <w:color w:val="000000"/>
          <w:sz w:val="20"/>
          <w:szCs w:val="20"/>
          <w:lang w:eastAsia="ru-RU"/>
        </w:rPr>
        <w:t>Наприкінці практикуму присутні отримали друковану продукцію роз’яснювального характеру.</w:t>
      </w:r>
    </w:p>
    <w:p w:rsidR="00F379A4" w:rsidRPr="00F379A4" w:rsidRDefault="00F379A4" w:rsidP="00F379A4">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p>
    <w:p w:rsidR="00F379A4" w:rsidRPr="00F379A4" w:rsidRDefault="00F379A4" w:rsidP="00F379A4">
      <w:pPr>
        <w:shd w:val="clear" w:color="auto" w:fill="FFFFFF"/>
        <w:spacing w:after="0" w:line="240" w:lineRule="auto"/>
        <w:jc w:val="both"/>
        <w:textAlignment w:val="baseline"/>
        <w:rPr>
          <w:rFonts w:ascii="Times New Roman" w:eastAsia="Times New Roman" w:hAnsi="Times New Roman" w:cs="Times New Roman"/>
          <w:b/>
          <w:color w:val="000000"/>
          <w:sz w:val="20"/>
          <w:szCs w:val="20"/>
          <w:lang w:eastAsia="ru-RU"/>
        </w:rPr>
      </w:pPr>
      <w:r w:rsidRPr="00F379A4">
        <w:rPr>
          <w:rFonts w:ascii="Times New Roman" w:eastAsia="Times New Roman" w:hAnsi="Times New Roman" w:cs="Times New Roman"/>
          <w:b/>
          <w:color w:val="000000"/>
          <w:sz w:val="20"/>
          <w:szCs w:val="20"/>
          <w:lang w:eastAsia="ru-RU"/>
        </w:rPr>
        <w:t xml:space="preserve">Запитання та відповіді </w:t>
      </w:r>
      <w:proofErr w:type="gramStart"/>
      <w:r w:rsidRPr="00F379A4">
        <w:rPr>
          <w:rFonts w:ascii="Times New Roman" w:eastAsia="Times New Roman" w:hAnsi="Times New Roman" w:cs="Times New Roman"/>
          <w:b/>
          <w:color w:val="000000"/>
          <w:sz w:val="20"/>
          <w:szCs w:val="20"/>
          <w:lang w:eastAsia="ru-RU"/>
        </w:rPr>
        <w:t>п</w:t>
      </w:r>
      <w:proofErr w:type="gramEnd"/>
      <w:r w:rsidRPr="00F379A4">
        <w:rPr>
          <w:rFonts w:ascii="Times New Roman" w:eastAsia="Times New Roman" w:hAnsi="Times New Roman" w:cs="Times New Roman"/>
          <w:b/>
          <w:color w:val="000000"/>
          <w:sz w:val="20"/>
          <w:szCs w:val="20"/>
          <w:lang w:eastAsia="ru-RU"/>
        </w:rPr>
        <w:t>ід час сеансу телефонного зв’язку «гаряча лінія»</w:t>
      </w:r>
    </w:p>
    <w:p w:rsidR="00F379A4" w:rsidRPr="00F379A4" w:rsidRDefault="00F379A4" w:rsidP="00F379A4">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F379A4">
        <w:rPr>
          <w:rFonts w:ascii="Times New Roman" w:eastAsia="Times New Roman" w:hAnsi="Times New Roman" w:cs="Times New Roman"/>
          <w:color w:val="000000"/>
          <w:sz w:val="20"/>
          <w:szCs w:val="20"/>
          <w:lang w:eastAsia="ru-RU"/>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Криворізький регіон) інформу</w:t>
      </w:r>
      <w:proofErr w:type="gramStart"/>
      <w:r w:rsidRPr="00F379A4">
        <w:rPr>
          <w:rFonts w:ascii="Times New Roman" w:eastAsia="Times New Roman" w:hAnsi="Times New Roman" w:cs="Times New Roman"/>
          <w:color w:val="000000"/>
          <w:sz w:val="20"/>
          <w:szCs w:val="20"/>
          <w:lang w:eastAsia="ru-RU"/>
        </w:rPr>
        <w:t>є.</w:t>
      </w:r>
      <w:proofErr w:type="gramEnd"/>
    </w:p>
    <w:p w:rsidR="00F379A4" w:rsidRPr="00F379A4" w:rsidRDefault="00F379A4" w:rsidP="00F379A4">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F379A4">
        <w:rPr>
          <w:rFonts w:ascii="Times New Roman" w:eastAsia="Times New Roman" w:hAnsi="Times New Roman" w:cs="Times New Roman"/>
          <w:color w:val="000000"/>
          <w:sz w:val="20"/>
          <w:szCs w:val="20"/>
          <w:lang w:eastAsia="ru-RU"/>
        </w:rPr>
        <w:t>Начальником Криворізької північної ДПІ Головного управління ДПС у Дніпропетровській області Ганною Позняковою проведено сеанс телефонного зв’язку «гаряча лінія» щодо актуальних питань та новацій податкового законодавства.</w:t>
      </w:r>
    </w:p>
    <w:p w:rsidR="00F379A4" w:rsidRPr="00F379A4" w:rsidRDefault="00F379A4" w:rsidP="00F379A4">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F379A4">
        <w:rPr>
          <w:rFonts w:ascii="Times New Roman" w:eastAsia="Times New Roman" w:hAnsi="Times New Roman" w:cs="Times New Roman"/>
          <w:color w:val="000000"/>
          <w:sz w:val="20"/>
          <w:szCs w:val="20"/>
          <w:lang w:eastAsia="ru-RU"/>
        </w:rPr>
        <w:t xml:space="preserve">Платники запитували щодо адміністративних послуг, декларування доходів громадян, електронних сервісів податкової служби, застосунку «Моя податкова» від ДПС, оформлення трудових відносин з найманими працівниками та інше. </w:t>
      </w:r>
    </w:p>
    <w:p w:rsidR="00F379A4" w:rsidRPr="00F379A4" w:rsidRDefault="00F379A4" w:rsidP="00F379A4">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F379A4">
        <w:rPr>
          <w:rFonts w:ascii="Times New Roman" w:eastAsia="Times New Roman" w:hAnsi="Times New Roman" w:cs="Times New Roman"/>
          <w:color w:val="000000"/>
          <w:sz w:val="20"/>
          <w:szCs w:val="20"/>
          <w:lang w:eastAsia="ru-RU"/>
        </w:rPr>
        <w:t>На всі поставлені питання в ході сеансу «гарячої лінії» були надані роз’яснення в межах чинного законодавства.</w:t>
      </w:r>
    </w:p>
    <w:p w:rsidR="00877F95" w:rsidRPr="00877F95" w:rsidRDefault="00877F95">
      <w:pPr>
        <w:rPr>
          <w:lang w:val="uk-UA"/>
        </w:rPr>
      </w:pPr>
    </w:p>
    <w:sectPr w:rsidR="00877F95" w:rsidRPr="00877F95" w:rsidSect="00B05E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A0601"/>
    <w:multiLevelType w:val="multilevel"/>
    <w:tmpl w:val="30708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513EF7"/>
    <w:multiLevelType w:val="multilevel"/>
    <w:tmpl w:val="856AD1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6C28CC"/>
    <w:multiLevelType w:val="multilevel"/>
    <w:tmpl w:val="90F21B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proofState w:grammar="clean"/>
  <w:defaultTabStop w:val="708"/>
  <w:characterSpacingControl w:val="doNotCompress"/>
  <w:compat/>
  <w:rsids>
    <w:rsidRoot w:val="00FC6604"/>
    <w:rsid w:val="00477110"/>
    <w:rsid w:val="00877F95"/>
    <w:rsid w:val="009F2B07"/>
    <w:rsid w:val="009F5ED2"/>
    <w:rsid w:val="00A10072"/>
    <w:rsid w:val="00A238B4"/>
    <w:rsid w:val="00B05E57"/>
    <w:rsid w:val="00CD635C"/>
    <w:rsid w:val="00F379A4"/>
    <w:rsid w:val="00FC66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E57"/>
  </w:style>
  <w:style w:type="paragraph" w:styleId="1">
    <w:name w:val="heading 1"/>
    <w:basedOn w:val="a"/>
    <w:link w:val="10"/>
    <w:uiPriority w:val="9"/>
    <w:qFormat/>
    <w:rsid w:val="00FC66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6604"/>
    <w:rPr>
      <w:rFonts w:ascii="Times New Roman" w:eastAsia="Times New Roman" w:hAnsi="Times New Roman" w:cs="Times New Roman"/>
      <w:b/>
      <w:bCs/>
      <w:kern w:val="36"/>
      <w:sz w:val="48"/>
      <w:szCs w:val="48"/>
      <w:lang w:eastAsia="ru-RU"/>
    </w:rPr>
  </w:style>
  <w:style w:type="paragraph" w:styleId="a3">
    <w:name w:val="Normal (Web)"/>
    <w:aliases w:val="Обычный (Web),Знак Знак Знак1,Знак Знак Знак Знак Знак Знак Знак Знак Знак Знак Знак Знак Знак Знак Знак Знак Знак,Знак Знак Знак Знак Знак Знак Знак Знак Знак Знак Знак Знак Знак Знак,Знак Знак Знак,Знак Знак Знак Знак,Знак Знак,Знак,Зн,З"/>
    <w:basedOn w:val="a"/>
    <w:link w:val="a4"/>
    <w:uiPriority w:val="99"/>
    <w:unhideWhenUsed/>
    <w:qFormat/>
    <w:rsid w:val="00A238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A238B4"/>
    <w:rPr>
      <w:color w:val="0000FF" w:themeColor="hyperlink"/>
      <w:u w:val="single"/>
    </w:rPr>
  </w:style>
  <w:style w:type="character" w:styleId="a6">
    <w:name w:val="Strong"/>
    <w:basedOn w:val="a0"/>
    <w:uiPriority w:val="22"/>
    <w:qFormat/>
    <w:rsid w:val="00CD635C"/>
    <w:rPr>
      <w:b/>
      <w:bCs/>
    </w:rPr>
  </w:style>
  <w:style w:type="character" w:customStyle="1" w:styleId="a4">
    <w:name w:val="Обычный (веб) Знак"/>
    <w:aliases w:val="Обычный (Web) Знак,Знак Знак Знак1 Знак,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Знак Знак Знак Знак1,Зн Знак"/>
    <w:link w:val="a3"/>
    <w:uiPriority w:val="99"/>
    <w:locked/>
    <w:rsid w:val="00F379A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x.gov.ua/baneryi/onlayn-navchannya/podatok-na-neruhome-mayno/yuridichni-osobi/osoblivosti-spravlyannya-podatku--zboru-/697063.html" TargetMode="External"/><Relationship Id="rId13" Type="http://schemas.openxmlformats.org/officeDocument/2006/relationships/hyperlink" Target="https://tax.gov.ua/baneryi/programni-rr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_FATCA@tax.gov.ua" TargetMode="External"/><Relationship Id="rId12" Type="http://schemas.openxmlformats.org/officeDocument/2006/relationships/hyperlink" Target="https://play.google.com/store/apps/details?id=my.tax.gov.ua" TargetMode="External"/><Relationship Id="rId17" Type="http://schemas.openxmlformats.org/officeDocument/2006/relationships/hyperlink" Target="tel:0800501007" TargetMode="External"/><Relationship Id="rId2" Type="http://schemas.openxmlformats.org/officeDocument/2006/relationships/styles" Target="styles.xml"/><Relationship Id="rId16" Type="http://schemas.openxmlformats.org/officeDocument/2006/relationships/hyperlink" Target="mailto:dp.ikc@tax.gov.ua" TargetMode="External"/><Relationship Id="rId1" Type="http://schemas.openxmlformats.org/officeDocument/2006/relationships/numbering" Target="numbering.xml"/><Relationship Id="rId6" Type="http://schemas.openxmlformats.org/officeDocument/2006/relationships/hyperlink" Target="https://zir.tax.gov.ua/" TargetMode="External"/><Relationship Id="rId11" Type="http://schemas.openxmlformats.org/officeDocument/2006/relationships/hyperlink" Target="https://apps.apple.com/ua/app/%D0%BC%D0%BE%D1%8F-%D0%BF%D0%BE%D0%B4%D0%B0%D1%82%D0%BA%D0%BE%D0%B2%D0%B0/id6450752527?l=uk" TargetMode="External"/><Relationship Id="rId5" Type="http://schemas.openxmlformats.org/officeDocument/2006/relationships/hyperlink" Target="mailto:idd@tax.gov.ua" TargetMode="External"/><Relationship Id="rId15" Type="http://schemas.openxmlformats.org/officeDocument/2006/relationships/hyperlink" Target="https://tax.gov.ua/baneryi/onlayn-navchannya" TargetMode="External"/><Relationship Id="rId10" Type="http://schemas.openxmlformats.org/officeDocument/2006/relationships/hyperlink" Target="https://tax.gov.ua/dovidniki--reestri--perelik/reestri/320822.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ank.gov.ua/ua/payments/project-iso20022" TargetMode="External"/><Relationship Id="rId14" Type="http://schemas.openxmlformats.org/officeDocument/2006/relationships/hyperlink" Target="https://zir.tax.gov.ua/main/bz/view/?src=ques&amp;id=394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12</Pages>
  <Words>8272</Words>
  <Characters>47151</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d54472</dc:creator>
  <cp:lastModifiedBy>d54472</cp:lastModifiedBy>
  <cp:revision>4</cp:revision>
  <dcterms:created xsi:type="dcterms:W3CDTF">2024-01-09T09:33:00Z</dcterms:created>
  <dcterms:modified xsi:type="dcterms:W3CDTF">2024-01-11T13:09:00Z</dcterms:modified>
</cp:coreProperties>
</file>