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1" w:type="pct"/>
        <w:tblCellSpacing w:w="0" w:type="dxa"/>
        <w:tblCellMar>
          <w:left w:w="0" w:type="dxa"/>
          <w:right w:w="0" w:type="dxa"/>
        </w:tblCellMar>
        <w:tblLook w:val="04A0" w:firstRow="1" w:lastRow="0" w:firstColumn="1" w:lastColumn="0" w:noHBand="0" w:noVBand="1"/>
      </w:tblPr>
      <w:tblGrid>
        <w:gridCol w:w="9656"/>
      </w:tblGrid>
      <w:tr w:rsidR="00236930" w:rsidRPr="002E65FC" w:rsidTr="00946FC1">
        <w:trPr>
          <w:trHeight w:val="15"/>
          <w:tblCellSpacing w:w="0" w:type="dxa"/>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9656"/>
            </w:tblGrid>
            <w:tr w:rsidR="00236930" w:rsidRPr="00990809" w:rsidTr="00946FC1">
              <w:trPr>
                <w:trHeight w:val="15"/>
                <w:tblCellSpacing w:w="0" w:type="dxa"/>
              </w:trPr>
              <w:tc>
                <w:tcPr>
                  <w:tcW w:w="5000" w:type="pct"/>
                  <w:vAlign w:val="center"/>
                </w:tcPr>
                <w:p w:rsidR="00236930" w:rsidRPr="00990809" w:rsidRDefault="00236930" w:rsidP="00946FC1">
                  <w:pPr>
                    <w:jc w:val="center"/>
                    <w:rPr>
                      <w:lang w:eastAsia="ru-RU"/>
                    </w:rPr>
                  </w:pPr>
                  <w:r w:rsidRPr="00990809">
                    <w:rPr>
                      <w:b/>
                      <w:lang w:eastAsia="ru-RU"/>
                    </w:rPr>
                    <w:t>ІНФОРМАЦІЙНА КАРТКА ПОСЛУГИ</w:t>
                  </w:r>
                  <w:r>
                    <w:rPr>
                      <w:b/>
                      <w:lang w:eastAsia="ru-RU"/>
                    </w:rPr>
                    <w:t xml:space="preserve"> №19</w:t>
                  </w:r>
                </w:p>
              </w:tc>
            </w:tr>
          </w:tbl>
          <w:p w:rsidR="00236930" w:rsidRPr="002E65FC" w:rsidRDefault="00236930" w:rsidP="00946FC1">
            <w:pPr>
              <w:snapToGrid w:val="0"/>
              <w:jc w:val="center"/>
              <w:rPr>
                <w:b/>
                <w:sz w:val="28"/>
                <w:szCs w:val="28"/>
              </w:rPr>
            </w:pPr>
          </w:p>
        </w:tc>
      </w:tr>
      <w:tr w:rsidR="00236930" w:rsidRPr="002E65FC" w:rsidTr="00946FC1">
        <w:trPr>
          <w:tblCellSpacing w:w="0" w:type="dxa"/>
        </w:trPr>
        <w:tc>
          <w:tcPr>
            <w:tcW w:w="5000" w:type="pct"/>
            <w:vAlign w:val="center"/>
          </w:tcPr>
          <w:p w:rsidR="00236930" w:rsidRPr="00E26A00" w:rsidRDefault="00236930" w:rsidP="00946FC1">
            <w:pPr>
              <w:jc w:val="center"/>
              <w:rPr>
                <w:b/>
                <w:i/>
              </w:rPr>
            </w:pPr>
            <w:r w:rsidRPr="00E26A00">
              <w:rPr>
                <w:b/>
                <w:bCs/>
                <w:i/>
                <w:iCs/>
              </w:rPr>
              <w:t xml:space="preserve">Призначення щорічної допомоги на оздоровлення </w:t>
            </w:r>
            <w:r w:rsidRPr="00E26A00">
              <w:rPr>
                <w:b/>
                <w:i/>
              </w:rPr>
              <w:t>громадянам,</w:t>
            </w:r>
          </w:p>
          <w:p w:rsidR="00236930" w:rsidRPr="00E26A00" w:rsidRDefault="00236930" w:rsidP="00946FC1">
            <w:pPr>
              <w:jc w:val="center"/>
              <w:rPr>
                <w:b/>
                <w:i/>
              </w:rPr>
            </w:pPr>
            <w:r w:rsidRPr="00E26A00">
              <w:rPr>
                <w:b/>
                <w:i/>
              </w:rPr>
              <w:t xml:space="preserve"> які постраждали внаслідок Чорнобильської катастрофи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3496"/>
              <w:gridCol w:w="5451"/>
            </w:tblGrid>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jc w:val="center"/>
                    <w:rPr>
                      <w:lang w:eastAsia="ru-RU"/>
                    </w:rPr>
                  </w:pPr>
                  <w:r w:rsidRPr="00990809">
                    <w:rPr>
                      <w:lang w:eastAsia="ru-RU"/>
                    </w:rPr>
                    <w:t>1</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right="-94"/>
                    <w:rPr>
                      <w:lang w:eastAsia="ru-RU"/>
                    </w:rPr>
                  </w:pPr>
                  <w:r w:rsidRPr="00990809">
                    <w:rPr>
                      <w:lang w:eastAsia="ru-RU"/>
                    </w:rPr>
                    <w:t>Місце  надання п</w:t>
                  </w:r>
                  <w:r w:rsidRPr="00990809">
                    <w:rPr>
                      <w:lang w:eastAsia="ru-RU"/>
                    </w:rPr>
                    <w:t>о</w:t>
                  </w:r>
                  <w:r w:rsidRPr="00990809">
                    <w:rPr>
                      <w:lang w:eastAsia="ru-RU"/>
                    </w:rPr>
                    <w:t>слуги</w:t>
                  </w:r>
                </w:p>
              </w:tc>
              <w:tc>
                <w:tcPr>
                  <w:tcW w:w="5493" w:type="dxa"/>
                  <w:tcBorders>
                    <w:top w:val="single" w:sz="4" w:space="0" w:color="auto"/>
                    <w:left w:val="single" w:sz="4" w:space="0" w:color="auto"/>
                    <w:bottom w:val="single" w:sz="4" w:space="0" w:color="auto"/>
                    <w:right w:val="single" w:sz="4" w:space="0" w:color="auto"/>
                  </w:tcBorders>
                </w:tcPr>
                <w:p w:rsidR="00236930" w:rsidRDefault="00236930" w:rsidP="00946FC1">
                  <w:pPr>
                    <w:rPr>
                      <w:color w:val="000000"/>
                    </w:rPr>
                  </w:pPr>
                  <w:r>
                    <w:rPr>
                      <w:lang w:eastAsia="ru-RU"/>
                    </w:rPr>
                    <w:t xml:space="preserve">м. Кривий Ріг,  </w:t>
                  </w:r>
                  <w:r>
                    <w:rPr>
                      <w:color w:val="000000"/>
                    </w:rPr>
                    <w:t>вул. Свято-Миколаївська, 27,</w:t>
                  </w:r>
                </w:p>
                <w:p w:rsidR="00236930" w:rsidRPr="0086592D" w:rsidRDefault="00236930" w:rsidP="00946FC1">
                  <w:pPr>
                    <w:rPr>
                      <w:lang w:val="ru-RU"/>
                    </w:rPr>
                  </w:pPr>
                  <w:r w:rsidRPr="0086592D">
                    <w:rPr>
                      <w:lang w:val="ru-RU"/>
                    </w:rPr>
                    <w:t xml:space="preserve">Центр </w:t>
                  </w:r>
                  <w:proofErr w:type="spellStart"/>
                  <w:r w:rsidRPr="0086592D">
                    <w:rPr>
                      <w:lang w:val="ru-RU"/>
                    </w:rPr>
                    <w:t>надання</w:t>
                  </w:r>
                  <w:proofErr w:type="spellEnd"/>
                  <w:r w:rsidRPr="0086592D">
                    <w:rPr>
                      <w:lang w:val="ru-RU"/>
                    </w:rPr>
                    <w:t xml:space="preserve"> </w:t>
                  </w:r>
                  <w:proofErr w:type="spellStart"/>
                  <w:r w:rsidRPr="0086592D">
                    <w:rPr>
                      <w:lang w:val="ru-RU"/>
                    </w:rPr>
                    <w:t>послуг</w:t>
                  </w:r>
                  <w:proofErr w:type="spellEnd"/>
                  <w:r w:rsidRPr="0086592D">
                    <w:rPr>
                      <w:lang w:val="ru-RU"/>
                    </w:rPr>
                    <w:t xml:space="preserve"> </w:t>
                  </w:r>
                  <w:proofErr w:type="spellStart"/>
                  <w:r w:rsidRPr="0086592D">
                    <w:rPr>
                      <w:lang w:val="ru-RU"/>
                    </w:rPr>
                    <w:t>виконкому</w:t>
                  </w:r>
                  <w:proofErr w:type="spellEnd"/>
                  <w:r w:rsidRPr="0086592D">
                    <w:rPr>
                      <w:lang w:val="ru-RU"/>
                    </w:rPr>
                    <w:t xml:space="preserve"> </w:t>
                  </w:r>
                  <w:proofErr w:type="spellStart"/>
                  <w:r w:rsidRPr="0086592D">
                    <w:rPr>
                      <w:lang w:val="ru-RU"/>
                    </w:rPr>
                    <w:t>районної</w:t>
                  </w:r>
                  <w:proofErr w:type="spellEnd"/>
                </w:p>
                <w:p w:rsidR="00236930" w:rsidRDefault="00236930" w:rsidP="00946FC1">
                  <w:pPr>
                    <w:rPr>
                      <w:lang w:val="ru-RU"/>
                    </w:rPr>
                  </w:pPr>
                  <w:r w:rsidRPr="0086592D">
                    <w:rPr>
                      <w:lang w:val="ru-RU"/>
                    </w:rPr>
                    <w:t xml:space="preserve">у </w:t>
                  </w:r>
                  <w:proofErr w:type="spellStart"/>
                  <w:r w:rsidRPr="0086592D">
                    <w:rPr>
                      <w:lang w:val="ru-RU"/>
                    </w:rPr>
                    <w:t>мі</w:t>
                  </w:r>
                  <w:proofErr w:type="gramStart"/>
                  <w:r w:rsidRPr="0086592D">
                    <w:rPr>
                      <w:lang w:val="ru-RU"/>
                    </w:rPr>
                    <w:t>ст</w:t>
                  </w:r>
                  <w:proofErr w:type="gramEnd"/>
                  <w:r w:rsidRPr="0086592D">
                    <w:rPr>
                      <w:lang w:val="ru-RU"/>
                    </w:rPr>
                    <w:t>і</w:t>
                  </w:r>
                  <w:proofErr w:type="spellEnd"/>
                  <w:r w:rsidRPr="0086592D">
                    <w:rPr>
                      <w:lang w:val="ru-RU"/>
                    </w:rPr>
                    <w:t xml:space="preserve"> ради</w:t>
                  </w:r>
                </w:p>
                <w:p w:rsidR="00236930" w:rsidRDefault="00236930" w:rsidP="00946FC1">
                  <w:pPr>
                    <w:rPr>
                      <w:lang w:eastAsia="ru-RU"/>
                    </w:rPr>
                  </w:pPr>
                  <w:proofErr w:type="spellStart"/>
                  <w:r w:rsidRPr="002200A2">
                    <w:rPr>
                      <w:lang w:val="ru-RU"/>
                    </w:rPr>
                    <w:t>Управління</w:t>
                  </w:r>
                  <w:proofErr w:type="spellEnd"/>
                  <w:r w:rsidRPr="002200A2">
                    <w:rPr>
                      <w:lang w:val="ru-RU"/>
                    </w:rPr>
                    <w:t xml:space="preserve"> </w:t>
                  </w:r>
                  <w:proofErr w:type="spellStart"/>
                  <w:r w:rsidRPr="002200A2">
                    <w:rPr>
                      <w:lang w:val="ru-RU"/>
                    </w:rPr>
                    <w:t>праці</w:t>
                  </w:r>
                  <w:proofErr w:type="spellEnd"/>
                  <w:r w:rsidRPr="002200A2">
                    <w:rPr>
                      <w:lang w:val="ru-RU"/>
                    </w:rPr>
                    <w:t xml:space="preserve"> та </w:t>
                  </w:r>
                  <w:proofErr w:type="spellStart"/>
                  <w:proofErr w:type="gramStart"/>
                  <w:r w:rsidRPr="002200A2">
                    <w:rPr>
                      <w:lang w:val="ru-RU"/>
                    </w:rPr>
                    <w:t>соц</w:t>
                  </w:r>
                  <w:proofErr w:type="gramEnd"/>
                  <w:r w:rsidRPr="002200A2">
                    <w:rPr>
                      <w:lang w:val="ru-RU"/>
                    </w:rPr>
                    <w:t>іального</w:t>
                  </w:r>
                  <w:proofErr w:type="spellEnd"/>
                  <w:r w:rsidRPr="002200A2">
                    <w:rPr>
                      <w:lang w:val="ru-RU"/>
                    </w:rPr>
                    <w:t xml:space="preserve"> </w:t>
                  </w:r>
                  <w:proofErr w:type="spellStart"/>
                  <w:r w:rsidRPr="002200A2">
                    <w:rPr>
                      <w:lang w:val="ru-RU"/>
                    </w:rPr>
                    <w:t>захисту</w:t>
                  </w:r>
                  <w:proofErr w:type="spellEnd"/>
                  <w:r w:rsidRPr="002200A2">
                    <w:rPr>
                      <w:lang w:val="ru-RU"/>
                    </w:rPr>
                    <w:t xml:space="preserve"> </w:t>
                  </w:r>
                  <w:proofErr w:type="spellStart"/>
                  <w:r w:rsidRPr="002200A2">
                    <w:rPr>
                      <w:lang w:val="ru-RU"/>
                    </w:rPr>
                    <w:t>населення</w:t>
                  </w:r>
                  <w:proofErr w:type="spellEnd"/>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t>2</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Інформація щодо режиму роб</w:t>
                  </w:r>
                  <w:r w:rsidRPr="00990809">
                    <w:rPr>
                      <w:lang w:eastAsia="ru-RU"/>
                    </w:rPr>
                    <w:t>о</w:t>
                  </w:r>
                  <w:r w:rsidRPr="00990809">
                    <w:rPr>
                      <w:lang w:eastAsia="ru-RU"/>
                    </w:rPr>
                    <w:t xml:space="preserve">ти </w:t>
                  </w:r>
                </w:p>
              </w:tc>
              <w:tc>
                <w:tcPr>
                  <w:tcW w:w="5493" w:type="dxa"/>
                  <w:tcBorders>
                    <w:top w:val="single" w:sz="4" w:space="0" w:color="auto"/>
                    <w:left w:val="single" w:sz="4" w:space="0" w:color="auto"/>
                    <w:bottom w:val="single" w:sz="4" w:space="0" w:color="auto"/>
                    <w:right w:val="single" w:sz="4" w:space="0" w:color="auto"/>
                  </w:tcBorders>
                </w:tcPr>
                <w:p w:rsidR="00236930" w:rsidRDefault="00236930" w:rsidP="00946FC1">
                  <w:pPr>
                    <w:ind w:right="-108"/>
                  </w:pPr>
                  <w:r>
                    <w:t xml:space="preserve">З понеділка  по п’ятницю з 8.30 до 17.00, </w:t>
                  </w:r>
                </w:p>
                <w:p w:rsidR="00236930" w:rsidRDefault="00236930" w:rsidP="00946FC1">
                  <w:r>
                    <w:t>Перерва: з 12.30 до 13.00</w:t>
                  </w:r>
                </w:p>
                <w:p w:rsidR="00236930" w:rsidRDefault="00236930" w:rsidP="00946FC1">
                  <w:pPr>
                    <w:rPr>
                      <w:color w:val="FF0000"/>
                      <w:lang w:eastAsia="ru-RU"/>
                    </w:rPr>
                  </w:pPr>
                  <w:r>
                    <w:t>вихідний – субота, неділя та святкові дні</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t>3</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Телефон/факс (довідки), адрес</w:t>
                  </w:r>
                  <w:r>
                    <w:rPr>
                      <w:lang w:eastAsia="ru-RU"/>
                    </w:rPr>
                    <w:t xml:space="preserve">и електронної пошти та </w:t>
                  </w:r>
                  <w:proofErr w:type="spellStart"/>
                  <w:r>
                    <w:rPr>
                      <w:lang w:eastAsia="ru-RU"/>
                    </w:rPr>
                    <w:t>веб</w:t>
                  </w:r>
                  <w:r w:rsidRPr="00990809">
                    <w:rPr>
                      <w:lang w:eastAsia="ru-RU"/>
                    </w:rPr>
                    <w:t>сайту</w:t>
                  </w:r>
                  <w:proofErr w:type="spellEnd"/>
                  <w:r w:rsidRPr="00990809">
                    <w:rPr>
                      <w:lang w:eastAsia="ru-RU"/>
                    </w:rPr>
                    <w:t xml:space="preserve"> </w:t>
                  </w:r>
                </w:p>
              </w:tc>
              <w:tc>
                <w:tcPr>
                  <w:tcW w:w="5493" w:type="dxa"/>
                  <w:tcBorders>
                    <w:top w:val="single" w:sz="4" w:space="0" w:color="auto"/>
                    <w:left w:val="single" w:sz="4" w:space="0" w:color="auto"/>
                    <w:bottom w:val="single" w:sz="4" w:space="0" w:color="auto"/>
                    <w:right w:val="single" w:sz="4" w:space="0" w:color="auto"/>
                  </w:tcBorders>
                </w:tcPr>
                <w:p w:rsidR="00236930" w:rsidRDefault="00236930" w:rsidP="00946FC1">
                  <w:pPr>
                    <w:rPr>
                      <w:color w:val="0000FF"/>
                    </w:rPr>
                  </w:pPr>
                  <w:r w:rsidRPr="001C16C7">
                    <w:rPr>
                      <w:color w:val="000000"/>
                    </w:rPr>
                    <w:t>Тел</w:t>
                  </w:r>
                  <w:r>
                    <w:rPr>
                      <w:color w:val="000000"/>
                    </w:rPr>
                    <w:t>.:</w:t>
                  </w:r>
                  <w:r w:rsidRPr="001C3823">
                    <w:rPr>
                      <w:lang w:eastAsia="ru-RU"/>
                    </w:rPr>
                    <w:t>067-77-73-560</w:t>
                  </w:r>
                  <w:r>
                    <w:rPr>
                      <w:lang w:eastAsia="ru-RU"/>
                    </w:rPr>
                    <w:t>,</w:t>
                  </w:r>
                  <w:r w:rsidRPr="001C3823">
                    <w:rPr>
                      <w:lang w:eastAsia="ru-RU"/>
                    </w:rPr>
                    <w:t xml:space="preserve"> 050-48-88-945</w:t>
                  </w:r>
                  <w:r>
                    <w:rPr>
                      <w:lang w:eastAsia="ru-RU"/>
                    </w:rPr>
                    <w:t>;</w:t>
                  </w:r>
                  <w:r w:rsidRPr="001C16C7">
                    <w:rPr>
                      <w:color w:val="000000"/>
                    </w:rPr>
                    <w:br/>
                  </w:r>
                  <w:hyperlink r:id="rId5" w:history="1">
                    <w:r w:rsidRPr="00873926">
                      <w:rPr>
                        <w:rStyle w:val="a3"/>
                        <w:lang w:val="en-US"/>
                      </w:rPr>
                      <w:t>vpszn</w:t>
                    </w:r>
                    <w:r w:rsidRPr="00873926">
                      <w:rPr>
                        <w:rStyle w:val="a3"/>
                        <w:lang w:val="ru-RU"/>
                      </w:rPr>
                      <w:t>1211@</w:t>
                    </w:r>
                    <w:r w:rsidRPr="00873926">
                      <w:rPr>
                        <w:rStyle w:val="a3"/>
                        <w:lang w:val="en-US"/>
                      </w:rPr>
                      <w:t>i</w:t>
                    </w:r>
                    <w:r w:rsidRPr="00873926">
                      <w:rPr>
                        <w:rStyle w:val="a3"/>
                        <w:lang w:val="ru-RU"/>
                      </w:rPr>
                      <w:t>.</w:t>
                    </w:r>
                    <w:proofErr w:type="spellStart"/>
                    <w:r w:rsidRPr="00873926">
                      <w:rPr>
                        <w:rStyle w:val="a3"/>
                        <w:lang w:val="en-US"/>
                      </w:rPr>
                      <w:t>ua</w:t>
                    </w:r>
                    <w:proofErr w:type="spellEnd"/>
                  </w:hyperlink>
                  <w:r>
                    <w:rPr>
                      <w:color w:val="0000FF"/>
                    </w:rPr>
                    <w:t>;</w:t>
                  </w:r>
                </w:p>
                <w:p w:rsidR="00236930" w:rsidRDefault="00236930" w:rsidP="00946FC1">
                  <w:pPr>
                    <w:tabs>
                      <w:tab w:val="center" w:pos="2590"/>
                    </w:tabs>
                    <w:rPr>
                      <w:color w:val="0000FF"/>
                    </w:rPr>
                  </w:pPr>
                  <w:proofErr w:type="spellStart"/>
                  <w:r>
                    <w:rPr>
                      <w:rStyle w:val="a3"/>
                      <w:lang w:val="en-US"/>
                    </w:rPr>
                    <w:t>vykonkom</w:t>
                  </w:r>
                  <w:proofErr w:type="spellEnd"/>
                  <w:r w:rsidRPr="00A77DF2">
                    <w:rPr>
                      <w:rStyle w:val="a3"/>
                    </w:rPr>
                    <w:t>@</w:t>
                  </w:r>
                  <w:proofErr w:type="spellStart"/>
                  <w:r>
                    <w:rPr>
                      <w:rStyle w:val="a3"/>
                      <w:lang w:val="en-US"/>
                    </w:rPr>
                    <w:t>gmail</w:t>
                  </w:r>
                  <w:proofErr w:type="spellEnd"/>
                  <w:r w:rsidRPr="00A77DF2">
                    <w:rPr>
                      <w:rStyle w:val="a3"/>
                    </w:rPr>
                    <w:t>.</w:t>
                  </w:r>
                  <w:r>
                    <w:rPr>
                      <w:rStyle w:val="a3"/>
                      <w:lang w:val="en-US"/>
                    </w:rPr>
                    <w:t>com</w:t>
                  </w:r>
                  <w:r>
                    <w:rPr>
                      <w:rStyle w:val="a3"/>
                    </w:rPr>
                    <w:t>;</w:t>
                  </w:r>
                  <w:r w:rsidRPr="00541607">
                    <w:rPr>
                      <w:color w:val="0000FF"/>
                    </w:rPr>
                    <w:t xml:space="preserve"> </w:t>
                  </w:r>
                </w:p>
                <w:p w:rsidR="00236930" w:rsidRDefault="00236930" w:rsidP="00946FC1">
                  <w:pPr>
                    <w:tabs>
                      <w:tab w:val="center" w:pos="2590"/>
                    </w:tabs>
                    <w:rPr>
                      <w:lang w:eastAsia="ru-RU"/>
                    </w:rPr>
                  </w:pPr>
                  <w:hyperlink r:id="rId6" w:history="1">
                    <w:r w:rsidRPr="00873926">
                      <w:rPr>
                        <w:rStyle w:val="a3"/>
                      </w:rPr>
                      <w:t>http://vykonkom-tsmkr.gov.ua</w:t>
                    </w:r>
                  </w:hyperlink>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both"/>
                    <w:rPr>
                      <w:lang w:eastAsia="ru-RU"/>
                    </w:rPr>
                  </w:pPr>
                  <w:r w:rsidRPr="00990809">
                    <w:rPr>
                      <w:lang w:eastAsia="ru-RU"/>
                    </w:rPr>
                    <w:t>4</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jc w:val="both"/>
                    <w:rPr>
                      <w:lang w:eastAsia="ru-RU"/>
                    </w:rPr>
                  </w:pPr>
                  <w:r w:rsidRPr="00990809">
                    <w:rPr>
                      <w:lang w:eastAsia="ru-RU"/>
                    </w:rPr>
                    <w:t>Нормативні акти, якими регламентується надання  послуги</w:t>
                  </w:r>
                </w:p>
              </w:tc>
              <w:tc>
                <w:tcPr>
                  <w:tcW w:w="5493" w:type="dxa"/>
                  <w:tcBorders>
                    <w:top w:val="single" w:sz="4" w:space="0" w:color="auto"/>
                    <w:left w:val="single" w:sz="4" w:space="0" w:color="auto"/>
                    <w:bottom w:val="single" w:sz="4" w:space="0" w:color="auto"/>
                    <w:right w:val="single" w:sz="4" w:space="0" w:color="auto"/>
                  </w:tcBorders>
                </w:tcPr>
                <w:p w:rsidR="00236930" w:rsidRPr="00EC453D" w:rsidRDefault="00236930" w:rsidP="00946FC1">
                  <w:pPr>
                    <w:jc w:val="both"/>
                  </w:pPr>
                  <w:r w:rsidRPr="00EC453D">
                    <w:t xml:space="preserve">Закон України "Про статус і соціальний захист громадян, які постраждали внаслідок Чорнобильської катастрофи"; </w:t>
                  </w:r>
                </w:p>
                <w:p w:rsidR="00236930" w:rsidRPr="00D74D8C" w:rsidRDefault="00236930" w:rsidP="00946FC1">
                  <w:pPr>
                    <w:jc w:val="both"/>
                    <w:rPr>
                      <w:sz w:val="20"/>
                      <w:szCs w:val="20"/>
                    </w:rPr>
                  </w:pPr>
                  <w:r w:rsidRPr="00EC453D">
                    <w:t>Постанови Кабінету Міністрів України від 12 липня 2005 року № 562 «Про щорічну допомогу на оздоровлення громадянам, які постраждали внаслідок Чорнобильської катастрофи», зі змінами, від 20 вересня 2005 року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зі змінами; від 26 жовтня 2016 року №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зі змінами</w:t>
                  </w:r>
                  <w:r>
                    <w:t>;</w:t>
                  </w:r>
                  <w:r w:rsidRPr="00B13333">
                    <w:t xml:space="preserve"> Рішення міської ради від 31.03.2016 №381"Про обсяг і межі повноважень районних у місті рад та їх виконавчих органів", зі змінами</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both"/>
                    <w:rPr>
                      <w:lang w:eastAsia="ru-RU"/>
                    </w:rPr>
                  </w:pPr>
                  <w:r w:rsidRPr="00990809">
                    <w:rPr>
                      <w:lang w:eastAsia="ru-RU"/>
                    </w:rPr>
                    <w:t>5</w:t>
                  </w:r>
                </w:p>
              </w:tc>
              <w:tc>
                <w:tcPr>
                  <w:tcW w:w="3519" w:type="dxa"/>
                  <w:tcBorders>
                    <w:top w:val="single" w:sz="4" w:space="0" w:color="auto"/>
                    <w:left w:val="single" w:sz="4" w:space="0" w:color="auto"/>
                    <w:bottom w:val="single" w:sz="4" w:space="0" w:color="auto"/>
                    <w:right w:val="single" w:sz="4" w:space="0" w:color="auto"/>
                  </w:tcBorders>
                </w:tcPr>
                <w:p w:rsidR="00236930" w:rsidRPr="004421DA" w:rsidRDefault="00236930" w:rsidP="00946FC1">
                  <w:pPr>
                    <w:ind w:right="-94"/>
                    <w:jc w:val="both"/>
                    <w:rPr>
                      <w:lang w:eastAsia="ru-RU"/>
                    </w:rPr>
                  </w:pPr>
                  <w:r w:rsidRPr="004421DA">
                    <w:rPr>
                      <w:lang w:eastAsia="ru-RU"/>
                    </w:rPr>
                    <w:t>Вичерпний перелік документів, необхідних для отримання  послуги,  та вим</w:t>
                  </w:r>
                  <w:r w:rsidRPr="004421DA">
                    <w:rPr>
                      <w:lang w:eastAsia="ru-RU"/>
                    </w:rPr>
                    <w:t>о</w:t>
                  </w:r>
                  <w:r w:rsidRPr="004421DA">
                    <w:rPr>
                      <w:lang w:eastAsia="ru-RU"/>
                    </w:rPr>
                    <w:t>ги до них</w:t>
                  </w:r>
                </w:p>
              </w:tc>
              <w:tc>
                <w:tcPr>
                  <w:tcW w:w="5493" w:type="dxa"/>
                  <w:tcBorders>
                    <w:top w:val="single" w:sz="4" w:space="0" w:color="auto"/>
                    <w:left w:val="single" w:sz="4" w:space="0" w:color="auto"/>
                    <w:bottom w:val="single" w:sz="4" w:space="0" w:color="auto"/>
                    <w:right w:val="single" w:sz="4" w:space="0" w:color="auto"/>
                  </w:tcBorders>
                </w:tcPr>
                <w:p w:rsidR="00236930" w:rsidRPr="004D01A8" w:rsidRDefault="00236930" w:rsidP="00946FC1">
                  <w:pPr>
                    <w:jc w:val="both"/>
                  </w:pPr>
                  <w:r w:rsidRPr="004D01A8">
                    <w:t>- Заява</w:t>
                  </w:r>
                  <w:r>
                    <w:t>;</w:t>
                  </w:r>
                </w:p>
                <w:p w:rsidR="00236930" w:rsidRPr="004421DA" w:rsidRDefault="00236930" w:rsidP="00946FC1">
                  <w:pPr>
                    <w:jc w:val="both"/>
                  </w:pPr>
                  <w:r w:rsidRPr="004421DA">
                    <w:t xml:space="preserve">- </w:t>
                  </w:r>
                  <w:r>
                    <w:t>к</w:t>
                  </w:r>
                  <w:r w:rsidRPr="004421DA">
                    <w:t>опі</w:t>
                  </w:r>
                  <w:r>
                    <w:t xml:space="preserve">я </w:t>
                  </w:r>
                  <w:r w:rsidRPr="004421DA">
                    <w:t xml:space="preserve"> паспорт</w:t>
                  </w:r>
                  <w:r>
                    <w:t>а</w:t>
                  </w:r>
                  <w:r w:rsidRPr="004421DA">
                    <w:t xml:space="preserve"> (стор.1, 2, 11);</w:t>
                  </w:r>
                </w:p>
                <w:p w:rsidR="00236930" w:rsidRPr="004421DA" w:rsidRDefault="00236930" w:rsidP="00946FC1">
                  <w:pPr>
                    <w:jc w:val="both"/>
                  </w:pPr>
                  <w:r>
                    <w:t xml:space="preserve">- </w:t>
                  </w:r>
                  <w:r w:rsidRPr="003E70A0">
                    <w:t xml:space="preserve">копія </w:t>
                  </w:r>
                  <w:r w:rsidRPr="000A3333">
                    <w:rPr>
                      <w:color w:val="000000"/>
                    </w:rPr>
                    <w:t>довідки про присвоєння реєстраційного номера облікової картки платника податків</w:t>
                  </w:r>
                  <w:r w:rsidRPr="00381040">
                    <w:t xml:space="preserve"> </w:t>
                  </w:r>
                  <w:r w:rsidRPr="004421DA">
                    <w:t>заявника;</w:t>
                  </w:r>
                </w:p>
                <w:p w:rsidR="00236930" w:rsidRPr="004421DA" w:rsidRDefault="00236930" w:rsidP="00946FC1">
                  <w:pPr>
                    <w:jc w:val="both"/>
                  </w:pPr>
                  <w:r w:rsidRPr="004421DA">
                    <w:t xml:space="preserve">- </w:t>
                  </w:r>
                  <w:r>
                    <w:t xml:space="preserve">копія </w:t>
                  </w:r>
                  <w:r w:rsidRPr="004421DA">
                    <w:t>посвідчення ліквідатора наслідків аварії на ЧАЕС або евакуйованого із зони відчуження заявника;</w:t>
                  </w:r>
                </w:p>
                <w:p w:rsidR="00236930" w:rsidRPr="004421DA" w:rsidRDefault="00236930" w:rsidP="00946FC1">
                  <w:pPr>
                    <w:jc w:val="both"/>
                  </w:pPr>
                  <w:r>
                    <w:t>- довідки</w:t>
                  </w:r>
                  <w:r w:rsidRPr="004421DA">
                    <w:t xml:space="preserve"> до акта огляду медико-соціальною експертною комісією при наявності інвалідності, пов`язаної з наслідками ліквідації аварії на ЧАЕС.</w:t>
                  </w:r>
                </w:p>
                <w:p w:rsidR="00236930" w:rsidRPr="004051FB" w:rsidRDefault="00236930" w:rsidP="00946FC1">
                  <w:pPr>
                    <w:ind w:hanging="15"/>
                    <w:jc w:val="both"/>
                    <w:rPr>
                      <w:sz w:val="16"/>
                      <w:szCs w:val="16"/>
                      <w:lang w:eastAsia="ru-RU"/>
                    </w:rPr>
                  </w:pPr>
                  <w:r>
                    <w:t>- довідки</w:t>
                  </w:r>
                  <w:r w:rsidRPr="004421DA">
                    <w:t xml:space="preserve"> про відкрит</w:t>
                  </w:r>
                  <w:r>
                    <w:t>тя</w:t>
                  </w:r>
                  <w:r w:rsidRPr="004421DA">
                    <w:t xml:space="preserve"> рахунк</w:t>
                  </w:r>
                  <w:r>
                    <w:t>у</w:t>
                  </w:r>
                  <w:r w:rsidRPr="004421DA">
                    <w:t xml:space="preserve"> в установі банку на ім'я заявника</w:t>
                  </w:r>
                  <w:r>
                    <w:t xml:space="preserve"> </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both"/>
                    <w:rPr>
                      <w:lang w:eastAsia="ru-RU"/>
                    </w:rPr>
                  </w:pPr>
                  <w:r w:rsidRPr="00990809">
                    <w:rPr>
                      <w:lang w:eastAsia="ru-RU"/>
                    </w:rPr>
                    <w:t>6</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jc w:val="both"/>
                    <w:rPr>
                      <w:lang w:eastAsia="ru-RU"/>
                    </w:rPr>
                  </w:pPr>
                  <w:r w:rsidRPr="00990809">
                    <w:rPr>
                      <w:lang w:eastAsia="ru-RU"/>
                    </w:rPr>
                    <w:t xml:space="preserve">Порядок і спосіб подання </w:t>
                  </w:r>
                  <w:r w:rsidRPr="00990809">
                    <w:rPr>
                      <w:lang w:eastAsia="ru-RU"/>
                    </w:rPr>
                    <w:lastRenderedPageBreak/>
                    <w:t>документів, необхідних для отр</w:t>
                  </w:r>
                  <w:r w:rsidRPr="00990809">
                    <w:rPr>
                      <w:lang w:eastAsia="ru-RU"/>
                    </w:rPr>
                    <w:t>и</w:t>
                  </w:r>
                  <w:r w:rsidRPr="00990809">
                    <w:rPr>
                      <w:lang w:eastAsia="ru-RU"/>
                    </w:rPr>
                    <w:t>мання послуги</w:t>
                  </w:r>
                </w:p>
              </w:tc>
              <w:tc>
                <w:tcPr>
                  <w:tcW w:w="5493" w:type="dxa"/>
                  <w:tcBorders>
                    <w:top w:val="single" w:sz="4" w:space="0" w:color="auto"/>
                    <w:left w:val="single" w:sz="4" w:space="0" w:color="auto"/>
                    <w:bottom w:val="single" w:sz="4" w:space="0" w:color="auto"/>
                    <w:right w:val="single" w:sz="4" w:space="0" w:color="auto"/>
                  </w:tcBorders>
                </w:tcPr>
                <w:p w:rsidR="00236930" w:rsidRPr="004051FB" w:rsidRDefault="00236930" w:rsidP="00946FC1">
                  <w:pPr>
                    <w:jc w:val="both"/>
                    <w:rPr>
                      <w:sz w:val="16"/>
                      <w:szCs w:val="16"/>
                      <w:lang w:eastAsia="ru-RU"/>
                    </w:rPr>
                  </w:pPr>
                  <w:r>
                    <w:lastRenderedPageBreak/>
                    <w:t xml:space="preserve">Подання заяви та пакета документів до </w:t>
                  </w:r>
                  <w:r>
                    <w:rPr>
                      <w:color w:val="000000"/>
                    </w:rPr>
                    <w:t xml:space="preserve">Центру </w:t>
                  </w:r>
                  <w:r>
                    <w:rPr>
                      <w:color w:val="000000"/>
                    </w:rPr>
                    <w:lastRenderedPageBreak/>
                    <w:t>надання послуг виконкому районної у місті ради,</w:t>
                  </w:r>
                  <w:r>
                    <w:t xml:space="preserve"> поштовим відправленням з описом вкладення </w:t>
                  </w:r>
                  <w:r>
                    <w:rPr>
                      <w:color w:val="000000"/>
                    </w:rPr>
                    <w:t xml:space="preserve">або у випадках, передбачених законом, за допомогою засобів телекомунікаційного зв’язку  </w:t>
                  </w:r>
                  <w:r>
                    <w:t xml:space="preserve">  </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lastRenderedPageBreak/>
                    <w:t>7</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 xml:space="preserve">Платність </w:t>
                  </w:r>
                </w:p>
              </w:tc>
              <w:tc>
                <w:tcPr>
                  <w:tcW w:w="5493" w:type="dxa"/>
                  <w:tcBorders>
                    <w:top w:val="single" w:sz="4" w:space="0" w:color="auto"/>
                    <w:left w:val="single" w:sz="4" w:space="0" w:color="auto"/>
                    <w:bottom w:val="single" w:sz="4" w:space="0" w:color="auto"/>
                    <w:right w:val="single" w:sz="4" w:space="0" w:color="auto"/>
                  </w:tcBorders>
                </w:tcPr>
                <w:p w:rsidR="00236930" w:rsidRPr="004051FB" w:rsidRDefault="00236930" w:rsidP="00946FC1">
                  <w:pPr>
                    <w:tabs>
                      <w:tab w:val="left" w:pos="315"/>
                      <w:tab w:val="center" w:pos="2629"/>
                    </w:tabs>
                    <w:rPr>
                      <w:sz w:val="16"/>
                      <w:szCs w:val="16"/>
                      <w:lang w:eastAsia="ru-RU"/>
                    </w:rPr>
                  </w:pPr>
                  <w:r w:rsidRPr="00990809">
                    <w:rPr>
                      <w:lang w:eastAsia="ru-RU"/>
                    </w:rPr>
                    <w:t>Безоплатно </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t>8</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Строк надання посл</w:t>
                  </w:r>
                  <w:r w:rsidRPr="00990809">
                    <w:rPr>
                      <w:lang w:eastAsia="ru-RU"/>
                    </w:rPr>
                    <w:t>у</w:t>
                  </w:r>
                  <w:r w:rsidRPr="00990809">
                    <w:rPr>
                      <w:lang w:eastAsia="ru-RU"/>
                    </w:rPr>
                    <w:t>ги</w:t>
                  </w:r>
                </w:p>
              </w:tc>
              <w:tc>
                <w:tcPr>
                  <w:tcW w:w="5493" w:type="dxa"/>
                  <w:tcBorders>
                    <w:top w:val="single" w:sz="4" w:space="0" w:color="auto"/>
                    <w:left w:val="single" w:sz="4" w:space="0" w:color="auto"/>
                    <w:bottom w:val="single" w:sz="4" w:space="0" w:color="auto"/>
                    <w:right w:val="single" w:sz="4" w:space="0" w:color="auto"/>
                  </w:tcBorders>
                </w:tcPr>
                <w:p w:rsidR="00236930" w:rsidRPr="004051FB" w:rsidRDefault="00236930" w:rsidP="00946FC1">
                  <w:pPr>
                    <w:tabs>
                      <w:tab w:val="center" w:pos="2629"/>
                    </w:tabs>
                    <w:rPr>
                      <w:sz w:val="16"/>
                      <w:szCs w:val="16"/>
                      <w:lang w:eastAsia="ru-RU"/>
                    </w:rPr>
                  </w:pPr>
                  <w:r>
                    <w:t xml:space="preserve">До </w:t>
                  </w:r>
                  <w:r w:rsidRPr="00A11680">
                    <w:t>10 робочих днів</w:t>
                  </w:r>
                  <w:r w:rsidRPr="00235A0A">
                    <w:t xml:space="preserve"> </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t>9</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Перелік підстав для відмови в наданні  п</w:t>
                  </w:r>
                  <w:r w:rsidRPr="00990809">
                    <w:rPr>
                      <w:lang w:eastAsia="ru-RU"/>
                    </w:rPr>
                    <w:t>о</w:t>
                  </w:r>
                  <w:r w:rsidRPr="00990809">
                    <w:rPr>
                      <w:lang w:eastAsia="ru-RU"/>
                    </w:rPr>
                    <w:t>слуги</w:t>
                  </w:r>
                </w:p>
              </w:tc>
              <w:tc>
                <w:tcPr>
                  <w:tcW w:w="5493" w:type="dxa"/>
                  <w:tcBorders>
                    <w:top w:val="single" w:sz="4" w:space="0" w:color="auto"/>
                    <w:left w:val="single" w:sz="4" w:space="0" w:color="auto"/>
                    <w:bottom w:val="single" w:sz="4" w:space="0" w:color="auto"/>
                    <w:right w:val="single" w:sz="4" w:space="0" w:color="auto"/>
                  </w:tcBorders>
                </w:tcPr>
                <w:p w:rsidR="00236930" w:rsidRPr="004051FB" w:rsidRDefault="00236930" w:rsidP="00946FC1">
                  <w:pPr>
                    <w:tabs>
                      <w:tab w:val="left" w:pos="-133"/>
                      <w:tab w:val="left" w:pos="266"/>
                      <w:tab w:val="left" w:pos="408"/>
                    </w:tabs>
                    <w:rPr>
                      <w:sz w:val="16"/>
                      <w:szCs w:val="16"/>
                    </w:rPr>
                  </w:pPr>
                  <w:r w:rsidRPr="00990809">
                    <w:t>Подання документів у н</w:t>
                  </w:r>
                  <w:r w:rsidRPr="00990809">
                    <w:t>е</w:t>
                  </w:r>
                  <w:r w:rsidRPr="00990809">
                    <w:t>повному обсязі; виявлення в документах н</w:t>
                  </w:r>
                  <w:r w:rsidRPr="00990809">
                    <w:t>е</w:t>
                  </w:r>
                  <w:r w:rsidRPr="00990809">
                    <w:t>достовірних даних</w:t>
                  </w:r>
                </w:p>
              </w:tc>
            </w:tr>
            <w:tr w:rsidR="00236930" w:rsidRPr="00990809" w:rsidTr="00946FC1">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t>10</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Результат надання послуги</w:t>
                  </w:r>
                </w:p>
              </w:tc>
              <w:tc>
                <w:tcPr>
                  <w:tcW w:w="5493" w:type="dxa"/>
                  <w:tcBorders>
                    <w:top w:val="single" w:sz="4" w:space="0" w:color="auto"/>
                    <w:left w:val="single" w:sz="4" w:space="0" w:color="auto"/>
                    <w:bottom w:val="single" w:sz="4" w:space="0" w:color="auto"/>
                    <w:right w:val="single" w:sz="4" w:space="0" w:color="auto"/>
                  </w:tcBorders>
                </w:tcPr>
                <w:p w:rsidR="00236930" w:rsidRPr="004051FB" w:rsidRDefault="00236930" w:rsidP="00946FC1">
                  <w:pPr>
                    <w:tabs>
                      <w:tab w:val="center" w:pos="2590"/>
                    </w:tabs>
                    <w:rPr>
                      <w:sz w:val="16"/>
                      <w:szCs w:val="16"/>
                      <w:lang w:eastAsia="ru-RU"/>
                    </w:rPr>
                  </w:pPr>
                  <w:r>
                    <w:t>Повідомлення</w:t>
                  </w:r>
                </w:p>
              </w:tc>
            </w:tr>
            <w:tr w:rsidR="00236930" w:rsidRPr="00990809" w:rsidTr="00946FC1">
              <w:trPr>
                <w:trHeight w:val="70"/>
              </w:trPr>
              <w:tc>
                <w:tcPr>
                  <w:tcW w:w="70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ind w:firstLine="29"/>
                    <w:jc w:val="center"/>
                    <w:rPr>
                      <w:lang w:eastAsia="ru-RU"/>
                    </w:rPr>
                  </w:pPr>
                  <w:r w:rsidRPr="00990809">
                    <w:rPr>
                      <w:lang w:eastAsia="ru-RU"/>
                    </w:rPr>
                    <w:t>11</w:t>
                  </w:r>
                </w:p>
              </w:tc>
              <w:tc>
                <w:tcPr>
                  <w:tcW w:w="3519"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rPr>
                      <w:lang w:eastAsia="ru-RU"/>
                    </w:rPr>
                  </w:pPr>
                  <w:r w:rsidRPr="00990809">
                    <w:rPr>
                      <w:lang w:eastAsia="ru-RU"/>
                    </w:rPr>
                    <w:t>Способи отримання відповіді (р</w:t>
                  </w:r>
                  <w:r w:rsidRPr="00990809">
                    <w:rPr>
                      <w:lang w:eastAsia="ru-RU"/>
                    </w:rPr>
                    <w:t>е</w:t>
                  </w:r>
                  <w:r w:rsidRPr="00990809">
                    <w:rPr>
                      <w:lang w:eastAsia="ru-RU"/>
                    </w:rPr>
                    <w:t>зультату)</w:t>
                  </w:r>
                </w:p>
                <w:p w:rsidR="00236930" w:rsidRPr="00990809" w:rsidRDefault="00236930" w:rsidP="00946FC1">
                  <w:pPr>
                    <w:rPr>
                      <w:lang w:eastAsia="ru-RU"/>
                    </w:rPr>
                  </w:pPr>
                </w:p>
              </w:tc>
              <w:tc>
                <w:tcPr>
                  <w:tcW w:w="5493" w:type="dxa"/>
                  <w:tcBorders>
                    <w:top w:val="single" w:sz="4" w:space="0" w:color="auto"/>
                    <w:left w:val="single" w:sz="4" w:space="0" w:color="auto"/>
                    <w:bottom w:val="single" w:sz="4" w:space="0" w:color="auto"/>
                    <w:right w:val="single" w:sz="4" w:space="0" w:color="auto"/>
                  </w:tcBorders>
                </w:tcPr>
                <w:p w:rsidR="00236930" w:rsidRPr="00990809" w:rsidRDefault="00236930" w:rsidP="00946FC1">
                  <w:pPr>
                    <w:jc w:val="both"/>
                    <w:rPr>
                      <w:lang w:eastAsia="ru-RU"/>
                    </w:rPr>
                  </w:pPr>
                  <w:r w:rsidRPr="00AF3FD2">
                    <w:rPr>
                      <w:lang w:eastAsia="ru-RU"/>
                    </w:rPr>
                    <w:t>Особисто, через законного представника, засобами поштового або телекомунікаційного зв’язку у випадках, передбачених законом</w:t>
                  </w:r>
                </w:p>
              </w:tc>
            </w:tr>
          </w:tbl>
          <w:p w:rsidR="00236930" w:rsidRPr="002E65FC" w:rsidRDefault="00236930" w:rsidP="00946FC1">
            <w:pPr>
              <w:snapToGrid w:val="0"/>
              <w:jc w:val="center"/>
              <w:rPr>
                <w:b/>
                <w:sz w:val="28"/>
                <w:szCs w:val="28"/>
              </w:rPr>
            </w:pPr>
          </w:p>
        </w:tc>
      </w:tr>
    </w:tbl>
    <w:p w:rsidR="005E55A9" w:rsidRPr="00236930" w:rsidRDefault="005E55A9" w:rsidP="00236930">
      <w:bookmarkStart w:id="0" w:name="_GoBack"/>
      <w:bookmarkEnd w:id="0"/>
    </w:p>
    <w:sectPr w:rsidR="005E55A9" w:rsidRPr="00236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6F"/>
    <w:rsid w:val="00236930"/>
    <w:rsid w:val="005E55A9"/>
    <w:rsid w:val="00784B7A"/>
    <w:rsid w:val="0083556F"/>
    <w:rsid w:val="0087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766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76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ykonkom-tsmkr.gov.ua" TargetMode="External"/><Relationship Id="rId5" Type="http://schemas.openxmlformats.org/officeDocument/2006/relationships/hyperlink" Target="mailto:vpszn1211@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2020-05-27T09:14:00Z</dcterms:created>
  <dcterms:modified xsi:type="dcterms:W3CDTF">2020-06-22T08:29:00Z</dcterms:modified>
</cp:coreProperties>
</file>