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29" w:rsidRPr="00282221" w:rsidRDefault="004C1329" w:rsidP="00371AB2">
      <w:pPr>
        <w:pStyle w:val="1"/>
        <w:shd w:val="clear" w:color="auto" w:fill="FFFFFF"/>
        <w:spacing w:before="0" w:beforeAutospacing="0" w:after="0" w:afterAutospacing="0"/>
        <w:jc w:val="both"/>
        <w:textAlignment w:val="baseline"/>
        <w:rPr>
          <w:color w:val="1D1D1B"/>
          <w:sz w:val="20"/>
          <w:szCs w:val="20"/>
        </w:rPr>
      </w:pPr>
      <w:r w:rsidRPr="00282221">
        <w:rPr>
          <w:color w:val="1D1D1B"/>
          <w:sz w:val="20"/>
          <w:szCs w:val="20"/>
        </w:rPr>
        <w:t>Протягом звітного року дитині виповнилось 18 років: право платника, який утримує двох чи більше дітей, на застосування податкової соціальної пільги</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звертає увагу на наступне.</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Пунктом 169.1 ст. 169 Податкового кодексу України (далі – ПКУ) визначено, що платник податку на доходи фізичних осіб має право на зменшення суми загального місячного оподатковуваного доходу, отримуваного від одного роботодавця у вигляді заробітної плати (інших прирівняних до неї відповідно до законодавства виплат, компенсацій та винагород), на суму податкової соціальної пільги,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Згідно з п.п. 169.1.2 п. 169.1 ст. 169 ПКУ платник податку, який утримує двох чи більше дітей віком до 18 років має право на податкову соціальну пільгу у розмірі 100 відс. суми пільги, визначеної п.п. 169.1.1 п. 169.1 ст. 169 ПКУ (у 2021 році – 1135,00 грн), у розрахунку на кожну таку дитину.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Підпунктом 169.1.3 п. 169.1 ст. 169 ПКУ визначено, що право на податкову соціальну пільгу у розмірі, що дорівнює 150 відс. суми пільги, визначеної п.п. 169.1.1 п. 169.1 ст. 169 ПКУ (у 2021 році – 1702,50 грн), має право платник податку який:</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а) є одинокою матір’ю (батьком), вдовою (вдівцем) або опікуном, піклувальником – у розрахунку на кожну дитину віком до 18 років;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б) утримує дитину з інвалідністю – у розрахунку на кожну таку дитину віком до 18 років.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При цьому податкова соціальна пільга, передбачена п.п. 169.1.2 та підпунктами «а», «б» п.п. 169.1.3 п. 169.1 ст. 169 ПКУ, надається до кінця року, в якому дитина досягає 18 років (п.п. 169.3.3 п. 169.3 ст. 169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rStyle w:val="a5"/>
          <w:i/>
          <w:iCs/>
          <w:color w:val="000000"/>
          <w:sz w:val="20"/>
          <w:szCs w:val="20"/>
          <w:bdr w:val="none" w:sz="0" w:space="0" w:color="auto" w:frame="1"/>
        </w:rPr>
        <w:t> </w:t>
      </w:r>
    </w:p>
    <w:p w:rsidR="00A932A0" w:rsidRPr="00282221" w:rsidRDefault="00A932A0" w:rsidP="00371AB2">
      <w:pPr>
        <w:spacing w:after="0" w:line="240" w:lineRule="auto"/>
        <w:jc w:val="both"/>
        <w:rPr>
          <w:rFonts w:ascii="Times New Roman" w:hAnsi="Times New Roman" w:cs="Times New Roman"/>
          <w:sz w:val="20"/>
          <w:szCs w:val="20"/>
        </w:rPr>
      </w:pPr>
    </w:p>
    <w:p w:rsidR="004C1329" w:rsidRPr="00282221" w:rsidRDefault="004C1329" w:rsidP="00371AB2">
      <w:pPr>
        <w:pStyle w:val="1"/>
        <w:shd w:val="clear" w:color="auto" w:fill="FFFFFF"/>
        <w:spacing w:before="0" w:beforeAutospacing="0" w:after="0" w:afterAutospacing="0"/>
        <w:jc w:val="both"/>
        <w:textAlignment w:val="baseline"/>
        <w:rPr>
          <w:color w:val="1D1D1B"/>
          <w:sz w:val="20"/>
          <w:szCs w:val="20"/>
        </w:rPr>
      </w:pPr>
      <w:r w:rsidRPr="00282221">
        <w:rPr>
          <w:color w:val="1D1D1B"/>
          <w:sz w:val="20"/>
          <w:szCs w:val="20"/>
        </w:rPr>
        <w:t>Які встановлені строки сплати акцизного податку?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нагадує.</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Строки сплати акцизного податку встановлені ст. 222 Податкового кодексу України від (далі –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Так, суми акцизного податку з підакцизних товарів, вироблених на митній території України, перераховуються до бюджету платниками акцизного податку протягом 10 календарних днів, що настають за останнім днем відповідного граничного строку, передбаченого ПКУ для подання податкової декларації за місячний податковий період (п.п. 222.1.1 п. 222.1 ст. 222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Відповідно до п.п. 222.1.2 п. 222.1 ст. 222 ПКУ суми податку з алкогольних напоїв, для виробництва яких використовується спирт етиловий неденатурований, сплачуються при придбанні марок акцизного податку.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Суми податку з урахуванням мінімального акцизного податкового зобов’язання із сплати акцизного податку на тютюнові вироби та ставок податку, діючих відповідно до норм ПКУ, виробниками тютюнових виробів сплачуються до бюджету протягом п’ятнадцяти робочих днів після отримання марок акцизного податку з доплатою (у разі потреби) на день подання податкової декларації. Якщо зазначений строк припадає на день наступного бюджетного року, сума акцизного податку сплачується виробникам тютюнових виробів до закінчення бюджетного року, в якому отримані марки.</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Суми податку з рідин, що використовуються в електронних сигаретах, сплачуються виробниками таких рідин до бюджету протягом п’ятнадцяти робочих днів з дня отримання марок акцизного податку. Якщо зазначений строк припадає на день наступного бюджетного року, сума акцизного податку сплачується виробникам рідин, що використовуються в електронних сигаретах, до закінчення бюджетного року, в якому отримані марки.</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Підприємства, які виробляють вина виноградні з додаванням спирту та міцні, вермути, інші зброджені напої з додаванням спирту, суміші із зброджених напоїв з додаванням спирту, суміші зброджених напоїв з безалкогольними напоями з додаванням спирту, сплачують податок при придбанні марок акцизного податку на суму, розраховану із ставок податку на готову продукцію, вироблену з виноматеріалів чи сусла, при виробництві яких використовується спирт етиловий (п.п. 222.1.3 п. 222.1 ст. 222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Власник готової продукції, виробленої з давальницької сировини, сплачує податок виробнику (переробнику) не пізніше дати відвантаження готової продукції такому власнику або за його дорученням іншій особі. При цьому умовою відвантаження виробником готової продукції, виробленої з давальницької сировини, його замовнику або за його дорученням іншій особі є документальне підтвердження банківської установи про перерахування відповідної суми податку на поточний рахунок виробника (підпункти 222.1.4, 222.1.5 п. 222.1 ст. 222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Сплата акцизного податку в разі ввезення підакцизних товарів на митну територію України здійснюється наступним чином (п. 222.2 ст. 222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податок із ввезених на митну територію України підакцизних товарів (продукції) сплачується платниками податку до або в день подання митної декларації;</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разі ввезення маркованої підакцизної продукції на митну територію України податок сплачується під час придбання марок акцизного податку з доплатою (у разі потреби) на день подання митної декларації;</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платники акцизного податку при зверненні до органів внутрішніх справ України для реєстрації або перереєстрації переобладнаного вантажного транспортного засобу у легковий автомобіль зобов’язані пред’явити квитанції або платіжні доручення про сплату податку з відміткою банку про дату виконання платіжного доручення.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При реалізації суб’єктом господарювання роздрібної торгівлі підакцизних товарів суми акцизного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ПКУ для подання податкової декларації за місячний податковий період (п.п. 222.3.1 п. 222.3 ст. 222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rStyle w:val="a6"/>
          <w:color w:val="000000"/>
          <w:sz w:val="20"/>
          <w:szCs w:val="20"/>
          <w:bdr w:val="none" w:sz="0" w:space="0" w:color="auto" w:frame="1"/>
        </w:rPr>
        <w:t> </w:t>
      </w:r>
    </w:p>
    <w:p w:rsidR="00E21178" w:rsidRPr="00E21178" w:rsidRDefault="00E21178" w:rsidP="00E21178">
      <w:pPr>
        <w:spacing w:after="0" w:line="240" w:lineRule="auto"/>
        <w:jc w:val="both"/>
        <w:rPr>
          <w:rFonts w:ascii="Times New Roman" w:hAnsi="Times New Roman" w:cs="Times New Roman"/>
          <w:b/>
          <w:bCs/>
          <w:sz w:val="20"/>
          <w:szCs w:val="20"/>
        </w:rPr>
      </w:pPr>
      <w:r w:rsidRPr="00E21178">
        <w:rPr>
          <w:rFonts w:ascii="Times New Roman" w:hAnsi="Times New Roman" w:cs="Times New Roman"/>
          <w:b/>
          <w:bCs/>
          <w:sz w:val="20"/>
          <w:szCs w:val="20"/>
        </w:rPr>
        <w:t>Засідання робочої комісії виконкому Металургійної районної у м. Кривому Розі ради</w:t>
      </w:r>
    </w:p>
    <w:p w:rsidR="00E21178" w:rsidRPr="00E21178" w:rsidRDefault="00E21178" w:rsidP="00E21178">
      <w:pPr>
        <w:tabs>
          <w:tab w:val="left" w:pos="284"/>
          <w:tab w:val="left" w:pos="993"/>
        </w:tabs>
        <w:spacing w:after="0" w:line="240" w:lineRule="auto"/>
        <w:jc w:val="both"/>
        <w:rPr>
          <w:rFonts w:ascii="Times New Roman" w:hAnsi="Times New Roman" w:cs="Times New Roman"/>
          <w:sz w:val="20"/>
          <w:szCs w:val="20"/>
        </w:rPr>
      </w:pPr>
      <w:r w:rsidRPr="00E21178">
        <w:rPr>
          <w:rFonts w:ascii="Times New Roman" w:hAnsi="Times New Roman" w:cs="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E21178" w:rsidRPr="00E21178" w:rsidRDefault="00E21178" w:rsidP="00E21178">
      <w:pPr>
        <w:tabs>
          <w:tab w:val="left" w:pos="284"/>
          <w:tab w:val="left" w:pos="993"/>
        </w:tabs>
        <w:spacing w:after="0" w:line="240" w:lineRule="auto"/>
        <w:jc w:val="both"/>
        <w:rPr>
          <w:rFonts w:ascii="Times New Roman" w:hAnsi="Times New Roman" w:cs="Times New Roman"/>
          <w:sz w:val="20"/>
          <w:szCs w:val="20"/>
        </w:rPr>
      </w:pPr>
      <w:r w:rsidRPr="00E21178">
        <w:rPr>
          <w:rFonts w:ascii="Times New Roman" w:hAnsi="Times New Roman" w:cs="Times New Roman"/>
          <w:sz w:val="20"/>
          <w:szCs w:val="20"/>
        </w:rPr>
        <w:lastRenderedPageBreak/>
        <w:t>Нещодавно виконкомом Металургійної районної у місті Кривому Розі ради проведено засідання робочої комісії з координації дій місцевого самоврядування і виконавчої влади щодо забезпечення податкових надходжень до державного та місцевого бюджетів. На засідання була присутня начальника Криворізького  відділу по роботі з податковим боргом Вікторія Кучерук.</w:t>
      </w:r>
    </w:p>
    <w:p w:rsidR="00E21178" w:rsidRPr="00E21178" w:rsidRDefault="00E21178" w:rsidP="00E21178">
      <w:pPr>
        <w:tabs>
          <w:tab w:val="left" w:pos="284"/>
          <w:tab w:val="left" w:pos="993"/>
        </w:tabs>
        <w:spacing w:after="0" w:line="240" w:lineRule="auto"/>
        <w:jc w:val="both"/>
        <w:rPr>
          <w:rFonts w:ascii="Times New Roman" w:hAnsi="Times New Roman" w:cs="Times New Roman"/>
          <w:color w:val="000000"/>
          <w:sz w:val="20"/>
          <w:szCs w:val="20"/>
          <w:lang w:eastAsia="uk-UA"/>
        </w:rPr>
      </w:pPr>
      <w:r w:rsidRPr="00E21178">
        <w:rPr>
          <w:rFonts w:ascii="Times New Roman" w:hAnsi="Times New Roman" w:cs="Times New Roman"/>
          <w:color w:val="000000"/>
          <w:sz w:val="20"/>
          <w:szCs w:val="20"/>
          <w:lang w:eastAsia="uk-UA"/>
        </w:rPr>
        <w:t>В ході проведеної засідання обговорювались питання:</w:t>
      </w:r>
    </w:p>
    <w:p w:rsidR="00E21178" w:rsidRPr="00E21178" w:rsidRDefault="00E21178" w:rsidP="00E21178">
      <w:pPr>
        <w:pStyle w:val="ac"/>
        <w:numPr>
          <w:ilvl w:val="0"/>
          <w:numId w:val="1"/>
        </w:numPr>
        <w:tabs>
          <w:tab w:val="left" w:pos="284"/>
          <w:tab w:val="left" w:pos="993"/>
        </w:tabs>
        <w:spacing w:after="0" w:line="240" w:lineRule="auto"/>
        <w:ind w:left="0" w:firstLine="0"/>
        <w:jc w:val="both"/>
        <w:rPr>
          <w:rFonts w:ascii="Times New Roman" w:hAnsi="Times New Roman"/>
          <w:sz w:val="20"/>
          <w:szCs w:val="20"/>
        </w:rPr>
      </w:pPr>
      <w:r w:rsidRPr="00E21178">
        <w:rPr>
          <w:rFonts w:ascii="Times New Roman" w:hAnsi="Times New Roman"/>
          <w:sz w:val="20"/>
          <w:szCs w:val="20"/>
        </w:rPr>
        <w:t>стану заборгованості по єдиному соціальному внеску;</w:t>
      </w:r>
    </w:p>
    <w:p w:rsidR="00E21178" w:rsidRPr="00E21178" w:rsidRDefault="00E21178" w:rsidP="00E21178">
      <w:pPr>
        <w:pStyle w:val="ac"/>
        <w:numPr>
          <w:ilvl w:val="0"/>
          <w:numId w:val="1"/>
        </w:numPr>
        <w:tabs>
          <w:tab w:val="left" w:pos="284"/>
          <w:tab w:val="left" w:pos="993"/>
        </w:tabs>
        <w:spacing w:after="0" w:line="240" w:lineRule="auto"/>
        <w:ind w:left="0" w:firstLine="0"/>
        <w:jc w:val="both"/>
        <w:rPr>
          <w:rFonts w:ascii="Times New Roman" w:hAnsi="Times New Roman"/>
          <w:sz w:val="20"/>
          <w:szCs w:val="20"/>
        </w:rPr>
      </w:pPr>
      <w:r w:rsidRPr="00E21178">
        <w:rPr>
          <w:rFonts w:ascii="Times New Roman" w:hAnsi="Times New Roman"/>
          <w:sz w:val="20"/>
          <w:szCs w:val="20"/>
        </w:rPr>
        <w:t>стану заборгованості зі сплати за землю;</w:t>
      </w:r>
    </w:p>
    <w:p w:rsidR="00E21178" w:rsidRPr="00E21178" w:rsidRDefault="00E21178" w:rsidP="00E21178">
      <w:pPr>
        <w:numPr>
          <w:ilvl w:val="0"/>
          <w:numId w:val="2"/>
        </w:numPr>
        <w:tabs>
          <w:tab w:val="left" w:pos="284"/>
          <w:tab w:val="left" w:pos="993"/>
        </w:tabs>
        <w:spacing w:after="0" w:line="240" w:lineRule="auto"/>
        <w:ind w:left="0" w:firstLine="0"/>
        <w:jc w:val="both"/>
        <w:rPr>
          <w:rFonts w:ascii="Times New Roman" w:hAnsi="Times New Roman" w:cs="Times New Roman"/>
          <w:sz w:val="20"/>
          <w:szCs w:val="20"/>
        </w:rPr>
      </w:pPr>
      <w:r w:rsidRPr="00E21178">
        <w:rPr>
          <w:rFonts w:ascii="Times New Roman" w:hAnsi="Times New Roman" w:cs="Times New Roman"/>
          <w:sz w:val="20"/>
          <w:szCs w:val="20"/>
        </w:rPr>
        <w:t>стану заборгованості по податку на нерухоме майно відмінне від земельної ділянки, акцизному податку, адміністративним штрафам та штрафним санкціям, єдиному та транспортному податкам.</w:t>
      </w:r>
    </w:p>
    <w:p w:rsidR="00E21178" w:rsidRPr="00E21178" w:rsidRDefault="00E21178" w:rsidP="00E21178">
      <w:pPr>
        <w:tabs>
          <w:tab w:val="left" w:pos="284"/>
          <w:tab w:val="left" w:pos="993"/>
        </w:tabs>
        <w:spacing w:after="0" w:line="240" w:lineRule="auto"/>
        <w:jc w:val="both"/>
        <w:rPr>
          <w:rFonts w:ascii="Times New Roman" w:hAnsi="Times New Roman" w:cs="Times New Roman"/>
          <w:sz w:val="20"/>
          <w:szCs w:val="20"/>
        </w:rPr>
      </w:pPr>
      <w:r w:rsidRPr="00E21178">
        <w:rPr>
          <w:rFonts w:ascii="Times New Roman" w:hAnsi="Times New Roman" w:cs="Times New Roman"/>
          <w:sz w:val="20"/>
          <w:szCs w:val="20"/>
        </w:rPr>
        <w:t>Вікторія Кучерук доповіла присутнім про проведену роботу щодо погашення податкового боргу, також проінформувала про проблемні питання пов’язані зі сплатою боргу.</w:t>
      </w:r>
    </w:p>
    <w:p w:rsidR="00E21178" w:rsidRPr="00E21178" w:rsidRDefault="00E21178" w:rsidP="00E21178">
      <w:pPr>
        <w:tabs>
          <w:tab w:val="left" w:pos="284"/>
          <w:tab w:val="left" w:pos="993"/>
        </w:tabs>
        <w:spacing w:after="0" w:line="240" w:lineRule="auto"/>
        <w:jc w:val="both"/>
        <w:rPr>
          <w:rFonts w:ascii="Times New Roman" w:hAnsi="Times New Roman" w:cs="Times New Roman"/>
          <w:color w:val="000000"/>
          <w:sz w:val="20"/>
          <w:szCs w:val="20"/>
          <w:shd w:val="clear" w:color="auto" w:fill="FFFFFF"/>
        </w:rPr>
      </w:pPr>
      <w:r w:rsidRPr="00E21178">
        <w:rPr>
          <w:rFonts w:ascii="Times New Roman" w:hAnsi="Times New Roman" w:cs="Times New Roman"/>
          <w:color w:val="000000"/>
          <w:sz w:val="20"/>
          <w:szCs w:val="20"/>
          <w:shd w:val="clear" w:color="auto" w:fill="FFFFFF"/>
        </w:rPr>
        <w:t xml:space="preserve">За результатами засідання </w:t>
      </w:r>
      <w:r w:rsidRPr="00E21178">
        <w:rPr>
          <w:rFonts w:ascii="Times New Roman" w:hAnsi="Times New Roman" w:cs="Times New Roman"/>
          <w:sz w:val="20"/>
          <w:szCs w:val="20"/>
        </w:rPr>
        <w:t xml:space="preserve">районної комісії </w:t>
      </w:r>
      <w:r w:rsidRPr="00E21178">
        <w:rPr>
          <w:rFonts w:ascii="Times New Roman" w:hAnsi="Times New Roman" w:cs="Times New Roman"/>
          <w:color w:val="000000"/>
          <w:sz w:val="20"/>
          <w:szCs w:val="20"/>
          <w:shd w:val="clear" w:color="auto" w:fill="FFFFFF"/>
        </w:rPr>
        <w:t>розроблено плани спільних дій для недопущення заборгованості.</w:t>
      </w:r>
    </w:p>
    <w:p w:rsidR="00E21178" w:rsidRPr="00E21178" w:rsidRDefault="00E21178" w:rsidP="00E21178">
      <w:pPr>
        <w:tabs>
          <w:tab w:val="left" w:pos="284"/>
          <w:tab w:val="left" w:pos="993"/>
        </w:tabs>
        <w:spacing w:after="0" w:line="240" w:lineRule="auto"/>
        <w:jc w:val="both"/>
        <w:rPr>
          <w:rFonts w:ascii="Times New Roman" w:hAnsi="Times New Roman" w:cs="Times New Roman"/>
          <w:color w:val="000000"/>
          <w:sz w:val="20"/>
          <w:szCs w:val="20"/>
          <w:shd w:val="clear" w:color="auto" w:fill="FFFFFF"/>
        </w:rPr>
      </w:pPr>
    </w:p>
    <w:p w:rsidR="00E21178" w:rsidRPr="00E21178" w:rsidRDefault="00E21178" w:rsidP="00E21178">
      <w:pPr>
        <w:tabs>
          <w:tab w:val="left" w:pos="284"/>
        </w:tabs>
        <w:spacing w:after="0" w:line="240" w:lineRule="auto"/>
        <w:jc w:val="both"/>
        <w:rPr>
          <w:rFonts w:ascii="Times New Roman" w:hAnsi="Times New Roman" w:cs="Times New Roman"/>
          <w:b/>
          <w:color w:val="000000"/>
          <w:sz w:val="20"/>
          <w:szCs w:val="20"/>
          <w:shd w:val="clear" w:color="auto" w:fill="FFFFFF"/>
        </w:rPr>
      </w:pPr>
      <w:r w:rsidRPr="00E21178">
        <w:rPr>
          <w:rFonts w:ascii="Times New Roman" w:hAnsi="Times New Roman" w:cs="Times New Roman"/>
          <w:b/>
          <w:color w:val="000000"/>
          <w:sz w:val="20"/>
          <w:szCs w:val="20"/>
          <w:shd w:val="clear" w:color="auto" w:fill="FFFFFF"/>
        </w:rPr>
        <w:t>Онлайн засідання з в</w:t>
      </w:r>
      <w:r w:rsidRPr="00E21178">
        <w:rPr>
          <w:rFonts w:ascii="Times New Roman" w:hAnsi="Times New Roman" w:cs="Times New Roman"/>
          <w:b/>
          <w:iCs/>
          <w:sz w:val="20"/>
          <w:szCs w:val="20"/>
          <w:shd w:val="clear" w:color="auto" w:fill="FFFFFF"/>
        </w:rPr>
        <w:t>иконавчим комітетом Криворізької міської ради</w:t>
      </w:r>
      <w:r w:rsidRPr="00E21178">
        <w:rPr>
          <w:rFonts w:ascii="Times New Roman" w:hAnsi="Times New Roman" w:cs="Times New Roman"/>
          <w:b/>
          <w:color w:val="000000"/>
          <w:sz w:val="20"/>
          <w:szCs w:val="20"/>
          <w:shd w:val="clear" w:color="auto" w:fill="FFFFFF"/>
        </w:rPr>
        <w:t xml:space="preserve"> </w:t>
      </w:r>
    </w:p>
    <w:p w:rsidR="00E21178" w:rsidRPr="00E21178" w:rsidRDefault="00E21178" w:rsidP="00E21178">
      <w:pPr>
        <w:tabs>
          <w:tab w:val="left" w:pos="284"/>
        </w:tabs>
        <w:spacing w:after="0" w:line="240" w:lineRule="auto"/>
        <w:jc w:val="both"/>
        <w:rPr>
          <w:rFonts w:ascii="Times New Roman" w:hAnsi="Times New Roman" w:cs="Times New Roman"/>
          <w:sz w:val="20"/>
          <w:szCs w:val="20"/>
        </w:rPr>
      </w:pPr>
      <w:r w:rsidRPr="00E21178">
        <w:rPr>
          <w:rFonts w:ascii="Times New Roman" w:hAnsi="Times New Roman" w:cs="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північний регіон) інформує.</w:t>
      </w:r>
    </w:p>
    <w:p w:rsidR="00E21178" w:rsidRPr="00E21178" w:rsidRDefault="00E21178" w:rsidP="00E21178">
      <w:pPr>
        <w:tabs>
          <w:tab w:val="left" w:pos="284"/>
        </w:tabs>
        <w:spacing w:after="0" w:line="240" w:lineRule="auto"/>
        <w:jc w:val="both"/>
        <w:rPr>
          <w:rFonts w:ascii="Times New Roman" w:hAnsi="Times New Roman" w:cs="Times New Roman"/>
          <w:sz w:val="20"/>
          <w:szCs w:val="20"/>
        </w:rPr>
      </w:pPr>
      <w:r w:rsidRPr="00E21178">
        <w:rPr>
          <w:rFonts w:ascii="Times New Roman" w:hAnsi="Times New Roman" w:cs="Times New Roman"/>
          <w:color w:val="000000"/>
          <w:sz w:val="20"/>
          <w:szCs w:val="20"/>
          <w:shd w:val="clear" w:color="auto" w:fill="FFFFFF"/>
        </w:rPr>
        <w:t xml:space="preserve">У </w:t>
      </w:r>
      <w:r w:rsidRPr="00E21178">
        <w:rPr>
          <w:rFonts w:ascii="Times New Roman" w:hAnsi="Times New Roman" w:cs="Times New Roman"/>
          <w:iCs/>
          <w:sz w:val="20"/>
          <w:szCs w:val="20"/>
          <w:shd w:val="clear" w:color="auto" w:fill="FFFFFF"/>
        </w:rPr>
        <w:t xml:space="preserve">форматі відеоконференції відбулось засідання тимчасової робочої групи виконавчого комітету Криворізької міської ради з питань виконання дохідної частини бюджету міста. Участь у засідання прийняли начальник </w:t>
      </w:r>
      <w:r w:rsidRPr="00E21178">
        <w:rPr>
          <w:rFonts w:ascii="Times New Roman" w:hAnsi="Times New Roman" w:cs="Times New Roman"/>
          <w:sz w:val="20"/>
          <w:szCs w:val="20"/>
        </w:rPr>
        <w:t>Криворізького  відділу по роботі з податковим боргом Вікторія Кучерук, начальник Криворізького відділу податків і зборів з юридичних осіб та проведення камеральних перевірок, заступник начальника Криворізького відділу податків і зборів з фізичних осіб та проведення камеральних перевірок Олена Балуєва.</w:t>
      </w:r>
    </w:p>
    <w:p w:rsidR="00E21178" w:rsidRPr="00E21178" w:rsidRDefault="00E21178" w:rsidP="00E21178">
      <w:pPr>
        <w:tabs>
          <w:tab w:val="left" w:pos="284"/>
        </w:tabs>
        <w:spacing w:after="0" w:line="240" w:lineRule="auto"/>
        <w:jc w:val="both"/>
        <w:rPr>
          <w:rFonts w:ascii="Times New Roman" w:hAnsi="Times New Roman" w:cs="Times New Roman"/>
          <w:sz w:val="20"/>
          <w:szCs w:val="20"/>
        </w:rPr>
      </w:pPr>
      <w:r w:rsidRPr="00E21178">
        <w:rPr>
          <w:rFonts w:ascii="Times New Roman" w:hAnsi="Times New Roman" w:cs="Times New Roman"/>
          <w:sz w:val="20"/>
          <w:szCs w:val="20"/>
        </w:rPr>
        <w:t>Під час засідання обговорювались питання:</w:t>
      </w:r>
    </w:p>
    <w:p w:rsidR="00E21178" w:rsidRPr="00E21178" w:rsidRDefault="00E21178" w:rsidP="00E21178">
      <w:pPr>
        <w:pStyle w:val="aa"/>
        <w:numPr>
          <w:ilvl w:val="0"/>
          <w:numId w:val="3"/>
        </w:numPr>
        <w:tabs>
          <w:tab w:val="left" w:pos="284"/>
          <w:tab w:val="left" w:pos="993"/>
        </w:tabs>
        <w:ind w:left="0" w:firstLine="0"/>
        <w:rPr>
          <w:sz w:val="20"/>
          <w:lang w:val="uk-UA"/>
        </w:rPr>
      </w:pPr>
      <w:r w:rsidRPr="00E21178">
        <w:rPr>
          <w:sz w:val="20"/>
          <w:lang w:val="uk-UA"/>
        </w:rPr>
        <w:t>виконання</w:t>
      </w:r>
      <w:r w:rsidRPr="00E21178">
        <w:rPr>
          <w:spacing w:val="6"/>
          <w:sz w:val="20"/>
          <w:lang w:val="uk-UA"/>
        </w:rPr>
        <w:t xml:space="preserve"> </w:t>
      </w:r>
      <w:r w:rsidRPr="00E21178">
        <w:rPr>
          <w:sz w:val="20"/>
          <w:lang w:val="uk-UA"/>
        </w:rPr>
        <w:t>дохідної</w:t>
      </w:r>
      <w:r w:rsidRPr="00E21178">
        <w:rPr>
          <w:spacing w:val="1"/>
          <w:sz w:val="20"/>
          <w:lang w:val="uk-UA"/>
        </w:rPr>
        <w:t xml:space="preserve"> </w:t>
      </w:r>
      <w:r w:rsidRPr="00E21178">
        <w:rPr>
          <w:sz w:val="20"/>
          <w:lang w:val="uk-UA"/>
        </w:rPr>
        <w:t>частини</w:t>
      </w:r>
      <w:r w:rsidRPr="00E21178">
        <w:rPr>
          <w:spacing w:val="-4"/>
          <w:sz w:val="20"/>
          <w:lang w:val="uk-UA"/>
        </w:rPr>
        <w:t xml:space="preserve"> </w:t>
      </w:r>
      <w:r w:rsidRPr="00E21178">
        <w:rPr>
          <w:sz w:val="20"/>
          <w:lang w:val="uk-UA"/>
        </w:rPr>
        <w:t>бюджету міста</w:t>
      </w:r>
      <w:r w:rsidRPr="00E21178">
        <w:rPr>
          <w:spacing w:val="-10"/>
          <w:sz w:val="20"/>
          <w:lang w:val="uk-UA"/>
        </w:rPr>
        <w:t xml:space="preserve"> </w:t>
      </w:r>
      <w:r w:rsidRPr="00E21178">
        <w:rPr>
          <w:sz w:val="20"/>
          <w:lang w:val="uk-UA"/>
        </w:rPr>
        <w:t>за</w:t>
      </w:r>
      <w:r w:rsidRPr="00E21178">
        <w:rPr>
          <w:spacing w:val="-5"/>
          <w:sz w:val="20"/>
          <w:lang w:val="uk-UA"/>
        </w:rPr>
        <w:t xml:space="preserve"> </w:t>
      </w:r>
      <w:r w:rsidRPr="00E21178">
        <w:rPr>
          <w:sz w:val="20"/>
          <w:lang w:val="uk-UA"/>
        </w:rPr>
        <w:t>січень-жовтень</w:t>
      </w:r>
      <w:r w:rsidRPr="00E21178">
        <w:rPr>
          <w:spacing w:val="62"/>
          <w:sz w:val="20"/>
          <w:lang w:val="uk-UA"/>
        </w:rPr>
        <w:t xml:space="preserve"> </w:t>
      </w:r>
      <w:r w:rsidRPr="00E21178">
        <w:rPr>
          <w:sz w:val="20"/>
          <w:lang w:val="uk-UA"/>
        </w:rPr>
        <w:t>2021</w:t>
      </w:r>
      <w:r w:rsidRPr="00E21178">
        <w:rPr>
          <w:spacing w:val="-23"/>
          <w:sz w:val="20"/>
          <w:lang w:val="uk-UA"/>
        </w:rPr>
        <w:t xml:space="preserve"> </w:t>
      </w:r>
      <w:r w:rsidRPr="00E21178">
        <w:rPr>
          <w:sz w:val="20"/>
          <w:lang w:val="uk-UA"/>
        </w:rPr>
        <w:t>року;</w:t>
      </w:r>
    </w:p>
    <w:p w:rsidR="00E21178" w:rsidRPr="00E21178" w:rsidRDefault="00E21178" w:rsidP="00E21178">
      <w:pPr>
        <w:pStyle w:val="aa"/>
        <w:numPr>
          <w:ilvl w:val="0"/>
          <w:numId w:val="3"/>
        </w:numPr>
        <w:tabs>
          <w:tab w:val="left" w:pos="284"/>
          <w:tab w:val="left" w:pos="993"/>
        </w:tabs>
        <w:ind w:left="0" w:firstLine="0"/>
        <w:rPr>
          <w:sz w:val="20"/>
          <w:lang w:val="uk-UA"/>
        </w:rPr>
      </w:pPr>
      <w:r w:rsidRPr="00E21178">
        <w:rPr>
          <w:sz w:val="20"/>
          <w:lang w:val="uk-UA"/>
        </w:rPr>
        <w:t>очікуване</w:t>
      </w:r>
      <w:r w:rsidRPr="00E21178">
        <w:rPr>
          <w:spacing w:val="53"/>
          <w:sz w:val="20"/>
          <w:lang w:val="uk-UA"/>
        </w:rPr>
        <w:t xml:space="preserve"> </w:t>
      </w:r>
      <w:r w:rsidRPr="00E21178">
        <w:rPr>
          <w:sz w:val="20"/>
          <w:lang w:val="uk-UA"/>
        </w:rPr>
        <w:t>виконання</w:t>
      </w:r>
      <w:r w:rsidRPr="00E21178">
        <w:rPr>
          <w:spacing w:val="40"/>
          <w:sz w:val="20"/>
          <w:lang w:val="uk-UA"/>
        </w:rPr>
        <w:t xml:space="preserve"> </w:t>
      </w:r>
      <w:r w:rsidRPr="00E21178">
        <w:rPr>
          <w:sz w:val="20"/>
          <w:lang w:val="uk-UA"/>
        </w:rPr>
        <w:t>дохідної</w:t>
      </w:r>
      <w:r w:rsidRPr="00E21178">
        <w:rPr>
          <w:spacing w:val="46"/>
          <w:sz w:val="20"/>
          <w:lang w:val="uk-UA"/>
        </w:rPr>
        <w:t xml:space="preserve"> </w:t>
      </w:r>
      <w:r w:rsidRPr="00E21178">
        <w:rPr>
          <w:sz w:val="20"/>
          <w:lang w:val="uk-UA"/>
        </w:rPr>
        <w:t>частини</w:t>
      </w:r>
      <w:r w:rsidRPr="00E21178">
        <w:rPr>
          <w:spacing w:val="47"/>
          <w:sz w:val="20"/>
          <w:lang w:val="uk-UA"/>
        </w:rPr>
        <w:t xml:space="preserve"> </w:t>
      </w:r>
      <w:r w:rsidRPr="00E21178">
        <w:rPr>
          <w:sz w:val="20"/>
          <w:lang w:val="uk-UA"/>
        </w:rPr>
        <w:t>бюджету</w:t>
      </w:r>
      <w:r w:rsidRPr="00E21178">
        <w:rPr>
          <w:spacing w:val="46"/>
          <w:sz w:val="20"/>
          <w:lang w:val="uk-UA"/>
        </w:rPr>
        <w:t xml:space="preserve"> </w:t>
      </w:r>
      <w:r w:rsidRPr="00E21178">
        <w:rPr>
          <w:sz w:val="20"/>
          <w:lang w:val="uk-UA"/>
        </w:rPr>
        <w:t>міста</w:t>
      </w:r>
      <w:r w:rsidRPr="00E21178">
        <w:rPr>
          <w:spacing w:val="45"/>
          <w:sz w:val="20"/>
          <w:lang w:val="uk-UA"/>
        </w:rPr>
        <w:t xml:space="preserve"> </w:t>
      </w:r>
      <w:r w:rsidRPr="00E21178">
        <w:rPr>
          <w:sz w:val="20"/>
          <w:lang w:val="uk-UA"/>
        </w:rPr>
        <w:t>у</w:t>
      </w:r>
      <w:r w:rsidRPr="00E21178">
        <w:rPr>
          <w:spacing w:val="42"/>
          <w:sz w:val="20"/>
          <w:lang w:val="uk-UA"/>
        </w:rPr>
        <w:t xml:space="preserve"> </w:t>
      </w:r>
      <w:r w:rsidRPr="00E21178">
        <w:rPr>
          <w:spacing w:val="1"/>
          <w:sz w:val="20"/>
          <w:lang w:val="uk-UA"/>
        </w:rPr>
        <w:t>січні-листопаді</w:t>
      </w:r>
    </w:p>
    <w:p w:rsidR="00E21178" w:rsidRPr="00E21178" w:rsidRDefault="00E21178" w:rsidP="00E21178">
      <w:pPr>
        <w:numPr>
          <w:ilvl w:val="0"/>
          <w:numId w:val="3"/>
        </w:numPr>
        <w:tabs>
          <w:tab w:val="left" w:pos="284"/>
          <w:tab w:val="left" w:pos="993"/>
        </w:tabs>
        <w:spacing w:after="0" w:line="240" w:lineRule="auto"/>
        <w:ind w:left="0" w:firstLine="0"/>
        <w:rPr>
          <w:rFonts w:ascii="Times New Roman" w:hAnsi="Times New Roman" w:cs="Times New Roman"/>
          <w:sz w:val="20"/>
          <w:szCs w:val="20"/>
        </w:rPr>
      </w:pPr>
      <w:r w:rsidRPr="00E21178">
        <w:rPr>
          <w:rFonts w:ascii="Times New Roman" w:hAnsi="Times New Roman" w:cs="Times New Roman"/>
          <w:sz w:val="20"/>
          <w:szCs w:val="20"/>
        </w:rPr>
        <w:t>2021</w:t>
      </w:r>
      <w:r w:rsidRPr="00E21178">
        <w:rPr>
          <w:rFonts w:ascii="Times New Roman" w:hAnsi="Times New Roman" w:cs="Times New Roman"/>
          <w:spacing w:val="-35"/>
          <w:sz w:val="20"/>
          <w:szCs w:val="20"/>
        </w:rPr>
        <w:t xml:space="preserve"> </w:t>
      </w:r>
      <w:r w:rsidRPr="00E21178">
        <w:rPr>
          <w:rFonts w:ascii="Times New Roman" w:hAnsi="Times New Roman" w:cs="Times New Roman"/>
          <w:sz w:val="20"/>
          <w:szCs w:val="20"/>
        </w:rPr>
        <w:t>року;</w:t>
      </w:r>
    </w:p>
    <w:p w:rsidR="00E21178" w:rsidRPr="00E21178" w:rsidRDefault="00E21178" w:rsidP="00E21178">
      <w:pPr>
        <w:pStyle w:val="aa"/>
        <w:numPr>
          <w:ilvl w:val="0"/>
          <w:numId w:val="3"/>
        </w:numPr>
        <w:tabs>
          <w:tab w:val="left" w:pos="284"/>
          <w:tab w:val="left" w:pos="993"/>
        </w:tabs>
        <w:ind w:left="0" w:firstLine="0"/>
        <w:rPr>
          <w:sz w:val="20"/>
          <w:lang w:val="uk-UA"/>
        </w:rPr>
      </w:pPr>
      <w:r w:rsidRPr="00E21178">
        <w:rPr>
          <w:sz w:val="20"/>
          <w:lang w:val="uk-UA"/>
        </w:rPr>
        <w:t xml:space="preserve">стан </w:t>
      </w:r>
      <w:r w:rsidRPr="00E21178">
        <w:rPr>
          <w:spacing w:val="37"/>
          <w:sz w:val="20"/>
          <w:lang w:val="uk-UA"/>
        </w:rPr>
        <w:t xml:space="preserve"> </w:t>
      </w:r>
      <w:r w:rsidRPr="00E21178">
        <w:rPr>
          <w:sz w:val="20"/>
          <w:lang w:val="uk-UA"/>
        </w:rPr>
        <w:t>податкової</w:t>
      </w:r>
      <w:r w:rsidRPr="00E21178">
        <w:rPr>
          <w:spacing w:val="24"/>
          <w:sz w:val="20"/>
          <w:lang w:val="uk-UA"/>
        </w:rPr>
        <w:t xml:space="preserve"> </w:t>
      </w:r>
      <w:r w:rsidRPr="00E21178">
        <w:rPr>
          <w:sz w:val="20"/>
          <w:lang w:val="uk-UA"/>
        </w:rPr>
        <w:t>заборгованості</w:t>
      </w:r>
      <w:r w:rsidRPr="00E21178">
        <w:rPr>
          <w:spacing w:val="44"/>
          <w:sz w:val="20"/>
          <w:lang w:val="uk-UA"/>
        </w:rPr>
        <w:t xml:space="preserve"> </w:t>
      </w:r>
      <w:r w:rsidRPr="00E21178">
        <w:rPr>
          <w:sz w:val="20"/>
          <w:lang w:val="uk-UA"/>
        </w:rPr>
        <w:t>по</w:t>
      </w:r>
      <w:r w:rsidRPr="00E21178">
        <w:rPr>
          <w:spacing w:val="18"/>
          <w:sz w:val="20"/>
          <w:lang w:val="uk-UA"/>
        </w:rPr>
        <w:t xml:space="preserve"> </w:t>
      </w:r>
      <w:r w:rsidRPr="00E21178">
        <w:rPr>
          <w:sz w:val="20"/>
          <w:lang w:val="uk-UA"/>
        </w:rPr>
        <w:t>платежам</w:t>
      </w:r>
      <w:r w:rsidRPr="00E21178">
        <w:rPr>
          <w:spacing w:val="33"/>
          <w:sz w:val="20"/>
          <w:lang w:val="uk-UA"/>
        </w:rPr>
        <w:t xml:space="preserve"> </w:t>
      </w:r>
      <w:r w:rsidRPr="00E21178">
        <w:rPr>
          <w:sz w:val="20"/>
          <w:lang w:val="uk-UA"/>
        </w:rPr>
        <w:t>до</w:t>
      </w:r>
      <w:r w:rsidRPr="00E21178">
        <w:rPr>
          <w:spacing w:val="19"/>
          <w:sz w:val="20"/>
          <w:lang w:val="uk-UA"/>
        </w:rPr>
        <w:t xml:space="preserve"> </w:t>
      </w:r>
      <w:r w:rsidRPr="00E21178">
        <w:rPr>
          <w:sz w:val="20"/>
          <w:lang w:val="uk-UA"/>
        </w:rPr>
        <w:t>бюджету</w:t>
      </w:r>
      <w:r w:rsidRPr="00E21178">
        <w:rPr>
          <w:spacing w:val="37"/>
          <w:sz w:val="20"/>
          <w:lang w:val="uk-UA"/>
        </w:rPr>
        <w:t xml:space="preserve"> </w:t>
      </w:r>
      <w:r w:rsidRPr="00E21178">
        <w:rPr>
          <w:sz w:val="20"/>
          <w:lang w:val="uk-UA"/>
        </w:rPr>
        <w:t>міста</w:t>
      </w:r>
      <w:r w:rsidRPr="00E21178">
        <w:rPr>
          <w:spacing w:val="17"/>
          <w:sz w:val="20"/>
          <w:lang w:val="uk-UA"/>
        </w:rPr>
        <w:t xml:space="preserve"> </w:t>
      </w:r>
      <w:r w:rsidRPr="00E21178">
        <w:rPr>
          <w:sz w:val="20"/>
          <w:lang w:val="uk-UA"/>
        </w:rPr>
        <w:t>та</w:t>
      </w:r>
      <w:r w:rsidRPr="00E21178">
        <w:rPr>
          <w:spacing w:val="19"/>
          <w:sz w:val="20"/>
          <w:lang w:val="uk-UA"/>
        </w:rPr>
        <w:t xml:space="preserve"> </w:t>
      </w:r>
      <w:r w:rsidRPr="00E21178">
        <w:rPr>
          <w:sz w:val="20"/>
          <w:lang w:val="uk-UA"/>
        </w:rPr>
        <w:t>вжиті</w:t>
      </w:r>
      <w:r w:rsidRPr="00E21178">
        <w:rPr>
          <w:w w:val="95"/>
          <w:sz w:val="20"/>
          <w:lang w:val="uk-UA"/>
        </w:rPr>
        <w:t xml:space="preserve"> </w:t>
      </w:r>
      <w:r w:rsidRPr="00E21178">
        <w:rPr>
          <w:sz w:val="20"/>
          <w:lang w:val="uk-UA"/>
        </w:rPr>
        <w:t>заходи</w:t>
      </w:r>
      <w:r w:rsidRPr="00E21178">
        <w:rPr>
          <w:spacing w:val="-10"/>
          <w:sz w:val="20"/>
          <w:lang w:val="uk-UA"/>
        </w:rPr>
        <w:t xml:space="preserve"> </w:t>
      </w:r>
      <w:r w:rsidRPr="00E21178">
        <w:rPr>
          <w:sz w:val="20"/>
          <w:lang w:val="uk-UA"/>
        </w:rPr>
        <w:t>щодо</w:t>
      </w:r>
      <w:r w:rsidRPr="00E21178">
        <w:rPr>
          <w:spacing w:val="-16"/>
          <w:sz w:val="20"/>
          <w:lang w:val="uk-UA"/>
        </w:rPr>
        <w:t xml:space="preserve"> </w:t>
      </w:r>
      <w:r w:rsidRPr="00E21178">
        <w:rPr>
          <w:sz w:val="20"/>
          <w:lang w:val="uk-UA"/>
        </w:rPr>
        <w:t>її</w:t>
      </w:r>
      <w:r w:rsidRPr="00E21178">
        <w:rPr>
          <w:spacing w:val="-10"/>
          <w:sz w:val="20"/>
          <w:lang w:val="uk-UA"/>
        </w:rPr>
        <w:t xml:space="preserve"> </w:t>
      </w:r>
      <w:r w:rsidRPr="00E21178">
        <w:rPr>
          <w:sz w:val="20"/>
          <w:lang w:val="uk-UA"/>
        </w:rPr>
        <w:t>погашення;</w:t>
      </w:r>
    </w:p>
    <w:p w:rsidR="00E21178" w:rsidRPr="00E21178" w:rsidRDefault="00E21178" w:rsidP="00E21178">
      <w:pPr>
        <w:numPr>
          <w:ilvl w:val="0"/>
          <w:numId w:val="3"/>
        </w:numPr>
        <w:tabs>
          <w:tab w:val="left" w:pos="284"/>
          <w:tab w:val="left" w:pos="993"/>
        </w:tabs>
        <w:spacing w:after="0" w:line="240" w:lineRule="auto"/>
        <w:ind w:left="0" w:firstLine="0"/>
        <w:jc w:val="both"/>
        <w:rPr>
          <w:rFonts w:ascii="Times New Roman" w:hAnsi="Times New Roman" w:cs="Times New Roman"/>
          <w:iCs/>
          <w:sz w:val="20"/>
          <w:szCs w:val="20"/>
          <w:shd w:val="clear" w:color="auto" w:fill="FFFFFF"/>
        </w:rPr>
      </w:pPr>
      <w:r w:rsidRPr="00E21178">
        <w:rPr>
          <w:rFonts w:ascii="Times New Roman" w:hAnsi="Times New Roman" w:cs="Times New Roman"/>
          <w:sz w:val="20"/>
          <w:szCs w:val="20"/>
        </w:rPr>
        <w:t>інші</w:t>
      </w:r>
      <w:r w:rsidRPr="00E21178">
        <w:rPr>
          <w:rFonts w:ascii="Times New Roman" w:hAnsi="Times New Roman" w:cs="Times New Roman"/>
          <w:spacing w:val="7"/>
          <w:sz w:val="20"/>
          <w:szCs w:val="20"/>
        </w:rPr>
        <w:t xml:space="preserve"> </w:t>
      </w:r>
      <w:r w:rsidRPr="00E21178">
        <w:rPr>
          <w:rFonts w:ascii="Times New Roman" w:hAnsi="Times New Roman" w:cs="Times New Roman"/>
          <w:sz w:val="20"/>
          <w:szCs w:val="20"/>
        </w:rPr>
        <w:t>питання.</w:t>
      </w:r>
    </w:p>
    <w:p w:rsidR="004C1329" w:rsidRPr="00E21178" w:rsidRDefault="00E21178" w:rsidP="00E21178">
      <w:pPr>
        <w:tabs>
          <w:tab w:val="left" w:pos="284"/>
        </w:tabs>
        <w:spacing w:after="0" w:line="240" w:lineRule="auto"/>
        <w:jc w:val="both"/>
        <w:rPr>
          <w:rFonts w:ascii="Times New Roman" w:hAnsi="Times New Roman" w:cs="Times New Roman"/>
          <w:sz w:val="20"/>
          <w:szCs w:val="20"/>
        </w:rPr>
      </w:pPr>
      <w:r w:rsidRPr="00E21178">
        <w:rPr>
          <w:rFonts w:ascii="Times New Roman" w:hAnsi="Times New Roman" w:cs="Times New Roman"/>
          <w:color w:val="000000"/>
          <w:sz w:val="20"/>
          <w:szCs w:val="20"/>
        </w:rPr>
        <w:t xml:space="preserve">Присутні на засіданні </w:t>
      </w:r>
      <w:r w:rsidRPr="00E21178">
        <w:rPr>
          <w:rFonts w:ascii="Times New Roman" w:hAnsi="Times New Roman" w:cs="Times New Roman"/>
          <w:sz w:val="20"/>
          <w:szCs w:val="20"/>
        </w:rPr>
        <w:t>активно приймали участь в обговоренні зазначених питань та вносили пропозиції до планів щодо спільних дії в подальшому.</w:t>
      </w:r>
    </w:p>
    <w:p w:rsidR="00E21178" w:rsidRPr="00E21178" w:rsidRDefault="00E21178" w:rsidP="00E21178">
      <w:pPr>
        <w:spacing w:after="0" w:line="240" w:lineRule="auto"/>
        <w:jc w:val="both"/>
        <w:rPr>
          <w:rFonts w:ascii="Times New Roman" w:hAnsi="Times New Roman" w:cs="Times New Roman"/>
          <w:sz w:val="20"/>
          <w:szCs w:val="20"/>
        </w:rPr>
      </w:pPr>
    </w:p>
    <w:p w:rsidR="004C1329" w:rsidRPr="00282221" w:rsidRDefault="004C1329" w:rsidP="00371AB2">
      <w:pPr>
        <w:pStyle w:val="1"/>
        <w:shd w:val="clear" w:color="auto" w:fill="FFFFFF"/>
        <w:spacing w:before="0" w:beforeAutospacing="0" w:after="0" w:afterAutospacing="0"/>
        <w:jc w:val="both"/>
        <w:textAlignment w:val="baseline"/>
        <w:rPr>
          <w:color w:val="1D1D1B"/>
          <w:sz w:val="20"/>
          <w:szCs w:val="20"/>
        </w:rPr>
      </w:pPr>
      <w:r w:rsidRPr="00282221">
        <w:rPr>
          <w:color w:val="1D1D1B"/>
          <w:sz w:val="20"/>
          <w:szCs w:val="20"/>
        </w:rPr>
        <w:t>Сеанс телефонного зв’язку «гаряча лінія» на тему «Зупинення реєстрації податкової накладної/розрахунку коригування в Єдиному реєстрі податкових накладних та деякі особливості подання Таблиці даних платника податку (Додаток 5)»</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У Головному управлінні ДПС у Дніпропетровській області відбувся сеанс телефонного зв’язку «гаряча лінія» на тему «Зупинення реєстрації податкової накладної/розрахунку коригування в Єдиному реєстрі податкових накладних та деякі особливості подання Таблиці даних платника податку (Додаток5)».</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На запитання платників податків відповіла головний державний інспектор відділу адміністрування ПДВ управління з питань виявлення та опрацювання податкових ризиків Головного управління ДПС у Дніпропетровській області </w:t>
      </w:r>
      <w:r w:rsidRPr="00282221">
        <w:rPr>
          <w:rStyle w:val="a5"/>
          <w:color w:val="000000"/>
          <w:sz w:val="20"/>
          <w:szCs w:val="20"/>
          <w:bdr w:val="none" w:sz="0" w:space="0" w:color="auto" w:frame="1"/>
        </w:rPr>
        <w:t>Тетяна ГЛУХА.</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Питання: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Доброго дня! Які дії платника податків у разі зупинення реєстрації податкової накладної/розрахунку коригування в ЄРПН?</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Відповідь:</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Доброго дня! У разі зупинення реєстрації податкової накладної/розрахунку коригування в ЄРПН платник податку має право подати копії документів та письмові пояснення стосовно підтвердження інформації, зазначеної у податковій накладній/розрахунку коригування, для розгляду питання прийняття комісією регіонального рівня рішення про реєстрацію/відмову в реєстрації податкової накладної/розрахунку коригування в ЄРПН.</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Згідно з п. 5 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затвердженому наказом Міністерства фінансів України від 12.12.2019 № 520 перелік документів, необхідних для розгляду питання прийняття комісією регіонального рівня рішення про реєстрацію/відмову в реєстрації податкової накладної/розрахунку коригування в ЄРПН, реєстрацію яких зупинено в ЄРПН, може включати:</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 договори, зокрема зовнішньоекономічні контракти, з додатками до них;</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 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 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 - фактури/інвойси, акти приймання-передачі товарів (робіт, послуг) з урахуванням наявності певних типових форм і галузевої специфіки, накладні;</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 розрахункові документи та/або банківські виписки з особових рахунків;</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 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Питання: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Вітаю! Якщо реєстрацію в ЄРПН розрахунків коригування, складених у зв’язку зі зменшенням вартості товару зупинено, в якому періоді платник податку – постачальник може зменшити податкові зобов’язання?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Відповідь:</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lastRenderedPageBreak/>
        <w:t>Доброго дня! Якщо відбувається зменшення суми компенсації вартості товарів/послуг, платник податку – постачальник може зменшити податкові зобов’язання лише після реєстрації покупцем в ЄРПН відповідного розрахунку коригування.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У разі зупинення реєстрації в ЄРПН такого розрахунку коригування платник податку – постачальник може зменшити податкові зобов’язання на суму ПДВ, зазначену у ньому, після припинення процедури такого зупинення: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разі своєчасної реєстрації в ЄРПН такого розрахунку коригування – у податковій декларації з ПДВ того звітного (податкового) періоду, в якому його складено;</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разі несвоєчасної реєстрації в ЄРПН – у податковій декларації з ПДВ того звітного (податкового) періоду, в якому його зареєстровано в ЄРПН.</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Слід зазначити, що платник податку через електронний кабінет шляхом перегляду в режимі реального часу має доступ до даних ЄРПН щодо складених ним чи його контрагентами податкових накладних та/або розрахунків коригування (пункт 25 Порядку ведення Єдиного реєстру податкових накладних, затвердженого постановою Кабінету Міністрів України від 29 грудня 2010 року № 1246).</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У випадку виникнення невідповідності між показниками податкової звітності з ПДВ та даними ЄРПН платнику податку необхідно виправити таку невідповідність шляхом подання уточнюючих розрахунків за відповідні звітні періоди, згідно з пунктом 50.1 статті 50 ПКУ.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Відповідно до норм чинного законодавства (стаття 36 ПКУ) платники податку зобов’язані самостійно декларувати свої податкові зобов’язання та визначати сутність і відповідність здійснюваних ними операцій тим, які перераховані ПКУ.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Питання: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Добрий день! Які причини неврахування таблиці даних платника податку?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Відповідь:</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Рішення про врахування або неврахування таблиці даних платника податку, яке надсилається платнику податку в порядку, встановленому статтею 42 ПКУ (додаток 6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11.12.2019 № 1165).</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Підстави неврахування таблиці даних платника податку відповідно до Порядку 1165 є: наявність в контролюючих органах податкової інформації, що свідчить про здійснення платником податку ризикових операцій; виявлення невідповідності визначених платником податку в таблиці даних видів діяльності наявним у платника податку основним засобам; та інше.</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У разі коли до контролюючого органу надійшла податкова інформація, що свідчить про надання платником податку недостовірної інформації, в таблиці даних платника податку, яка врахована, зокрема в автоматичному режимі, комісії контролюючих органів мають право прийняти рішення про неврахування таблиці даних платника податку, яке надсилається платнику податку в порядку, визначеному статтею 42 ПКУ (додаток 7 Порядку 1165).</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Якщо таблиця даних платника податку врахована в автоматичному режимі, то після прийняття комісією контролюючого органу рішення про неврахування таблиці даних платника податку така таблиця підлягає розгляду комісією регіонального рівня протягом п’яти робочих днів після її отримання.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Питання: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Вітаю! Які дії платника ПДВ для розгляду питання виключення платника ПДВ з переліку платників, які відповідають критеріям ризиковості платника податку?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Відповідь:</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Добрий день! Комісією регіонального рівня розглядається питання виключення платника податку з переліку платників, які відповідають критеріям ризиковості платника податку, у разі виявлення обставин та/або отримання інформації, що свідчать про невідповідність платника податку критеріям ризиковості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ризиковості платника податку.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та Порядку обміну електронними документами з контролюючими органами, затвердженого Мінфіном.</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Документами, необхідними для розгляду питання виключення платника податку з переліку платників, які відповідають критеріям ризиковості платника податку, можуть бути:</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договори, зокрема зовнішньоекономічні контракти, з додатками до них;</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розрахункові документи та/або банківські виписки з особових рахунків;</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інші документи, що підтверджують невідповідність платника податку критеріям ризиковості платника податку.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Питання: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Доброго дня! Який порядок реєстрації податкової накладної згідно рішення суду?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Відповідь:</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Добрий день! У разі надходження рішення суду, яке набрало законної сили про зобов’язання зареєструвати ПН/РК, такі ПН/РК підлягають реєстрації.</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Виконання судових рішень стосовно реєстрації податкових накладних та/або розрахунків коригування до податкових накладних в ЄРПН, по яких реєстрацію було зупинено, здійснюється з дотримання норм діючого законодавства.</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lastRenderedPageBreak/>
        <w:t>Згідно з підпунктом 14.1.60 пункту 14.1 статті 14 ПКУ Єдиний реєстр податкових накладних – реєстр відомостей щодо ПН та РК, який ведеться центральним органом виконавчої влади, що реалізує державну податкову та митну політику, в електронному вигляді згідно з наданими платниками податку на додану вартість електронними документами.</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Обов’язок щодо реєстрації податкових накладних в Єдиному реєстрі податкових накладних, у випадку набрання законної сили рішення суду, покладено на ДПС України.</w:t>
      </w:r>
    </w:p>
    <w:p w:rsidR="004C1329" w:rsidRPr="00282221" w:rsidRDefault="004C1329" w:rsidP="00371AB2">
      <w:pPr>
        <w:spacing w:after="0" w:line="240" w:lineRule="auto"/>
        <w:jc w:val="both"/>
        <w:rPr>
          <w:rFonts w:ascii="Times New Roman" w:hAnsi="Times New Roman" w:cs="Times New Roman"/>
          <w:sz w:val="20"/>
          <w:szCs w:val="20"/>
        </w:rPr>
      </w:pPr>
    </w:p>
    <w:p w:rsidR="004C1329" w:rsidRPr="00282221" w:rsidRDefault="004C1329" w:rsidP="00371AB2">
      <w:pPr>
        <w:pStyle w:val="1"/>
        <w:shd w:val="clear" w:color="auto" w:fill="FFFFFF"/>
        <w:spacing w:before="0" w:beforeAutospacing="0" w:after="0" w:afterAutospacing="0"/>
        <w:jc w:val="both"/>
        <w:textAlignment w:val="baseline"/>
        <w:rPr>
          <w:color w:val="1D1D1B"/>
          <w:sz w:val="20"/>
          <w:szCs w:val="20"/>
        </w:rPr>
      </w:pPr>
      <w:r w:rsidRPr="00282221">
        <w:rPr>
          <w:color w:val="1D1D1B"/>
          <w:sz w:val="20"/>
          <w:szCs w:val="20"/>
        </w:rPr>
        <w:t>До уваги юридичних осіб – платників єдиного податку третьої групи: суми, що не включаються до складу доходу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доводить до відома наступне.</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Пунктом 292.11 ст. 292 Податкового кодексу України встановлено, що до складу доходу юридичних осіб – платників єдиного податку третьої групи не включаються: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1) суми податку на додану вартість;</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2) суми коштів, отриманих за внутрішніми розрахунками між структурними підрозділами платника єдиного податку;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6) суми коштів, що надійшли як оплата товарів (робіт, послуг), реалізованих у період сплати інших податків і зборів, встановлених ПКУ, вартість яких була включена до доходу юридичної особи при обчисленні податку на прибуток підприємств;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8) суми коштів та вартість майна, внесені засновниками або учасниками платника єдиного податку до статутного капіталу такого платника;</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9) суми коштів у частині надмірно сплачених податків і зборів, встановлених ПКУ,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10) дивіденди, отримані платником єдиного податку – юридичною особою від інших платників податків, оподатковані в порядку, визначеному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11) безоплатно надані (передані) особою, уповноваженою на здійснення закупівель у сфері охорони здоров’я, лікарських засобів, медичних виробів та допоміжних засобів до них, на користь суб’єктів господарювання, які мають ліцензію на провадження господарської діяльності з медичної практики для виконання програм та здійснення централізованих заходів з охорони здоров’я, за умови якщо:</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1) такі товари на день укладення договору про їх закупівлю були включені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затвердженого Кабінетом Міністрів України, та</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2) такі товари були придбані особою, уповноваженою на здійснення закупівель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(субгрантів) для виконання програм Глобального фонду для боротьби із СНІДом, туберкульозом та малярією в Україні відповідно до закону.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У разі нецільового використання лікарських засобів, медичних виробів та допоміжних засобів до них платник податку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п. 293.5 ст. 293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12) суми коштів та вартість майна, отриманих платником податку – юридичною особою у вигляді бюджетного гранту, за умови його цільового використання.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У разі нецільового використання наданого бюджетного гранту платник податку – юридична особа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п. 293.5 ст. 293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Крім того, п. 6 підрозд. 8 розд. XX «Перехідні положення» ПКУ визначено, що до складу доходу платника єдиного податку – юридичної особи не включається сума коштів, яка надійшла як одноразова компенсація суб’єктам господарювання, відповідно до ст. 4 Закону України від 04 грудня 2020 року № 1072-IX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p>
    <w:p w:rsidR="004C1329" w:rsidRPr="00282221" w:rsidRDefault="004C1329" w:rsidP="00371AB2">
      <w:pPr>
        <w:spacing w:after="0" w:line="240" w:lineRule="auto"/>
        <w:jc w:val="both"/>
        <w:rPr>
          <w:rFonts w:ascii="Times New Roman" w:hAnsi="Times New Roman" w:cs="Times New Roman"/>
          <w:sz w:val="20"/>
          <w:szCs w:val="20"/>
        </w:rPr>
      </w:pPr>
    </w:p>
    <w:p w:rsidR="004C1329" w:rsidRPr="00E414CD" w:rsidRDefault="004C1329"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Як здійснюється розстрочення (відстрочення) податкового боргу платника податків?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звертає увагу.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Відповідно до п.п. 19 прим. 1.1.24 п. 19 прим. 1.1 ст. 19 прим. 1 та п.п. 20.1.29 п. 20.1 ст. 20 Податкового кодексу України контролюючі органи, визначені п.п. 41.1.1 п. 41.1 ст. 41 ПКУ, мають право приймати рішення про відстрочення, розстрочення та реструктуризацію грошових зобов’язань та/або податкового боргу, недоїмки із сплати єдиного внеску на загальнообов’язкове державне соціальне страхування (далі – єдиний внесок), а також списання безнадійного податкового боргу у порядку, передбаченому законодавством.</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xml:space="preserve">Контролюючими органами є – податкові органи (центральний орган виконавчої влади, що реалізує державну податкову політику, його територіальні органи) – щодо дотримання законодавства з питань оподаткування (крім випадків, визначених п.п. 41.1.2 п. 41.1 ст. 41 ПКУ), законодавства з питань сплати єдиного внеску, а також щодо дотримання </w:t>
      </w:r>
      <w:r w:rsidRPr="00282221">
        <w:rPr>
          <w:color w:val="000000"/>
          <w:sz w:val="20"/>
          <w:szCs w:val="20"/>
        </w:rPr>
        <w:lastRenderedPageBreak/>
        <w:t>іншого законодавства, контроль за виконанням якого покладено на центральний орган виконавчої влади, що реалізує державну податкову політику, чи його територіальні органи (п.п. 41.1.1 п. 41.1 ст. 41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Підставою для розстрочення грошових зобов’язань або податкового боргу платника податків є надання ним достатніх доказів існування обставин, перелік яких визначається Кабінетом Міністрів України, що свідчать про наявність загрози виникнення або накопичення податкового боргу такого платника податків, а також економічного обґрунтування, яке свідчить про можливість погашення грошових зобов’язань та податкового боргу та/або збільшення податкових надходжень до відповідного бюджету внаслідок застосування режиму розстрочення, протягом якого відбудуться зміни політики управління виробництвом чи збутом такого платника податків (п. 100.4 ст. 100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Підставою для відстрочення грошових зобов’язань або податкового боргу платника податків є надання ним доказів, перелік яких визначається Кабінетом Міністрів України, що свідчать про наявність дії обставин непереборної сили, що призвели до загрози виникнення або накопичення податкового боргу такого платника податків, а також економічного обґрунтування, яке свідчить про можливість погашення грошових зобов’язань або податкового боргу та/або збільшення податкових надходжень до відповідного бюджету внаслідок застосування режиму відстрочення, протягом якого відбудуться зміни політики управління виробництвом чи збутом такого платника податків (п. 100.5 ст. 100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Платник податків має право звернутися до контролюючого органу із заявою про розстрочення та відстрочення грошових зобов’язань або податкового боргу. Платник податків, який звертається до контролюючого органу із заявою про розстрочення, відстрочення грошових зобов’язань, вважається таким, що узгодив суму такого грошового зобов’язання (п. 100.2 ст. 100 ПКУ).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Згідно з п. 1.4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(далі – Порядок), розстрочення (відстрочення) грошових зобов’язань (податкового боргу) вважається наданим, якщо на підставі заяви платника податків прийнято відповідне рішення контролюючого органу та укладено договір про розстрочення (відстрочення).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Визначення сум грошових зобов’язань (податкового боргу), що підлягають розстроченню (відстроченню), здійснюється за даними інформаційної системи, що ведеться контролюючими органами.</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Строк дії розстрочення (відстрочення) податкового боргу починається з дати прийняття контролюючим органом рішення про розстрочення (відстрочення) грошового зобов’язання (податкового боргу) та закінчується датою, зазначеною у договорі про розстрочення (відстрочення) грошового зобов’язання (податкового боргу), за винятком випадків дострокового погашення такого податкового боргу (абзац другий п. 1.9 Порядку).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Отже, контролюючі органи мають право надавати відстрочення та розстрочення податкового боргу на підставі заяви платника податків, прийнятого контролюючим органом відповідного рішення та укладеного договору про розстрочення (відстрочення) податкового боргу.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rStyle w:val="a6"/>
          <w:color w:val="000000"/>
          <w:sz w:val="20"/>
          <w:szCs w:val="20"/>
          <w:bdr w:val="none" w:sz="0" w:space="0" w:color="auto" w:frame="1"/>
        </w:rPr>
        <w:t> </w:t>
      </w:r>
    </w:p>
    <w:p w:rsidR="004C1329" w:rsidRPr="00282221" w:rsidRDefault="004C1329" w:rsidP="00371AB2">
      <w:pPr>
        <w:spacing w:after="0" w:line="240" w:lineRule="auto"/>
        <w:jc w:val="both"/>
        <w:rPr>
          <w:rFonts w:ascii="Times New Roman" w:hAnsi="Times New Roman" w:cs="Times New Roman"/>
          <w:sz w:val="20"/>
          <w:szCs w:val="20"/>
        </w:rPr>
      </w:pPr>
    </w:p>
    <w:p w:rsidR="004C1329" w:rsidRPr="00E414CD" w:rsidRDefault="004C1329"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Відповідальність фізичної особи – підприємця за несплату (неперерахування) єдиного внеску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нагадує, що відповідно до п. 4 частини 1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 платниками єдиного внеску на загальнообов’язкове державне соціальне страхування (далі – єдиний внесок) є фізичні особи – підприємці, у тому числі ті, які обрали спрощену систему оподаткування.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Фізичні особи – підприємці, у тому числі ті, які обрали спрощену систему оподаткування, сплачують єдиний внесок, нарахований за календарний квартал, до 20 числа місяця, що настає за кварталом, за який сплачується єдиний внесок (абзац третій частини 8 ст. 9 Закону № 2464). Тобто граничний термін сплати єдиного внеску для таких платників – 19 число місяця, що настає за кварталом, за який сплачується єдиний внесок.</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Згідно з п. 6 розд.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(у редакції наказу Міністерства фінансів України від 21.12.2020 № 790) (далі – Інструкція № 449) у разі якщо останній день строків сплати єдиного внеску припадає на вихідний, святковий або неробочий день, останнім днем таких строків сплати єдиного внеску вважається перший робочий день, що настає за вихідним, святковим або неробочим днем (п. 6 розд. ІV Інструкції № 449).</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Єдиний внесок підлягає сплаті незалежно від фінансового стану платника (частина 12 ст. 9 Закону № 2464).</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Підпунктом 2 п. 2 розд. VІІ Інструкції № 449 визначено, що за несплату (неперерахування) або несвоєчасну сплату (несвоєчасне перерахування) єдиного внеску на платників, які допустили зазначене порушення у період:</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до 01 січня 2015 року, накладається штраф у розмірі 10 відс. своєчасно не сплачених сум;</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починаючи з 01 січня 2015 року та надалі, накладається штраф у розмірі 20 відс. своєчасно не сплачених сум.</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На суму недоїмки нараховується пеня з розрахунку 0,1 відс. суми недоплати за кожний день прострочення платежу. Нарахування пені, передбаченої Законом № 2464, починається з першого календарного дня, що настає за днем закінчення строку внесення відповідного платежу, до дня його фактичної сплати (перерахування) включно (частини десята та тринадцята ст. 25 Закону № 2464).</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Крім того, згідно зі ст. 165 прим.1 Кодексу України про адміністративні правопорушення від 07 грудня 1984 року № 8073-Х із змінами та доповненнями несплата або несвоєчасна сплата єдиного внеску, зокрема, фізичними особами – підприємцями у сумі:</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що не перевищує трьохсот неоподатковуваних мінімумів доходів громадян, тягне за собою накладення штрафу від сорока до вісімдесяти неоподатковуваних мінімумів доходів громадян;</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понад трьохсот неоподатковуваних мінімумів доходів громадян тягне за собою накладення штрафу від вісімдесяти до ста двадцяти неоподатковуваних мінімумів доходів громадян.</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Повторне за рік вчинення таких дій – тягне за собою накладення штрафу від ста п’ятдесяти до трьохсот неоподатковуваних мінімумів доходів громадян.</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rStyle w:val="a6"/>
          <w:color w:val="000000"/>
          <w:sz w:val="20"/>
          <w:szCs w:val="20"/>
          <w:bdr w:val="none" w:sz="0" w:space="0" w:color="auto" w:frame="1"/>
        </w:rPr>
        <w:t>Чи застосовуються штрафні санкції за порушення законодавства по єдиного внеску у зв’язку з проведенням заходів, спрямованих на запобігання виникненню і поширенню коронавірусної хвороби?</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lastRenderedPageBreak/>
        <w:t>Пунктом 9 прим. 11.1 розд. VIII «Прикінцеві та перехідні положення»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(далі – Закон № 2464) встановлено, що тимчасово штрафні санкції, визначені частиною 11 ст. 25 Закону № 2464 не застосовуються за наступні порушення, вчинені щодо періодів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несвоєчасна сплата (несвоєчасне перерахування) єдиного внеску;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неповна сплата або несвоєчасна сплата суми єдиного внеску одночасно з видачею сум виплат, на які нараховується єдиний внесок (авансових платежів);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несвоєчасне подання звітності, передбаченої Законом № 2464, до контролюючих органів.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Крім того, п. 9 прим. 11.2 розд. VIII «Прикінцеві та перехідні положення» Закону № 2464 встановлено, що протягом періодів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платникам єдиного внеску не нараховується пеня, а нарахована пеня за ці періоди підлягає списанню.</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rStyle w:val="a6"/>
          <w:color w:val="000000"/>
          <w:sz w:val="20"/>
          <w:szCs w:val="20"/>
          <w:bdr w:val="none" w:sz="0" w:space="0" w:color="auto" w:frame="1"/>
        </w:rPr>
        <w:t> </w:t>
      </w:r>
    </w:p>
    <w:p w:rsidR="004C1329" w:rsidRPr="00282221" w:rsidRDefault="004C1329" w:rsidP="00371AB2">
      <w:pPr>
        <w:spacing w:after="0" w:line="240" w:lineRule="auto"/>
        <w:jc w:val="both"/>
        <w:rPr>
          <w:rFonts w:ascii="Times New Roman" w:hAnsi="Times New Roman" w:cs="Times New Roman"/>
          <w:sz w:val="20"/>
          <w:szCs w:val="20"/>
        </w:rPr>
      </w:pPr>
    </w:p>
    <w:p w:rsidR="004C1329" w:rsidRPr="00E414CD" w:rsidRDefault="004C1329"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Про порядок заповнення реквізитів «Призначення платежу» та «Отримувач» платіжного доручення на сплату єдиного внеску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нагадує.</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Вимоги щодо заповнення платіжних документів на сплату єдиного внеску на загальнообов’язкове державне соціальне страхування (далі – єдиний внесок) визначені Порядком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затвердженим наказом Міністерства фінансів України від 24.07.2015 № 666 із змінами і доповненнями (далі – Порядок № 666).</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Так, відповідно до п.п. 1 п. 5 Порядку № 666 при сплаті єдиного внеску поле «Призначення платежу» розрахункового документа заповнюється таким чином:</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полі № 1 – зазначається службовий код («*»);</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полі № 2 – друкується розділовий знак «;» та код виду сплати («101» – Сплата суми єдиного внеску);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полі № 3 – друкується розділовий знак «;» та податковий номер платника єдиного внеску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який здійснює сплату;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полі № 4 – друкується розділовий знак «;» та роз’яснювальна інформація про призначення платежу;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полі № 5 – друкується розділовий знак «;», поле не заповнюється;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полі № 6 – друкується розділовий знак «;», поле не заповнюється;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у полі № 7 – друкується розділовий знак «;», поле не заповнюється.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Відповідно до п. 13 додатка 9 до Інструкції про безготівкові розрахунки в Україні в національній валюті, затвердженої постановою Правління Національного банку України від 21 січня 2004 року № 22 із змінами та доповненнями, при заповненні реквізиту «Отримувач»:</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зазначається повне або скорочене (за наявності) найменування отримувача, яке міститься в Єдиному державному реєстрі юридичних осіб, фізичних осіб – підприємців та громадських формувань або в Єдиному банку даних юридичних осіб, або в реєстраційному документі;</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зазначається прізвище, ім’я, по батькові отримувача, що відповідає прізвищу, імені, по батькові отримувача, яке містить паспорт громадянина України (або інший документ, що посвідчує особу та відповідно до законодавства України може бути використаним на території України для укладення правочинів);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під час сплати платежів до бюджету зазначаються найменування (повне або скорочене) відповідної установи, на ім’я якої відкрито рахунки для зарахування надходжень до державного та/або місцевих бюджетів, найменування території та код бюджетної класифікації.</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Зазначений порядок розповсюджується і на платників єдиного внеску.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При цьому, відповідно до частини 6 ст. 9 Закону України «Про збір та облік єдиного внеску на загальнообов'язкове державне соціальне страхування» для зарахування єдиного внеску в центральному органі виконавчої влади, що реалізує державну політику у сфері казначейського обслуговування бюджетних коштів, та його територіальних органах відкриваються в установленому порядку небюджетні рахунки відповідному контролюючому органу.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Таким чином, оскільки єдиний внесок не належить до доходів бюджету, то код бюджетної класифікації не вказується, а у полі «Отримувач» платіжного доручення зазначаються найменування контролюючого органу та його код за ЄДРПОУ.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rStyle w:val="a5"/>
          <w:i/>
          <w:iCs/>
          <w:color w:val="000000"/>
          <w:sz w:val="20"/>
          <w:szCs w:val="20"/>
          <w:bdr w:val="none" w:sz="0" w:space="0" w:color="auto" w:frame="1"/>
        </w:rPr>
        <w:t> </w:t>
      </w:r>
    </w:p>
    <w:p w:rsidR="004C1329" w:rsidRPr="00E414CD" w:rsidRDefault="004C1329"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Електронні сервіси ДПС України – тема пресконференції, яка відбулась в ІА «МОСТ-Днепр»</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Начальником управління електронних сервісів Головного управління ДПС у Дніпропетровській області (далі – ГУ ДПС) Свірською Аллою 30.11.2021 в інформаційному агентстві «МОСТ-Днепр» проведено пресконференцію на тему «Електронні сервіси ДПС України».</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Свірська Алла зазначила, що ДПС України постійно удосконалює цифрову інфраструктуру з метою створення комфортних умов для ведення бізнесу.</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На вебпорталі ДПС запроваджено низку електронних сервісів, які забезпечують спілкування з податковими органами дистанційно.</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Збільшення кількості та постійний розвиток оцифрованих сервісів сприяють зростанню кількості їх користувачів. На сьогодні електронними сервісами ДПС активно користуються понад 3,2 млн платників України.</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lastRenderedPageBreak/>
        <w:t>Начальник управління електронних сервісів ГУ ДПС акцентувала увагу на нових сервісах ДПС, що набувають популярності, таких як InfoTAX; «Е – повернення»; оперативного і автоматизованого повідомлення суб’єктів господарювання про сплив терміну чергового платежу за ліцензію, призупинення дії ліцензії або анулювання ліцензії на певний вид діяльності; «Пошук акцизної марки» та повідомила про інформаційне наповнення сервісу «База знань», зокрема новим розділом «Збір з одноразового (спеціального) добровільного декларування», у зв’язку із запровадженням з 01 вересня 2021 року одноразового (спеціального) добровільного декларування,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«На вебпорталі ДПС відкрито рубрику «Онлайн навчання», яка стала частиною Системи управління знаннями, запровадженою ДПС. У рубриці розміщено онлайн уроки, інформаційні та презентаційні матеріали з питань електронних сервісів.</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Крім того, Державною податковою службою за підтримки Міністерства фінансів України, Міністерства цифрової трансформації за сприяння Апарату Ради національної безпеки і оборони України з 24 серпня цього року впроваджено Інтерактивну податкову карту України, яка є частиною окремого проекту е-податки Національної програми інформатизації.</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Інтерактивна податкова карта України дає змогу в онлайн режимі у будь-який час без звернення до органів ДПС отримувати актуальну податкову інформацію щодо агрегованих показників в частині сплачених сум податкових платежів, нарахованих податкових зобов’язань, сум податкового боргу, надміру сплачених сум та суми платежів, які сплачені та будуть нараховані у наступних періодах», – повідомила Свірська Алла.</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Крім того, керівник підрозділу детально зупинилась на можливостях самого потужного та популярного сервісу ДПС – Електронному кабінеті.</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«ДПС України завжди демонструє готовність до впровадження новітніх ІТ-розробок та дотримується заданого вектору спрощення сплати податків, зручності та запровадження сучасних технологій», – завершила Свірська Алла.</w:t>
      </w:r>
    </w:p>
    <w:p w:rsidR="004C1329" w:rsidRPr="00282221" w:rsidRDefault="004C1329" w:rsidP="00371AB2">
      <w:pPr>
        <w:spacing w:after="0" w:line="240" w:lineRule="auto"/>
        <w:jc w:val="both"/>
        <w:rPr>
          <w:rFonts w:ascii="Times New Roman" w:hAnsi="Times New Roman" w:cs="Times New Roman"/>
          <w:sz w:val="20"/>
          <w:szCs w:val="20"/>
        </w:rPr>
      </w:pPr>
    </w:p>
    <w:p w:rsidR="004C1329" w:rsidRPr="00E414CD" w:rsidRDefault="004C1329"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Електронний сервіс ДПС «Дізнайся більше про свого бізнес-партнера»</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звертає увагу, що у платників є можливість отримати всю необхідну інформацію, зокрема, щодо змін у податковому законодавстві, довідки, консультації, подати звітність до податкових органів без особистих візитів до служби за допомогою електронних сервісів ДПС України, які дають змогу зберегти дорогоцінний час для бізнесу та здійснити спілкування з податковою службою комфортно.</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Доступ до безкоштовних електронних сервісів забезпечено на вебпорталі ДПС України за посиланням </w:t>
      </w:r>
      <w:hyperlink r:id="rId5" w:history="1">
        <w:r w:rsidRPr="00282221">
          <w:rPr>
            <w:rStyle w:val="a3"/>
            <w:color w:val="2D5CA6"/>
            <w:sz w:val="20"/>
            <w:szCs w:val="20"/>
            <w:bdr w:val="none" w:sz="0" w:space="0" w:color="auto" w:frame="1"/>
          </w:rPr>
          <w:t>https://tax.gov.ua/diyalnist-/elektronnyi-servisi</w:t>
        </w:r>
      </w:hyperlink>
      <w:r w:rsidRPr="00282221">
        <w:rPr>
          <w:color w:val="000000"/>
          <w:sz w:val="20"/>
          <w:szCs w:val="20"/>
        </w:rPr>
        <w:t>.</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Так, дізнатися про свого потенційного бізнес-партнера щодо сумлінності сплати податків до бюджету можливо за допомогою сервісу «</w:t>
      </w:r>
      <w:r w:rsidRPr="00282221">
        <w:rPr>
          <w:rStyle w:val="a5"/>
          <w:color w:val="000000"/>
          <w:sz w:val="20"/>
          <w:szCs w:val="20"/>
          <w:bdr w:val="none" w:sz="0" w:space="0" w:color="auto" w:frame="1"/>
        </w:rPr>
        <w:t>Дізнайся більше про свого бізнес-партнера»</w:t>
      </w:r>
      <w:r w:rsidRPr="00282221">
        <w:rPr>
          <w:color w:val="000000"/>
          <w:sz w:val="20"/>
          <w:szCs w:val="20"/>
        </w:rPr>
        <w:t> за посиланням </w:t>
      </w:r>
      <w:hyperlink r:id="rId6" w:history="1">
        <w:r w:rsidRPr="00282221">
          <w:rPr>
            <w:rStyle w:val="a3"/>
            <w:color w:val="2D5CA6"/>
            <w:sz w:val="20"/>
            <w:szCs w:val="20"/>
            <w:bdr w:val="none" w:sz="0" w:space="0" w:color="auto" w:frame="1"/>
          </w:rPr>
          <w:t>http://tax.gov.ua/businesspartner</w:t>
        </w:r>
      </w:hyperlink>
      <w:r w:rsidRPr="00282221">
        <w:rPr>
          <w:color w:val="000000"/>
          <w:sz w:val="20"/>
          <w:szCs w:val="20"/>
        </w:rPr>
        <w:t>.</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Для перевірки надійності ділового партнера, зокрема щодо сумлінності у сплаті податків, достатньо ввести відому інформацію в одне з полів або в обидва поля і система здійснить пошук у базах даних, доступних для публічного використання і повідомить про результати пошуку.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Увага! Оновлення інформації на сайті щодо стану розрахунків платника податків з бюджетом (про наявність заборгованості) відбувається </w:t>
      </w:r>
      <w:r w:rsidRPr="00282221">
        <w:rPr>
          <w:rStyle w:val="a6"/>
          <w:color w:val="000000"/>
          <w:sz w:val="20"/>
          <w:szCs w:val="20"/>
          <w:bdr w:val="none" w:sz="0" w:space="0" w:color="auto" w:frame="1"/>
        </w:rPr>
        <w:t>щоденно</w:t>
      </w:r>
      <w:r w:rsidRPr="00282221">
        <w:rPr>
          <w:color w:val="000000"/>
          <w:sz w:val="20"/>
          <w:szCs w:val="20"/>
        </w:rPr>
        <w:t>, крім вихідних та святкових днів, після проведення розрахунків зведених показників в центральній базі даних за результатами </w:t>
      </w:r>
      <w:r w:rsidRPr="00282221">
        <w:rPr>
          <w:rStyle w:val="a6"/>
          <w:color w:val="000000"/>
          <w:sz w:val="20"/>
          <w:szCs w:val="20"/>
          <w:bdr w:val="none" w:sz="0" w:space="0" w:color="auto" w:frame="1"/>
        </w:rPr>
        <w:t>попереднього</w:t>
      </w:r>
      <w:r w:rsidRPr="00282221">
        <w:rPr>
          <w:color w:val="000000"/>
          <w:sz w:val="20"/>
          <w:szCs w:val="20"/>
        </w:rPr>
        <w:t> банківського дня.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Шановні платники! У період введення карантинних заходів пропонуємо надавати перевагу форматам дистанційної комунікації.</w:t>
      </w:r>
    </w:p>
    <w:p w:rsidR="004C1329" w:rsidRPr="00282221" w:rsidRDefault="004C1329" w:rsidP="00371AB2">
      <w:pPr>
        <w:spacing w:after="0" w:line="240" w:lineRule="auto"/>
        <w:jc w:val="both"/>
        <w:rPr>
          <w:rFonts w:ascii="Times New Roman" w:hAnsi="Times New Roman" w:cs="Times New Roman"/>
          <w:sz w:val="20"/>
          <w:szCs w:val="20"/>
        </w:rPr>
      </w:pPr>
    </w:p>
    <w:p w:rsidR="004C1329" w:rsidRPr="00E414CD" w:rsidRDefault="004C1329"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Затверджено Порядок заповнення і подання спрощеної податкової звітності з податку на додану вартість</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нагадує, що наказом Міністерства фінансів України від 21.10.2021 № 555 (зареєстровано у Міністерстві юстиції України 10.11.2021 за № 1477/37099) (далі – Наказ № 555) затверджено Порядок заповнення і подання спрощеної податкової звітності з податку на додану вартість (далі – Порядок).</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Порядок визначає особливості заповнення і подання спрощеної податкової звітності з податку на додану вартість (далі – податкова звітність), дія якого поширюється на осіб – нерезидентів, зареєстрованих як платники податку на додану вартість (ПДВ) відповідно до п. 208</w:t>
      </w:r>
      <w:r w:rsidRPr="00282221">
        <w:rPr>
          <w:color w:val="000000"/>
          <w:sz w:val="20"/>
          <w:szCs w:val="20"/>
          <w:bdr w:val="none" w:sz="0" w:space="0" w:color="auto" w:frame="1"/>
          <w:vertAlign w:val="superscript"/>
        </w:rPr>
        <w:t>1</w:t>
      </w:r>
      <w:r w:rsidRPr="00282221">
        <w:rPr>
          <w:color w:val="000000"/>
          <w:sz w:val="20"/>
          <w:szCs w:val="20"/>
        </w:rPr>
        <w:t>.2 ст. 208</w:t>
      </w:r>
      <w:r w:rsidRPr="00282221">
        <w:rPr>
          <w:color w:val="000000"/>
          <w:sz w:val="20"/>
          <w:szCs w:val="20"/>
          <w:bdr w:val="none" w:sz="0" w:space="0" w:color="auto" w:frame="1"/>
          <w:vertAlign w:val="superscript"/>
        </w:rPr>
        <w:t>1</w:t>
      </w:r>
      <w:r w:rsidRPr="00282221">
        <w:rPr>
          <w:color w:val="000000"/>
          <w:sz w:val="20"/>
          <w:szCs w:val="20"/>
        </w:rPr>
        <w:t> розділу V Податкового кодексу України (далі – ПКУ).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Статтею 208</w:t>
      </w:r>
      <w:r w:rsidRPr="00282221">
        <w:rPr>
          <w:color w:val="000000"/>
          <w:sz w:val="20"/>
          <w:szCs w:val="20"/>
          <w:bdr w:val="none" w:sz="0" w:space="0" w:color="auto" w:frame="1"/>
          <w:vertAlign w:val="superscript"/>
        </w:rPr>
        <w:t>1</w:t>
      </w:r>
      <w:r w:rsidRPr="00282221">
        <w:rPr>
          <w:color w:val="000000"/>
          <w:sz w:val="20"/>
          <w:szCs w:val="20"/>
        </w:rPr>
        <w:t> ПКУ встановлюються правила оподаткування електронних послуг, місце постачання яких розташоване на митній території України, у разі постачання таких послуг фізичній особі, у тому числі фізичній особі – підприємцю, яку не зареєстровано як платника ПДВ, особою – нерезидентом, яка визначена п.п. «д» п.п. 14.1.139 п. 14.1 ст. 14 ПКУ і яку зареєстровано як платника ПДВ відповідно до п. 208</w:t>
      </w:r>
      <w:r w:rsidRPr="00282221">
        <w:rPr>
          <w:color w:val="000000"/>
          <w:sz w:val="20"/>
          <w:szCs w:val="20"/>
          <w:bdr w:val="none" w:sz="0" w:space="0" w:color="auto" w:frame="1"/>
          <w:vertAlign w:val="superscript"/>
        </w:rPr>
        <w:t>1</w:t>
      </w:r>
      <w:r w:rsidRPr="00282221">
        <w:rPr>
          <w:color w:val="000000"/>
          <w:sz w:val="20"/>
          <w:szCs w:val="20"/>
        </w:rPr>
        <w:t>.2 ст. 208</w:t>
      </w:r>
      <w:r w:rsidRPr="00282221">
        <w:rPr>
          <w:color w:val="000000"/>
          <w:sz w:val="20"/>
          <w:szCs w:val="20"/>
          <w:bdr w:val="none" w:sz="0" w:space="0" w:color="auto" w:frame="1"/>
          <w:vertAlign w:val="superscript"/>
        </w:rPr>
        <w:t>1</w:t>
      </w:r>
      <w:r w:rsidRPr="00282221">
        <w:rPr>
          <w:color w:val="000000"/>
          <w:sz w:val="20"/>
          <w:szCs w:val="20"/>
        </w:rPr>
        <w:t> (п. 208</w:t>
      </w:r>
      <w:r w:rsidRPr="00282221">
        <w:rPr>
          <w:color w:val="000000"/>
          <w:sz w:val="20"/>
          <w:szCs w:val="20"/>
          <w:bdr w:val="none" w:sz="0" w:space="0" w:color="auto" w:frame="1"/>
          <w:vertAlign w:val="superscript"/>
        </w:rPr>
        <w:t>1</w:t>
      </w:r>
      <w:r w:rsidRPr="00282221">
        <w:rPr>
          <w:color w:val="000000"/>
          <w:sz w:val="20"/>
          <w:szCs w:val="20"/>
        </w:rPr>
        <w:t>.1 ст. 208</w:t>
      </w:r>
      <w:r w:rsidRPr="00282221">
        <w:rPr>
          <w:color w:val="000000"/>
          <w:sz w:val="20"/>
          <w:szCs w:val="20"/>
          <w:bdr w:val="none" w:sz="0" w:space="0" w:color="auto" w:frame="1"/>
          <w:vertAlign w:val="superscript"/>
        </w:rPr>
        <w:t>1</w:t>
      </w:r>
      <w:r w:rsidRPr="00282221">
        <w:rPr>
          <w:color w:val="000000"/>
          <w:sz w:val="20"/>
          <w:szCs w:val="20"/>
        </w:rPr>
        <w:t> ПКУ).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 спрощеної податкової звітності з ПДВ належить:</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 спрощена податкова декларація з податку на додану вартість (далі – Спрощена декларація);</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 уточнюючий розрахунок податкових зобов’язань з податку на додану вартість до спрощеної податкової декларації у зв’язку з виправленням самостійно виявлених помилок (п. 4 розділу I Порядку).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Податкову звітність подає особа – нерезидент, зареєстрована як платник ПДВ відповідно до п. 208</w:t>
      </w:r>
      <w:r w:rsidRPr="00282221">
        <w:rPr>
          <w:color w:val="000000"/>
          <w:sz w:val="20"/>
          <w:szCs w:val="20"/>
          <w:bdr w:val="none" w:sz="0" w:space="0" w:color="auto" w:frame="1"/>
          <w:vertAlign w:val="superscript"/>
        </w:rPr>
        <w:t>1</w:t>
      </w:r>
      <w:r w:rsidRPr="00282221">
        <w:rPr>
          <w:color w:val="000000"/>
          <w:sz w:val="20"/>
          <w:szCs w:val="20"/>
        </w:rPr>
        <w:t>.2 ст. 208</w:t>
      </w:r>
      <w:r w:rsidRPr="00282221">
        <w:rPr>
          <w:color w:val="000000"/>
          <w:sz w:val="20"/>
          <w:szCs w:val="20"/>
          <w:bdr w:val="none" w:sz="0" w:space="0" w:color="auto" w:frame="1"/>
          <w:vertAlign w:val="superscript"/>
        </w:rPr>
        <w:t>1</w:t>
      </w:r>
      <w:r w:rsidRPr="00282221">
        <w:rPr>
          <w:color w:val="000000"/>
          <w:sz w:val="20"/>
          <w:szCs w:val="20"/>
        </w:rPr>
        <w:t> ПКУ, в електронній формі через спеціальне портальне рішення для користувачів нерезидентів, які надають електронні послуги, визначені п.п. 14.1.56</w:t>
      </w:r>
      <w:r w:rsidRPr="00282221">
        <w:rPr>
          <w:color w:val="000000"/>
          <w:sz w:val="20"/>
          <w:szCs w:val="20"/>
          <w:bdr w:val="none" w:sz="0" w:space="0" w:color="auto" w:frame="1"/>
          <w:vertAlign w:val="superscript"/>
        </w:rPr>
        <w:t>5</w:t>
      </w:r>
      <w:r w:rsidRPr="00282221">
        <w:rPr>
          <w:color w:val="000000"/>
          <w:sz w:val="20"/>
          <w:szCs w:val="20"/>
        </w:rPr>
        <w:t> п. 14.1 ст. 14 розділу І ПКУ, місце постачання яких розташоване на митній території України, шляхом електронної ідентифікації (п. 5 розділу I Порядку).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Пунктом 1 розділу II Порядку звітний (податковий) період для Спрощеної декларації дорівнює одному календарному кварталу.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Останнім звітним (податковим) періодом є період, який розпочинається першим днем кварталу, в якому анульовано реєстрацію особи – нерезидента як платника ПДВ, та закінчується днем анулювання реєстрації особи – нерезидента як платника ПДВ.</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Особа – нерезидент, зареєстрована як платник ПДВ відповідно до п. 208</w:t>
      </w:r>
      <w:r w:rsidRPr="00282221">
        <w:rPr>
          <w:color w:val="000000"/>
          <w:sz w:val="20"/>
          <w:szCs w:val="20"/>
          <w:bdr w:val="none" w:sz="0" w:space="0" w:color="auto" w:frame="1"/>
          <w:vertAlign w:val="superscript"/>
        </w:rPr>
        <w:t>1</w:t>
      </w:r>
      <w:r w:rsidRPr="00282221">
        <w:rPr>
          <w:color w:val="000000"/>
          <w:sz w:val="20"/>
          <w:szCs w:val="20"/>
        </w:rPr>
        <w:t>.2 ст. 208</w:t>
      </w:r>
      <w:r w:rsidRPr="00282221">
        <w:rPr>
          <w:color w:val="000000"/>
          <w:sz w:val="20"/>
          <w:szCs w:val="20"/>
          <w:bdr w:val="none" w:sz="0" w:space="0" w:color="auto" w:frame="1"/>
          <w:vertAlign w:val="superscript"/>
        </w:rPr>
        <w:t>1</w:t>
      </w:r>
      <w:r w:rsidRPr="00282221">
        <w:rPr>
          <w:color w:val="000000"/>
          <w:sz w:val="20"/>
          <w:szCs w:val="20"/>
        </w:rPr>
        <w:t> ПКУ, складає і подає Спрощену декларацію протягом 40 календарних днів, що настають за останнім календарним днем звітного (податкового) періоду, незалежно від того, чи здійснювалося нерезидентом протягом звітного (податкового) періоду постачання фізичним особам електронних послуг, місце постачання яких розташоване на митній території України (п. 2 розділу II Порядку).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lastRenderedPageBreak/>
        <w:t>Сума податкового зобов’язання, зазначена особою – нерезидентом, зареєстрованою платником ПДВ відповідно до п. 208</w:t>
      </w:r>
      <w:r w:rsidRPr="00282221">
        <w:rPr>
          <w:color w:val="000000"/>
          <w:sz w:val="20"/>
          <w:szCs w:val="20"/>
          <w:bdr w:val="none" w:sz="0" w:space="0" w:color="auto" w:frame="1"/>
          <w:vertAlign w:val="superscript"/>
        </w:rPr>
        <w:t>1</w:t>
      </w:r>
      <w:r w:rsidRPr="00282221">
        <w:rPr>
          <w:color w:val="000000"/>
          <w:sz w:val="20"/>
          <w:szCs w:val="20"/>
        </w:rPr>
        <w:t>.2 ст. 208</w:t>
      </w:r>
      <w:r w:rsidRPr="00282221">
        <w:rPr>
          <w:color w:val="000000"/>
          <w:sz w:val="20"/>
          <w:szCs w:val="20"/>
          <w:bdr w:val="none" w:sz="0" w:space="0" w:color="auto" w:frame="1"/>
          <w:vertAlign w:val="superscript"/>
        </w:rPr>
        <w:t>1</w:t>
      </w:r>
      <w:r w:rsidRPr="00282221">
        <w:rPr>
          <w:color w:val="000000"/>
          <w:sz w:val="20"/>
          <w:szCs w:val="20"/>
        </w:rPr>
        <w:t> ПКУ, підлягає сплаті в іноземній валюті (євро або долар США) протягом 30 календарних днів, що настають за останнім днем граничного строку, передбаченого п. 208</w:t>
      </w:r>
      <w:r w:rsidRPr="00282221">
        <w:rPr>
          <w:color w:val="000000"/>
          <w:sz w:val="20"/>
          <w:szCs w:val="20"/>
          <w:bdr w:val="none" w:sz="0" w:space="0" w:color="auto" w:frame="1"/>
          <w:vertAlign w:val="superscript"/>
        </w:rPr>
        <w:t>1</w:t>
      </w:r>
      <w:r w:rsidRPr="00282221">
        <w:rPr>
          <w:color w:val="000000"/>
          <w:sz w:val="20"/>
          <w:szCs w:val="20"/>
        </w:rPr>
        <w:t>.8 ст. 208</w:t>
      </w:r>
      <w:r w:rsidRPr="00282221">
        <w:rPr>
          <w:color w:val="000000"/>
          <w:sz w:val="20"/>
          <w:szCs w:val="20"/>
          <w:bdr w:val="none" w:sz="0" w:space="0" w:color="auto" w:frame="1"/>
          <w:vertAlign w:val="superscript"/>
        </w:rPr>
        <w:t>1</w:t>
      </w:r>
      <w:r w:rsidRPr="00282221">
        <w:rPr>
          <w:color w:val="000000"/>
          <w:sz w:val="20"/>
          <w:szCs w:val="20"/>
        </w:rPr>
        <w:t> ПКУ для подання Спрощеної декларації, на валютний рахунок, відкритий центральному органу виконавчої влади, що реалізує державну політику у сфері казначейського обслуговування бюджетних коштів, в уповноваженому банку.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Реквізити такого валютного рахунку розміщуються на спеціальному портальному рішенні для користувачів нерезидентів, які надають електронні послуги (п. 2 розділу IV Порядку).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Порядок заповнення уточнюючого розрахунку податкових зобов’язань з ПДВ до Спрощеної декларації визначений розділом V Порядку.</w:t>
      </w:r>
    </w:p>
    <w:p w:rsidR="004C1329" w:rsidRPr="00282221" w:rsidRDefault="004C1329" w:rsidP="00371AB2">
      <w:pPr>
        <w:pStyle w:val="a7"/>
        <w:shd w:val="clear" w:color="auto" w:fill="FFFFFF"/>
        <w:spacing w:before="0" w:beforeAutospacing="0" w:after="0" w:afterAutospacing="0"/>
        <w:jc w:val="both"/>
        <w:textAlignment w:val="baseline"/>
        <w:rPr>
          <w:color w:val="000000"/>
          <w:sz w:val="20"/>
          <w:szCs w:val="20"/>
        </w:rPr>
      </w:pPr>
      <w:r w:rsidRPr="00282221">
        <w:rPr>
          <w:color w:val="000000"/>
          <w:sz w:val="20"/>
          <w:szCs w:val="20"/>
        </w:rPr>
        <w:t>Наказ № 555 набирає чинності з 01 січня 2022 року, але не раніше дня його офіційного опублікування.</w:t>
      </w:r>
    </w:p>
    <w:p w:rsidR="004C1329" w:rsidRPr="00282221" w:rsidRDefault="004C1329" w:rsidP="00371AB2">
      <w:pPr>
        <w:pStyle w:val="a4"/>
        <w:shd w:val="clear" w:color="auto" w:fill="FFFFFF"/>
        <w:spacing w:before="0" w:beforeAutospacing="0" w:after="0" w:afterAutospacing="0"/>
        <w:jc w:val="both"/>
        <w:textAlignment w:val="baseline"/>
        <w:rPr>
          <w:color w:val="000000"/>
          <w:sz w:val="20"/>
          <w:szCs w:val="20"/>
        </w:rPr>
      </w:pPr>
      <w:r w:rsidRPr="00282221">
        <w:rPr>
          <w:rStyle w:val="a5"/>
          <w:i/>
          <w:iCs/>
          <w:color w:val="000000"/>
          <w:sz w:val="20"/>
          <w:szCs w:val="20"/>
          <w:bdr w:val="none" w:sz="0" w:space="0" w:color="auto" w:frame="1"/>
        </w:rPr>
        <w:t> </w:t>
      </w:r>
    </w:p>
    <w:p w:rsidR="004C1329" w:rsidRPr="00282221" w:rsidRDefault="004C1329"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До уваги платників, які використовують ПРРО!</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повідомляє, що Інструкція стосовно заповнення Повідомлення про надання інформації щодо кваліфікованого сертифіката відкритого ключа (для повідомлень щодо сертифікатів відкритих ключів, які застосовуються в ПРРО) за формою J/F1391802 розміщена у банері «Програмні РРО» за посиланням: Головна&gt;БАНЕР&gt;Програмні РРО&gt;Форми ПРРО&gt;Інструкції щодо заповнення форм.</w:t>
      </w:r>
    </w:p>
    <w:p w:rsidR="004C1329" w:rsidRPr="00282221" w:rsidRDefault="004C1329"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ДПС підтримує конструктивну співпрацю з громадськістю та органами влади у напрямі протидії тіньовому обігу пального</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інформує.</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У напрямі боротьби з нелегальним обігом та роздрібною торгівлею пальним Державною податковою службою України посилено взаємодію з громадськими організаціями, територіальними громадами, правоохоронними органами та їх місцевими підрозділами.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ДПС організована робота щодо відпрацювання 1824 об’єктів, які здійснюють сумнівну діяльність, за переліками, сформованими Комітетом Верховної Ради України з питань фінансів, податкової та митної політики, Кабінетом Міністрів України та Нафтогазовою Асоціацією України.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«За результатами відпрацювання встановлено, що близько 40 % об’єктів, які були перевірені, – легальний бізнес, який сплачує податки і збори. У 11 % з них були виявлені порушення, які дали підставу для анулювання ліцензій», — повідомив виконуючий обов’язки Голови ДПС Михайло Тітарчук.</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Також він додав, що матеріали щодо 64 % перевірених об’єктів направлені на відпрацювання до ДФС та Національної поліції відповідно до компетенції.</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Територіальними органами ДПС також проведена інвентаризація ліцензійних справ щодо відповідності пакетів документів, поданих для отримання ліцензій на право роздрібної торгівлі пальним, вимогам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від 19 грудня 1995 року № 481.</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Загалом було анульовано 210 ліцензій, на відпрацювання ДФС та Національній поліції відправлено матеріали по 1159 об’єктах.</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За результатами перевірок виявлено 117 АЗС, що відсутні за місцем розташування, 127 непрацюючих АЗС, 36 – демонтовано. З незаконного обігу вилучено пального на суму 53,9 млн грн, обладнання – на 8,5 млн гривень.</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Державна податкова служба України й надалі готова до конструктивної співпраці з інституціями громадянського суспільства, правоохоронними органами, органами місцевого самоврядування для боротьби з тіньовим сектором на ринку обігу пального.</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Інформацію розміщено на офіційному вебпорталі ДПС України за посиланням</w:t>
      </w:r>
    </w:p>
    <w:p w:rsidR="00282221" w:rsidRPr="00282221" w:rsidRDefault="00164C7E" w:rsidP="00371AB2">
      <w:pPr>
        <w:pStyle w:val="a4"/>
        <w:shd w:val="clear" w:color="auto" w:fill="FFFFFF"/>
        <w:spacing w:before="0" w:beforeAutospacing="0" w:after="0" w:afterAutospacing="0"/>
        <w:jc w:val="both"/>
        <w:textAlignment w:val="baseline"/>
        <w:rPr>
          <w:color w:val="000000"/>
          <w:sz w:val="20"/>
          <w:szCs w:val="20"/>
        </w:rPr>
      </w:pPr>
      <w:hyperlink r:id="rId7" w:history="1">
        <w:r w:rsidR="00282221" w:rsidRPr="00282221">
          <w:rPr>
            <w:rStyle w:val="a3"/>
            <w:b/>
            <w:bCs/>
            <w:color w:val="2D5CA6"/>
            <w:sz w:val="20"/>
            <w:szCs w:val="20"/>
            <w:bdr w:val="none" w:sz="0" w:space="0" w:color="auto" w:frame="1"/>
          </w:rPr>
          <w:t>https://tax.gov.ua/media-tsentr/novini/531866.html</w:t>
        </w:r>
      </w:hyperlink>
    </w:p>
    <w:p w:rsidR="00E414CD" w:rsidRDefault="00E414CD" w:rsidP="00371AB2">
      <w:pPr>
        <w:pStyle w:val="1"/>
        <w:shd w:val="clear" w:color="auto" w:fill="FFFFFF"/>
        <w:spacing w:before="0" w:beforeAutospacing="0" w:after="0" w:afterAutospacing="0"/>
        <w:jc w:val="both"/>
        <w:textAlignment w:val="baseline"/>
        <w:rPr>
          <w:b w:val="0"/>
          <w:bCs w:val="0"/>
          <w:color w:val="1D1D1B"/>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Фізособа має у власності 405 тис. грн: яку суму необхідно задекларувати в одноразовій (спеціальній) добровільній декларації?</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нагадує, що відповідно до п. 1 підрозділу 9 прим. 4 розділу ХХ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підрозділу 9 прим. 4 розділу ХХ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При цьому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зокрема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(п. п. «а» п. 4 підрозділу 9 прим. 4 розділу ХХ «Перехідні положення»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lastRenderedPageBreak/>
        <w:t>Водночас, згідно з п. 9 підрозділу 9 прим. 4 розділу ХХ «Перехідні положення» ПКУ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(далі – спеціальний рахунок) до Декларації.</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Декларант з метою забезпечення виконання положень п. 9 підрозділу 9 прим. 4 розділу ХХ ПКУ звертається до банку для відкриття спеціального рахунку. Порядок відкриття, закриття, зарахування коштів на спеціальний рахунок і здійснення контролю за операціями за таким рахунком встановлюються Національним банком України.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Разом з тим, п. п. 1 п. 10 підрозділу 9 прим. 4 розділу ХХ ПКУ визначено, що склад та обсяг активів, джерела одержання (набуття) яких у разі невикористання фізичною особою права на подання Декларації вважаються такими, з яких повністю сплачено податки і збори відповідно до податкового законодавства, становлять активи, крім визначених підпунктами 2 і 3 п. 10 підрозділу 9 прим. 4 розділу ХХ ПКУ, сумарна вартість яких не перевищує 400 тис. грн станом на дату завершення періоду одноразового (спеціального) добровільного декларування. У разі якщо грошова вартість таких активів визначена в іноземній валюті/банківських металах, їх вартість зазначається у гривні за офіційним курсом національної валюти до іноземної валюти, установленим Національним банком України/облікової ціни банківських металів, розрахованої Національним банком України на дату подання декларантом Декларації.</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Враховуючи викладене, у разі якщо фізична особа має у власності 405 тис. грн та виявила бажання скористатися правом на подання Декларації, то така особа приймає самостійне рішення щодо суми, яка буде зазначена у вказаній Декларації, а саме повністю уся сума 405 тис. грн або тільки частина цих коштів. При цьому нарахування збору з одноразового (спеціального) добровільного декларування здійснюється у загальному порядку з суми, яка буде вказана у Декларації.</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Крім того, у разі прийняття рішення фізичною особою щодо не подання Декларації, то джерела одержання (набуття) коштів вважаються такими, з яких повністю сплачено податки і збори відповідно до податкового законодавства, якщо сумарна вартість їх не перевищує 400 тис. грн станом на дату завершення періоду одноразового (спеціального) добровільного декларування.</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6"/>
          <w:color w:val="000000"/>
          <w:sz w:val="20"/>
          <w:szCs w:val="20"/>
          <w:bdr w:val="none" w:sz="0" w:space="0" w:color="auto" w:frame="1"/>
        </w:rPr>
        <w:t> </w:t>
      </w:r>
    </w:p>
    <w:p w:rsidR="00282221" w:rsidRPr="00282221" w:rsidRDefault="00282221"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На Дніпропетровщині за 11 місяців платники сплатили податків і зборів та єдиного внеску майже 73,2 млрд гривень</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Протягом січня - листопада 2021 року платники Дніпропетровської області перерахували до бюджетів усіх рівнів податків і зборів у сумі 55 млрд 205,4 млн грн, що більше на 12 млрд 240,9 млн грн, або на 28,5 %, ніж за аналогічний період минулого року. Про це повідомила начальник Головного управління ДПС у Дніпропетровській області Ганна Чуб.</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Так, до Державного бюджету протягом поточного року спрямовано 26 млрд 276,2 млн грн</w:t>
      </w:r>
      <w:r w:rsidRPr="00282221">
        <w:rPr>
          <w:rStyle w:val="a5"/>
          <w:color w:val="000000"/>
          <w:sz w:val="20"/>
          <w:szCs w:val="20"/>
          <w:bdr w:val="none" w:sz="0" w:space="0" w:color="auto" w:frame="1"/>
        </w:rPr>
        <w:t>,</w:t>
      </w:r>
      <w:r w:rsidRPr="00282221">
        <w:rPr>
          <w:color w:val="000000"/>
          <w:sz w:val="20"/>
          <w:szCs w:val="20"/>
        </w:rPr>
        <w:t> що на 5 млрд 950,7 млн грн (або на 29,3 %) більше надходжень відповідного періоду 2020 року.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До місцевих бюджетів області від платників регіону надійшло 28 млрд 929,2 млн гривень. Це на 6 млрд 290,2 млн грн (або на 27,8 %) більше фактичних надходжень січня – листопада 2020 року.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Єдиного внеску на загальнообов’язкове державне соціальне страхування у січні – листопаді 2021 року в області надійшло   17 млрд 995,9 млн грн, що перевищує минулорічні показники на 2 млрд 892,0 млн грн (або на 19,1 %).</w:t>
      </w:r>
    </w:p>
    <w:p w:rsidR="00282221" w:rsidRPr="00282221" w:rsidRDefault="00282221"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Сервіс «Пульс» Державної податкової служби України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повідомляє, що сервіс «Пульс» ДПС України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Надати інформацію можна, здійснивши наступне:</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Крок 1</w:t>
      </w:r>
      <w:r w:rsidRPr="00282221">
        <w:rPr>
          <w:color w:val="000000"/>
          <w:sz w:val="20"/>
          <w:szCs w:val="20"/>
        </w:rPr>
        <w:t>. Наберіть номер телефону </w:t>
      </w:r>
      <w:hyperlink r:id="rId8" w:history="1">
        <w:r w:rsidRPr="00282221">
          <w:rPr>
            <w:rStyle w:val="a3"/>
            <w:color w:val="2D5CA6"/>
            <w:sz w:val="20"/>
            <w:szCs w:val="20"/>
            <w:bdr w:val="none" w:sz="0" w:space="0" w:color="auto" w:frame="1"/>
          </w:rPr>
          <w:t>0800-501-007</w:t>
        </w:r>
      </w:hyperlink>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Крок 2</w:t>
      </w:r>
      <w:r w:rsidRPr="00282221">
        <w:rPr>
          <w:color w:val="000000"/>
          <w:sz w:val="20"/>
          <w:szCs w:val="20"/>
        </w:rPr>
        <w:t>. Прослухавши інтерактивний голосовий автовідповідач з 8.00 до 18.00 (крім, вихідних і святкових днів) – послідовно оберіть напрямок «5» та натисніть 1.</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Крок 3</w:t>
      </w:r>
      <w:r w:rsidRPr="00282221">
        <w:rPr>
          <w:color w:val="000000"/>
          <w:sz w:val="20"/>
          <w:szCs w:val="20"/>
        </w:rPr>
        <w:t>. Зачекайте з’єднання з працівником та залиште Інформацію.</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При наданні Інформації назвіть своє прізвище, ім’я, по батькові (найменування суб’єкта господарювання), контактний телефон, місце проживання/реєстрації, а також прізвище, ім’я, по батькові та посаду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прізвище, ім’я, по батькові, місце проживання/реєстрації, Інформація реєструється як анонімна.</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підставі закону або довіреності. Якщо представник Заявника не надає такі дані, Інформація на сервіс «Пульс» не приймається.</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5"/>
          <w:color w:val="000000"/>
          <w:sz w:val="20"/>
          <w:szCs w:val="20"/>
          <w:bdr w:val="none" w:sz="0" w:space="0" w:color="auto" w:frame="1"/>
        </w:rPr>
        <w:t>Крок 4</w:t>
      </w:r>
      <w:r w:rsidRPr="00282221">
        <w:rPr>
          <w:color w:val="000000"/>
          <w:sz w:val="20"/>
          <w:szCs w:val="20"/>
        </w:rPr>
        <w:t>. У неробочий час з 18.00 до 8.00 (також вихідні і святкові дні) Інформацію можна залишити на інтерактивний автовідповідач.</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Також її можна надіслати на електронну пошту </w:t>
      </w:r>
      <w:hyperlink r:id="rId9" w:history="1">
        <w:r w:rsidRPr="00282221">
          <w:rPr>
            <w:rStyle w:val="a3"/>
            <w:color w:val="2D5CA6"/>
            <w:sz w:val="20"/>
            <w:szCs w:val="20"/>
            <w:bdr w:val="none" w:sz="0" w:space="0" w:color="auto" w:frame="1"/>
          </w:rPr>
          <w:t>idd@tax.gov.ua</w:t>
        </w:r>
      </w:hyperlink>
      <w:r w:rsidRPr="00282221">
        <w:rPr>
          <w:color w:val="000000"/>
          <w:sz w:val="20"/>
          <w:szCs w:val="20"/>
        </w:rPr>
        <w:t>.</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Звертаємо увагу, що реєструючи звернення Ви даєте згоду на запис розмови технічними засобами та обробку і використання персональних даних згідно з законодавством.</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w:t>
      </w:r>
    </w:p>
    <w:p w:rsidR="00282221" w:rsidRPr="00282221" w:rsidRDefault="00282221"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Електронний сервіс для платників податків</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інформує.</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lastRenderedPageBreak/>
        <w:t>Для спрощення та зручності спілкування громадян з органами виконавчої влади, органами місцевого самоврядування, банками, іншими установами та організаціями ДПС України впроваджено електронний сервіс «Отримання відомостей з Державного реєстру фізичних осіб – платників податків про суми виплачених доходів та утриманих податків в електронному вигляді, засвідчених кваліфікованою електронною печаткою ДПС».</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Зазначений електронний сервіс дозволяє фізичній особі – платнику податків засобами Електронного кабінету подати до ДПС в електронному вигляді з використанням кваліфікованого електронного підпису запит та отримати відповідь «Відомості з Державного реєстру фізичних осіб – платників податків про суми виплачених доходів та утриманих податків» засвідчену кваліфікованою електронною печаткою ДПС.</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При цьому отриманий громадянином електронний документ є аналогом паперового документа, виданого контролюючим органом.</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Інструкція щодо дій користувача для отримання такого електронного документа знаходиться на офіційному вебпорталі ДПС за адресою: </w:t>
      </w:r>
      <w:hyperlink r:id="rId10" w:history="1">
        <w:r w:rsidRPr="00282221">
          <w:rPr>
            <w:rStyle w:val="a3"/>
            <w:color w:val="2D5CA6"/>
            <w:sz w:val="20"/>
            <w:szCs w:val="20"/>
            <w:bdr w:val="none" w:sz="0" w:space="0" w:color="auto" w:frame="1"/>
          </w:rPr>
          <w:t>http://tax.gov.ua</w:t>
        </w:r>
      </w:hyperlink>
      <w:r w:rsidRPr="00282221">
        <w:rPr>
          <w:color w:val="000000"/>
          <w:sz w:val="20"/>
          <w:szCs w:val="20"/>
        </w:rPr>
        <w:t> у приватній частині Електронного кабінету у розділі: Допомога → ЕК для громадян → Отримання відомостей з Державного реєстру фізичних осіб – платників податків.</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6"/>
          <w:color w:val="000000"/>
          <w:sz w:val="20"/>
          <w:szCs w:val="20"/>
          <w:bdr w:val="none" w:sz="0" w:space="0" w:color="auto" w:frame="1"/>
        </w:rPr>
        <w:t> </w:t>
      </w:r>
    </w:p>
    <w:p w:rsidR="00282221" w:rsidRPr="00282221" w:rsidRDefault="00282221" w:rsidP="00371AB2">
      <w:pPr>
        <w:spacing w:after="0" w:line="240" w:lineRule="auto"/>
        <w:jc w:val="both"/>
        <w:rPr>
          <w:rFonts w:ascii="Times New Roman" w:hAnsi="Times New Roman" w:cs="Times New Roman"/>
          <w:sz w:val="20"/>
          <w:szCs w:val="20"/>
        </w:rPr>
      </w:pPr>
    </w:p>
    <w:p w:rsidR="00282221" w:rsidRPr="00282221" w:rsidRDefault="00282221"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Податковий кодекс України: права платників податків</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нагадує, що права платників податків визначені у статті 17 Податкового кодексу України (далі –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Так, відповідно до п. 17.1 ст. 14 ПКУ платник податків має право:</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безоплатно отримувати у контролюючих органах, у тому числі і через мережу Інтернет, інформацію про податки та збори і нормативно-правові акти, що їх регулюють, порядок обліку та сплати податків та зборів, права та обов’язки платників податків, повноваження контролюючих органів та їх посадових осіб щодо здійснення податкового контролю;</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представляти свої інтереси в контролюючих органах самостійно, через податкового агента або уповноваженого представника;</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обирати самостійно, якщо інше не встановлено ПКУ, метод ведення обліку доходів і витрат;</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користуватися податковими пільгами за наявності підстав у порядку, встановленому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одержувати відстрочення, розстрочення сплати податків або податковий кредит в порядку і на умовах, встановлених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бути присутнім під час проведення перевірок та надавати пояснення з питань, що виникають під час таких перевірок, та за власною ініціативою пояснення з питань, що не запитувалися контролюючим органом, ознайомлюватися та отримувати акти (довідки) перевірок, проведених контролюючими органами, перед підписанням актів (довідок) про проведення перевірки, у разі наявності зауважень щодо змісту (тексту) складених актів (довідок) підписувати їх із застереженням та подавати контролюючому органу письмові заперечення в порядку, встановленому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оскаржувати в порядку, встановленому ПКУ, рішення, дії (бездіяльність) контролюючих органів (посадових осіб), у тому числі надану йому у паперовій або електронній формі індивідуальну податкову консультацію, яка йому надана, а також узагальнюючу податкову консультацію;</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6"/>
          <w:color w:val="000000"/>
          <w:sz w:val="20"/>
          <w:szCs w:val="20"/>
          <w:bdr w:val="none" w:sz="0" w:space="0" w:color="auto" w:frame="1"/>
        </w:rPr>
        <w:t>-</w:t>
      </w:r>
      <w:r w:rsidRPr="00282221">
        <w:rPr>
          <w:color w:val="000000"/>
          <w:sz w:val="20"/>
          <w:szCs w:val="20"/>
        </w:rPr>
        <w:t> вимагати від контролюючих органів проведення перевірки відомостей та фактів, що можуть свідчити на користь платника податків;</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на нерозголошення контролюючим органом (посадовими особами) відомостей про такого платника без його письмової згоди та відомостей, що становлять конфіденційну інформацію, державну, комерційну чи банківську таємницю та стали відомі під час виконання посадовими особами службових обов’язків, крім випадків, коли це прямо передбачено законами;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на залік чи повернення надміру сплачених, а також надміру стягнутих сум податків та зборів, пені, штрафів у порядку, встановленому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на повне відшкодування шкоди, заподіяної незаконними діями (бездіяльністю) контролюючих органів (їх посадових осіб), у встановленому законом порядку;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самостійно обирати спосіб взаємодії з контролюючим органом в електронній формі через електронний кабінет, якщо інше не встановлено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реалізовувати через електронний кабінет права та обов’язки, передбачені ПКУ та які можуть бути реалізовані в електронній формі засобами електронного зв’язку;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подавати декларацію та інші документи в паперовій формі у разі виникнення технічних та/або методологічних помилок чи технічного збою в роботі електронного кабінету (наявність помилки/збою має бути підтверджена технічним адміністратором та/або методологом електронного кабінету, або згідно з повідомленням на офіційному веб-сайті центрального органу виконавчої влади, що реалізує державну податкову політику, або рішенням суду), якщо подання таких документів в електронній формі не є обов’язковим відповідно до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надавати за власною ініціативою письмові пояснення та/або документи щодо обставин, які підтверджують відсутність його вини у вчиненому податковому правопорушенні, в порядку, встановленому цим Кодексом.</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Крім того, п. 17.2 ст. 17 ПКУ визначено, що платник податку має також інші права, передбачені законом.</w:t>
      </w:r>
    </w:p>
    <w:p w:rsidR="00282221" w:rsidRPr="00282221" w:rsidRDefault="00282221"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До уваги фізичних осіб: одноразове (спеціальне) добровільне декларування</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інформує стосовно документів, якими фізична особа може підтвердити, що вона подала одноразову (спеціальну) добровільну декларацію (далі – Декларація), де задекларувала суму коштів, розміщених на поточному рахунку в банку іноземної держави, та сплатила збір, для проходження процедури фінансового моніторингу у разі перерахування цих коштів на рахунок банку України.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xml:space="preserve">Відповідно до п. 1 підрозд. 9 прим. 4 розд. ХХ Податкового кодексу України від (далі – ПКУ) одноразове (спеціальне) добровільне декларування – це особливий порядок добровільного декларування фізичною особою, визначеною п. 3 підрозд. 9 прим. 4 розд. ХХ ПКУ, належних їй активів, розміщених на території України та/або за її межами, якщо такі </w:t>
      </w:r>
      <w:r w:rsidRPr="00282221">
        <w:rPr>
          <w:color w:val="000000"/>
          <w:sz w:val="20"/>
          <w:szCs w:val="20"/>
        </w:rPr>
        <w:lastRenderedPageBreak/>
        <w:t>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1 січня 2021 року.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Згідно з п. 6 підрозд 9 прим. 4 розд. ХХ ПКУ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підрозд. 9 прим. 4 розд. ХХ ПКУ періоду одноразового (спеціального) добровільного декларування має право добровільно подати до центрального органу виконавчої влади, що реалізує державну податкову політику, Декларацію в порядку та за формою, встановленими центральним органом виконавчої влади, що забезпечує формування та реалізує державну фінансову політику.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При цьому відповідно до п.п. 6.1 п. 6 підрозд. 9 прим. 4 розд. ХХ ПКУ для цілей підрозд. 9 прим. 4 розд. ХХ ПКУ одноразова (спеціальна) добровільна декларація – це декларація, в якій відображається така інформація (дані), зокрема:</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відомості про декларанта, достатні для його ідентифікації (прізвище, ім’я, по батькові, реєстраційний номер облікової картки платника податків або у визначених ПКУ випадках – серія (за наявності) та номер паспорта громадянина України);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відомості про об’єкти декларування, визначені п.п. «а» п. 4 підрозд. 9 прим. 4 розд. ХХ ПКУ, в обсязі, достатньому для ідентифікації кожного з них, зокрема дані про вид, розмір та валюту активу, класифікацію банківських металів;</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відомості про об’єкти декларування, визначені підпунктами «б» – «е» п. 4 підрозд. 9 прим. 4 розд. ХХ ПКУ,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пам’ятних банкнот та монет тощо), вид, назву, рік виробництва (випуску) тощо;</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самостійно визначена декларантом у національній валюті база для нарахування збору з одноразового (спеціального) добровільного декларування;</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ставка та сума збору з одноразового (спеціального) добровільного декларування.</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Одночасно слід зазначити, що одноразова декларація подається безпосередньо декларантом до центрального органу виконавчої влади, що реалізує державну податкову політику, в електронній формі з урахуванням вимог, встановлених   розд. II ПКУ, та особливостей, встановлених цим підрозділом (п.п. 6.2 п. 6 підрозд. 9 прим. 4 розд. ХХ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Крім того, положеннями частини першої ст. 1 Закону України від 02 жовтня 1996 року № 393/96-ВР «Про звернення громадян» (далі – Закон № 393) передбачено право громадян України на звернення, зокрема до органів державної влади із заявою або клопотанням щодо реалізації своїх соціально-економічних, політичних та особистих прав і законних інтересів.</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Згідно з п.п. 19 прим. 1.1.28 п. 19 прим. 1.1 ст. 19 прим. 1 ПКУ до функцій контролюючих органів належить надання індивідуальних податкових консультацій, інформаційно-довідкових послуг з питань податкового та іншого законодавства, контроль за додержанням якого покладено на контролюючі органи.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Таким чином, з метою отримання інформації щодо поданої одноразової декларації та суми сплаченого збору з одноразового декларування платник податків має право звернутися до контролюючого органу із відповідною заявою, відповідь на яку буде надана у порядку та строки, визначені діючим законодавством.</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6"/>
          <w:color w:val="000000"/>
          <w:sz w:val="20"/>
          <w:szCs w:val="20"/>
          <w:bdr w:val="none" w:sz="0" w:space="0" w:color="auto" w:frame="1"/>
        </w:rPr>
        <w:t> </w:t>
      </w:r>
    </w:p>
    <w:p w:rsidR="00282221" w:rsidRPr="00282221" w:rsidRDefault="00282221"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Єдиний рахунок – це зручно!</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Шановні платники, що використовують єдиний рахунок для сплати податків, зборів та єдиного внеску на загальнообов’язкове державне страхування.</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з метою більш комфортного використання платниками податків єдиного рахунку для сплати податків, зборів та єдиного внеску на загальнообов’язкове державне страхування за посиланням </w:t>
      </w:r>
      <w:hyperlink r:id="rId11" w:history="1">
        <w:r w:rsidRPr="00282221">
          <w:rPr>
            <w:rStyle w:val="a3"/>
            <w:color w:val="2D5CA6"/>
            <w:sz w:val="20"/>
            <w:szCs w:val="20"/>
            <w:bdr w:val="none" w:sz="0" w:space="0" w:color="auto" w:frame="1"/>
          </w:rPr>
          <w:t>https://dp.tax.gov.ua/media-ark/videogalereya/prezentatsii-ta-inshi-materiali/8246.html</w:t>
        </w:r>
      </w:hyperlink>
      <w:r w:rsidRPr="00282221">
        <w:rPr>
          <w:color w:val="000000"/>
          <w:sz w:val="20"/>
          <w:szCs w:val="20"/>
        </w:rPr>
        <w:t> розміщений відеоролик на тему: «Правильність заповнення реквізиту поля «Призначення платежу» розрахункових документів на переказ коштів, відповідно до Порядку заповнення реквізиту «Призначення платежу» розрахункових документів на переказ у разі сплати (стягнення) податків, зборів, платежів на бюджеті рахунки та/або єдиного внеску на загальнообов’язкове державне соціальне страхування на не бюджетні рахунки, а також на єдиний рахунок, затвердженого наказом Міністерства фінансів України (далі – МФУ) від 24.07.2015 № 666, зареєстрованого в Міністерстві юстиції України 12 серпня 2015 р. за № 974/27419 із змінами внесеними наказом МФУ від 31.12.2020 року №847.</w:t>
      </w:r>
    </w:p>
    <w:p w:rsidR="00282221" w:rsidRPr="00282221" w:rsidRDefault="00282221"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Ведення обліку товарних запасів здійснюється ФОП за встановленою формою</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звертає увагу,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вести в порядку, встановленому законодавством, облік товарних запасів, здійснювати продаж лише тих товарів (послуг), що відображені в такому обліку.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Норми визначені п. 12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При цьому суб’єкт господарювання зобов’язаний надати контролюючим органам під час проведення перевірки документи (у паперовій або електронній формі), які підтверджують облік та походження товарів, що на момент перевірки знаходяться у місці продажу (господарському об’єкті).</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 xml:space="preserve">Порядок ведення обліку товарних запасів для фізичних осіб – підприємців, у тому числі платників єдиного податку затверджений наказом Міністерства фінансів України від 03.09.2021 № 496 (далі – Порядок № 496) визначає правила </w:t>
      </w:r>
      <w:r w:rsidRPr="00282221">
        <w:rPr>
          <w:color w:val="000000"/>
          <w:sz w:val="20"/>
          <w:szCs w:val="20"/>
        </w:rPr>
        <w:lastRenderedPageBreak/>
        <w:t>ведення обліку товарних запасів та поширюється на фізичних осіб – підприємців, у тому числі платників єдиного податку (далі – ФОП), які відповідно до Закону № 265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ФОП.</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Форма ведення обліку товарних запасів, визначена додатком до Порядку № 496 (далі – Форма обліку).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Пунктом 1 розділу II Порядку № 496 встановлено, що облік товарних запасів здійснюється ФОП шляхом постійного внесення до Форми обліку інформації про надходження та вибуття товарів на підставі первинних документів, які є невід’ємною частиною такого обліку.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Форма обліку ведеться за вибором ФОП у паперовій або в електронній формі та має містити зазначені в довільному порядку дані ФОП: прізвище, ім’я та по батькові (за наявності), реєстраційний номер облікової картки ФОП або серія та номер паспорта/номер ID картки для фізичних осіб, які через свої релігійні переконання відмовились від прийняття реєстраційного номеру облікової картки платника податків (РНОКПП) та офіційно повідомили про це відповідний контролюючий орган і мають відповідну відмітку в паспорті, податкова адреса, назва та адреса місця продажу (господарського об’єкта) або місця зберігання, в межах якого ведеться облік. Для паперової форми обліку зазначені дані мають міститися на титульному аркуші (п. 2 розділу II Порядку № 496).</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6"/>
          <w:color w:val="000000"/>
          <w:sz w:val="20"/>
          <w:szCs w:val="20"/>
          <w:bdr w:val="none" w:sz="0" w:space="0" w:color="auto" w:frame="1"/>
        </w:rPr>
        <w:t> </w:t>
      </w:r>
    </w:p>
    <w:p w:rsidR="00282221" w:rsidRPr="00282221" w:rsidRDefault="00282221"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Відбулося друге засідання Ініціативної групи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повідомляє, що сьогодні, 30 листопада 2021 року, пройшло друге засідання Ініціативної групи з підготовки установчих зборів для формування Громадської ради при Головному управлінні ДПС у Дніпропетровській області.</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Під час засідання розглянуті заяви, подані інститутами громадянського суспільства для участі в установчих зборах та обговорені організаційні питання, пов’язані з порядком їх проведення.</w:t>
      </w:r>
    </w:p>
    <w:p w:rsidR="00282221" w:rsidRPr="00282221" w:rsidRDefault="00282221" w:rsidP="00371AB2">
      <w:pPr>
        <w:spacing w:after="0" w:line="240" w:lineRule="auto"/>
        <w:jc w:val="both"/>
        <w:rPr>
          <w:rFonts w:ascii="Times New Roman" w:hAnsi="Times New Roman" w:cs="Times New Roman"/>
          <w:sz w:val="20"/>
          <w:szCs w:val="20"/>
        </w:rPr>
      </w:pPr>
    </w:p>
    <w:p w:rsidR="00282221" w:rsidRPr="00E414CD" w:rsidRDefault="00282221" w:rsidP="00371AB2">
      <w:pPr>
        <w:pStyle w:val="1"/>
        <w:shd w:val="clear" w:color="auto" w:fill="FFFFFF"/>
        <w:spacing w:before="0" w:beforeAutospacing="0" w:after="0" w:afterAutospacing="0"/>
        <w:jc w:val="both"/>
        <w:textAlignment w:val="baseline"/>
        <w:rPr>
          <w:color w:val="1D1D1B"/>
          <w:sz w:val="20"/>
          <w:szCs w:val="20"/>
        </w:rPr>
      </w:pPr>
      <w:r w:rsidRPr="00E414CD">
        <w:rPr>
          <w:color w:val="1D1D1B"/>
          <w:sz w:val="20"/>
          <w:szCs w:val="20"/>
        </w:rPr>
        <w:t>У платника змінились облікові дані: чи необхідно повідомляти контролюючі органи за неосновним місцем обліку?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Головне управління ДПС у Дніпропетровській області інформує.</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Платники податків підлягають реєстрації або взяттю на облік 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 (п. 63.3 ст. 63 Податкового кодексу України (далі –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Згідно з п. 7.1 розд. VII Порядку обліку платників податків і зборів, затвердженого наказом Міністерства фінансів України від 09.12.2011 № 1588 із змінами і доповненнями (далі – Порядок № 1588), якщо відповідно до законодавства в платника податків, крім обов’язків щодо подання податкових декларацій (розрахунків, звітів) та/або нарахування, утримання або сплати (перерахування) податків, зборів на території адміністративно-територіальної одиниці за своїм місцезнаходженням, виникають такі обов’язки на території іншої адміністративно-територіальної одиниці, то такий платник податків зобов’язаний стати на облік за таким неосновним місцем обліку у відповідному контролюючому органі.</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У разі виникнення змін у даних або внесення змін до документів, що подаються для взяття на облік згідно з главою 6 розд. ІІ ПКУ, крім змін, які вносяться до Єдиного державного реєстру юридичних осіб, фізичних осіб – підприємців та громадських формувань (далі – ЄДР), та змін, про які платник податків повідомив за основним місцем обліку, платник податків зобов’язаний подати контролюючому органу, в якому він обліковується (за неосновним місцем обліку), уточнені документи протягом 10 календарних днів з дня внесення змін до зазначених документів (п. 66.5 ст. 66 ПКУ).</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Відповідно до п. 9.3 розд. IX Порядку № 1588 платники податків – юридичні особи та відокремлені підрозділи юридичних осіб зобов’язані подати відомості стосовно осіб, відповідальних за ведення бухгалтерського та/або податкового обліку юридичної особи, відокремлених підрозділів юридичної особи до контролюючого органу у 10-денний строк з дня взяття на облік чи виникнення змін у облікових даних платників податків, шляхом подання заяви за формою № 1-ОПП або за формою № 1-ОПН з позначкою «Відомості про особу, відповідальну за ведення бухгалтерського та/або податкового обліку». У разі надходження від державних реєстраторів відомостей про внесення змін до Єдиного державного реєстру щодо платників податків, а також надходження від платників податків заяв за формами № 1-ОПП, № 5-ОПП з позначкою «Зміни», «Відомості про особу, відповідальну за ведення бухгалтерського та/або податкового обліку» або за формою № 1-ОПН з позначкою «Перереєстрація/зміни», «Відомості про особу, відповідальну за ведення бухгалтерського та/або податкового обліку» контролюючі органи вносять відповідні зміни до Єдиного банку даних юридичних осіб або Реєстру самозайнятих осіб.</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Відомості стосовно осіб, відповідальних за ведення бухгалтерського та/або податкового обліку юридичної особи, також оновлюються контролюючими органами у Єдиному банку даних юридичних осіб на підставі реєстраційної заяви платника податку на додану вартість (про реєстрацію, перереєстрацію або внесення змін), якщо така реєстраційна заява була подана в один із способів, визначених п. 183.7 ст. 183 розд. V ПКУ, та задоволена контролюючим органом. У цьому разі платник податків звільняється від подання до контролюючого органу заяви за формою № 1-ОПП або за формою № 1-ОПН у зв’язку із зміною відомостей стосовно осіб, відповідальних за ведення бухгалтерського та/або податкового обліку юридичної особи.</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color w:val="000000"/>
          <w:sz w:val="20"/>
          <w:szCs w:val="20"/>
        </w:rPr>
        <w:t>У разі виникнення змін у даних або внесення змін до документів, що подаються для взяття на облік згідно з Порядком № 1588, крім змін, які вносяться до ЄДР, та змін, про які платник податків повідомив за основним місцем обліку, платник податків зобов’язаний протягом 10 календарних днів з дня внесення змін до зазначених документів подати до контролюючого органу уточнені документи в такому самому порядку, як і при взятті на облік. Додаткова реєстраційна заява за формами № 1-ОПП, № 5-ОПП подається з позначкою «Зміни» або за формою № 1-ОПН – з позначкою «Перереєстрація/зміни» (п. 9.2 розд. IX Порядку № 1588).</w:t>
      </w:r>
    </w:p>
    <w:p w:rsidR="00282221" w:rsidRPr="00282221" w:rsidRDefault="00282221" w:rsidP="00371AB2">
      <w:pPr>
        <w:pStyle w:val="a4"/>
        <w:shd w:val="clear" w:color="auto" w:fill="FFFFFF"/>
        <w:spacing w:before="0" w:beforeAutospacing="0" w:after="0" w:afterAutospacing="0"/>
        <w:jc w:val="both"/>
        <w:textAlignment w:val="baseline"/>
        <w:rPr>
          <w:color w:val="000000"/>
          <w:sz w:val="20"/>
          <w:szCs w:val="20"/>
        </w:rPr>
      </w:pPr>
      <w:r w:rsidRPr="00282221">
        <w:rPr>
          <w:rStyle w:val="a5"/>
          <w:i/>
          <w:iCs/>
          <w:color w:val="000000"/>
          <w:sz w:val="20"/>
          <w:szCs w:val="20"/>
          <w:bdr w:val="none" w:sz="0" w:space="0" w:color="auto" w:frame="1"/>
        </w:rPr>
        <w:t> </w:t>
      </w:r>
    </w:p>
    <w:p w:rsidR="00282221" w:rsidRPr="00282221" w:rsidRDefault="00282221" w:rsidP="00371AB2">
      <w:pPr>
        <w:spacing w:after="0" w:line="240" w:lineRule="auto"/>
        <w:jc w:val="both"/>
        <w:rPr>
          <w:rFonts w:ascii="Times New Roman" w:hAnsi="Times New Roman" w:cs="Times New Roman"/>
          <w:sz w:val="20"/>
          <w:szCs w:val="20"/>
        </w:rPr>
      </w:pPr>
    </w:p>
    <w:sectPr w:rsidR="00282221" w:rsidRPr="00282221" w:rsidSect="00AF7A10">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94049"/>
    <w:multiLevelType w:val="hybridMultilevel"/>
    <w:tmpl w:val="D19A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BE6A7B"/>
    <w:multiLevelType w:val="hybridMultilevel"/>
    <w:tmpl w:val="7D84B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9268AD"/>
    <w:multiLevelType w:val="hybridMultilevel"/>
    <w:tmpl w:val="DF0C54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E12AF"/>
    <w:rsid w:val="000C5697"/>
    <w:rsid w:val="00164C7E"/>
    <w:rsid w:val="00282221"/>
    <w:rsid w:val="00371AB2"/>
    <w:rsid w:val="004B71EC"/>
    <w:rsid w:val="004C1329"/>
    <w:rsid w:val="00572708"/>
    <w:rsid w:val="005759C1"/>
    <w:rsid w:val="005875D0"/>
    <w:rsid w:val="00610802"/>
    <w:rsid w:val="006D6B9C"/>
    <w:rsid w:val="008B0258"/>
    <w:rsid w:val="009B0492"/>
    <w:rsid w:val="00A277B7"/>
    <w:rsid w:val="00A932A0"/>
    <w:rsid w:val="00AF7A10"/>
    <w:rsid w:val="00B60F11"/>
    <w:rsid w:val="00BF3A67"/>
    <w:rsid w:val="00CE12AF"/>
    <w:rsid w:val="00DF79A7"/>
    <w:rsid w:val="00E21178"/>
    <w:rsid w:val="00E414CD"/>
    <w:rsid w:val="00E56F25"/>
    <w:rsid w:val="00ED1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58"/>
  </w:style>
  <w:style w:type="paragraph" w:styleId="1">
    <w:name w:val="heading 1"/>
    <w:basedOn w:val="a"/>
    <w:link w:val="10"/>
    <w:uiPriority w:val="9"/>
    <w:qFormat/>
    <w:rsid w:val="00CE1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2AF"/>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CE12AF"/>
    <w:rPr>
      <w:color w:val="0000FF"/>
      <w:u w:val="single"/>
    </w:rPr>
  </w:style>
  <w:style w:type="paragraph" w:styleId="a4">
    <w:name w:val="Normal (Web)"/>
    <w:basedOn w:val="a"/>
    <w:uiPriority w:val="99"/>
    <w:semiHidden/>
    <w:unhideWhenUsed/>
    <w:rsid w:val="00CE12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E12AF"/>
    <w:rPr>
      <w:b/>
      <w:bCs/>
    </w:rPr>
  </w:style>
  <w:style w:type="paragraph" w:customStyle="1" w:styleId="default">
    <w:name w:val="default"/>
    <w:basedOn w:val="a"/>
    <w:rsid w:val="00CE12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CE12AF"/>
    <w:rPr>
      <w:i/>
      <w:iCs/>
    </w:rPr>
  </w:style>
  <w:style w:type="paragraph" w:customStyle="1" w:styleId="a7">
    <w:name w:val="a"/>
    <w:basedOn w:val="a"/>
    <w:rsid w:val="00CE12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9B04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492"/>
    <w:rPr>
      <w:rFonts w:ascii="Tahoma" w:hAnsi="Tahoma" w:cs="Tahoma"/>
      <w:sz w:val="16"/>
      <w:szCs w:val="16"/>
    </w:rPr>
  </w:style>
  <w:style w:type="character" w:customStyle="1" w:styleId="11">
    <w:name w:val="Неразрешенное упоминание1"/>
    <w:basedOn w:val="a0"/>
    <w:uiPriority w:val="99"/>
    <w:semiHidden/>
    <w:unhideWhenUsed/>
    <w:rsid w:val="005875D0"/>
    <w:rPr>
      <w:color w:val="605E5C"/>
      <w:shd w:val="clear" w:color="auto" w:fill="E1DFDD"/>
    </w:rPr>
  </w:style>
  <w:style w:type="paragraph" w:styleId="aa">
    <w:name w:val="Body Text"/>
    <w:basedOn w:val="a"/>
    <w:link w:val="ab"/>
    <w:uiPriority w:val="99"/>
    <w:rsid w:val="00E21178"/>
    <w:pPr>
      <w:autoSpaceDE w:val="0"/>
      <w:autoSpaceDN w:val="0"/>
      <w:spacing w:after="0" w:line="240" w:lineRule="auto"/>
      <w:jc w:val="both"/>
    </w:pPr>
    <w:rPr>
      <w:rFonts w:ascii="Times New Roman" w:eastAsia="Times New Roman" w:hAnsi="Times New Roman" w:cs="Times New Roman"/>
      <w:sz w:val="24"/>
      <w:szCs w:val="20"/>
      <w:lang w:val="ru-RU" w:eastAsia="ru-RU"/>
    </w:rPr>
  </w:style>
  <w:style w:type="character" w:customStyle="1" w:styleId="ab">
    <w:name w:val="Основной текст Знак"/>
    <w:basedOn w:val="a0"/>
    <w:link w:val="aa"/>
    <w:uiPriority w:val="99"/>
    <w:rsid w:val="00E21178"/>
    <w:rPr>
      <w:rFonts w:ascii="Times New Roman" w:eastAsia="Times New Roman" w:hAnsi="Times New Roman" w:cs="Times New Roman"/>
      <w:sz w:val="24"/>
      <w:szCs w:val="20"/>
      <w:lang w:val="ru-RU" w:eastAsia="ru-RU"/>
    </w:rPr>
  </w:style>
  <w:style w:type="paragraph" w:styleId="ac">
    <w:name w:val="List Paragraph"/>
    <w:basedOn w:val="a"/>
    <w:uiPriority w:val="34"/>
    <w:qFormat/>
    <w:rsid w:val="00E2117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3157297">
      <w:bodyDiv w:val="1"/>
      <w:marLeft w:val="0"/>
      <w:marRight w:val="0"/>
      <w:marTop w:val="0"/>
      <w:marBottom w:val="0"/>
      <w:divBdr>
        <w:top w:val="none" w:sz="0" w:space="0" w:color="auto"/>
        <w:left w:val="none" w:sz="0" w:space="0" w:color="auto"/>
        <w:bottom w:val="none" w:sz="0" w:space="0" w:color="auto"/>
        <w:right w:val="none" w:sz="0" w:space="0" w:color="auto"/>
      </w:divBdr>
      <w:divsChild>
        <w:div w:id="226651495">
          <w:marLeft w:val="0"/>
          <w:marRight w:val="0"/>
          <w:marTop w:val="0"/>
          <w:marBottom w:val="900"/>
          <w:divBdr>
            <w:top w:val="none" w:sz="0" w:space="31" w:color="auto"/>
            <w:left w:val="none" w:sz="0" w:space="0" w:color="auto"/>
            <w:bottom w:val="single" w:sz="6" w:space="23" w:color="C2C5CB"/>
            <w:right w:val="none" w:sz="0" w:space="0" w:color="auto"/>
          </w:divBdr>
          <w:divsChild>
            <w:div w:id="302195982">
              <w:marLeft w:val="0"/>
              <w:marRight w:val="0"/>
              <w:marTop w:val="375"/>
              <w:marBottom w:val="0"/>
              <w:divBdr>
                <w:top w:val="none" w:sz="0" w:space="0" w:color="auto"/>
                <w:left w:val="none" w:sz="0" w:space="0" w:color="auto"/>
                <w:bottom w:val="none" w:sz="0" w:space="0" w:color="auto"/>
                <w:right w:val="none" w:sz="0" w:space="0" w:color="auto"/>
              </w:divBdr>
            </w:div>
          </w:divsChild>
        </w:div>
        <w:div w:id="723065701">
          <w:marLeft w:val="0"/>
          <w:marRight w:val="0"/>
          <w:marTop w:val="0"/>
          <w:marBottom w:val="0"/>
          <w:divBdr>
            <w:top w:val="none" w:sz="0" w:space="0" w:color="auto"/>
            <w:left w:val="none" w:sz="0" w:space="0" w:color="auto"/>
            <w:bottom w:val="none" w:sz="0" w:space="0" w:color="auto"/>
            <w:right w:val="none" w:sz="0" w:space="0" w:color="auto"/>
          </w:divBdr>
          <w:divsChild>
            <w:div w:id="1602953313">
              <w:marLeft w:val="0"/>
              <w:marRight w:val="0"/>
              <w:marTop w:val="0"/>
              <w:marBottom w:val="0"/>
              <w:divBdr>
                <w:top w:val="none" w:sz="0" w:space="0" w:color="auto"/>
                <w:left w:val="none" w:sz="0" w:space="0" w:color="auto"/>
                <w:bottom w:val="none" w:sz="0" w:space="0" w:color="auto"/>
                <w:right w:val="none" w:sz="0" w:space="0" w:color="auto"/>
              </w:divBdr>
              <w:divsChild>
                <w:div w:id="1031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0501">
      <w:bodyDiv w:val="1"/>
      <w:marLeft w:val="0"/>
      <w:marRight w:val="0"/>
      <w:marTop w:val="0"/>
      <w:marBottom w:val="0"/>
      <w:divBdr>
        <w:top w:val="none" w:sz="0" w:space="0" w:color="auto"/>
        <w:left w:val="none" w:sz="0" w:space="0" w:color="auto"/>
        <w:bottom w:val="none" w:sz="0" w:space="0" w:color="auto"/>
        <w:right w:val="none" w:sz="0" w:space="0" w:color="auto"/>
      </w:divBdr>
      <w:divsChild>
        <w:div w:id="2105807345">
          <w:marLeft w:val="0"/>
          <w:marRight w:val="0"/>
          <w:marTop w:val="0"/>
          <w:marBottom w:val="900"/>
          <w:divBdr>
            <w:top w:val="none" w:sz="0" w:space="31" w:color="auto"/>
            <w:left w:val="none" w:sz="0" w:space="0" w:color="auto"/>
            <w:bottom w:val="single" w:sz="6" w:space="23" w:color="C2C5CB"/>
            <w:right w:val="none" w:sz="0" w:space="0" w:color="auto"/>
          </w:divBdr>
          <w:divsChild>
            <w:div w:id="2109958812">
              <w:marLeft w:val="0"/>
              <w:marRight w:val="0"/>
              <w:marTop w:val="375"/>
              <w:marBottom w:val="0"/>
              <w:divBdr>
                <w:top w:val="none" w:sz="0" w:space="0" w:color="auto"/>
                <w:left w:val="none" w:sz="0" w:space="0" w:color="auto"/>
                <w:bottom w:val="none" w:sz="0" w:space="0" w:color="auto"/>
                <w:right w:val="none" w:sz="0" w:space="0" w:color="auto"/>
              </w:divBdr>
            </w:div>
          </w:divsChild>
        </w:div>
        <w:div w:id="250354293">
          <w:marLeft w:val="0"/>
          <w:marRight w:val="0"/>
          <w:marTop w:val="0"/>
          <w:marBottom w:val="0"/>
          <w:divBdr>
            <w:top w:val="none" w:sz="0" w:space="0" w:color="auto"/>
            <w:left w:val="none" w:sz="0" w:space="0" w:color="auto"/>
            <w:bottom w:val="none" w:sz="0" w:space="0" w:color="auto"/>
            <w:right w:val="none" w:sz="0" w:space="0" w:color="auto"/>
          </w:divBdr>
          <w:divsChild>
            <w:div w:id="1838378552">
              <w:marLeft w:val="0"/>
              <w:marRight w:val="0"/>
              <w:marTop w:val="0"/>
              <w:marBottom w:val="0"/>
              <w:divBdr>
                <w:top w:val="none" w:sz="0" w:space="0" w:color="auto"/>
                <w:left w:val="none" w:sz="0" w:space="0" w:color="auto"/>
                <w:bottom w:val="none" w:sz="0" w:space="0" w:color="auto"/>
                <w:right w:val="none" w:sz="0" w:space="0" w:color="auto"/>
              </w:divBdr>
              <w:divsChild>
                <w:div w:id="15076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507">
      <w:bodyDiv w:val="1"/>
      <w:marLeft w:val="0"/>
      <w:marRight w:val="0"/>
      <w:marTop w:val="0"/>
      <w:marBottom w:val="0"/>
      <w:divBdr>
        <w:top w:val="none" w:sz="0" w:space="0" w:color="auto"/>
        <w:left w:val="none" w:sz="0" w:space="0" w:color="auto"/>
        <w:bottom w:val="none" w:sz="0" w:space="0" w:color="auto"/>
        <w:right w:val="none" w:sz="0" w:space="0" w:color="auto"/>
      </w:divBdr>
      <w:divsChild>
        <w:div w:id="556891162">
          <w:marLeft w:val="0"/>
          <w:marRight w:val="0"/>
          <w:marTop w:val="0"/>
          <w:marBottom w:val="900"/>
          <w:divBdr>
            <w:top w:val="none" w:sz="0" w:space="31" w:color="auto"/>
            <w:left w:val="none" w:sz="0" w:space="0" w:color="auto"/>
            <w:bottom w:val="single" w:sz="6" w:space="23" w:color="C2C5CB"/>
            <w:right w:val="none" w:sz="0" w:space="0" w:color="auto"/>
          </w:divBdr>
          <w:divsChild>
            <w:div w:id="1716849986">
              <w:marLeft w:val="0"/>
              <w:marRight w:val="0"/>
              <w:marTop w:val="375"/>
              <w:marBottom w:val="0"/>
              <w:divBdr>
                <w:top w:val="none" w:sz="0" w:space="0" w:color="auto"/>
                <w:left w:val="none" w:sz="0" w:space="0" w:color="auto"/>
                <w:bottom w:val="none" w:sz="0" w:space="0" w:color="auto"/>
                <w:right w:val="none" w:sz="0" w:space="0" w:color="auto"/>
              </w:divBdr>
            </w:div>
          </w:divsChild>
        </w:div>
        <w:div w:id="611674183">
          <w:marLeft w:val="0"/>
          <w:marRight w:val="0"/>
          <w:marTop w:val="0"/>
          <w:marBottom w:val="0"/>
          <w:divBdr>
            <w:top w:val="none" w:sz="0" w:space="0" w:color="auto"/>
            <w:left w:val="none" w:sz="0" w:space="0" w:color="auto"/>
            <w:bottom w:val="none" w:sz="0" w:space="0" w:color="auto"/>
            <w:right w:val="none" w:sz="0" w:space="0" w:color="auto"/>
          </w:divBdr>
          <w:divsChild>
            <w:div w:id="200360278">
              <w:marLeft w:val="0"/>
              <w:marRight w:val="0"/>
              <w:marTop w:val="0"/>
              <w:marBottom w:val="0"/>
              <w:divBdr>
                <w:top w:val="none" w:sz="0" w:space="0" w:color="auto"/>
                <w:left w:val="none" w:sz="0" w:space="0" w:color="auto"/>
                <w:bottom w:val="none" w:sz="0" w:space="0" w:color="auto"/>
                <w:right w:val="none" w:sz="0" w:space="0" w:color="auto"/>
              </w:divBdr>
              <w:divsChild>
                <w:div w:id="7600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91099">
      <w:bodyDiv w:val="1"/>
      <w:marLeft w:val="0"/>
      <w:marRight w:val="0"/>
      <w:marTop w:val="0"/>
      <w:marBottom w:val="0"/>
      <w:divBdr>
        <w:top w:val="none" w:sz="0" w:space="0" w:color="auto"/>
        <w:left w:val="none" w:sz="0" w:space="0" w:color="auto"/>
        <w:bottom w:val="none" w:sz="0" w:space="0" w:color="auto"/>
        <w:right w:val="none" w:sz="0" w:space="0" w:color="auto"/>
      </w:divBdr>
      <w:divsChild>
        <w:div w:id="1861966350">
          <w:marLeft w:val="0"/>
          <w:marRight w:val="0"/>
          <w:marTop w:val="0"/>
          <w:marBottom w:val="900"/>
          <w:divBdr>
            <w:top w:val="none" w:sz="0" w:space="31" w:color="auto"/>
            <w:left w:val="none" w:sz="0" w:space="0" w:color="auto"/>
            <w:bottom w:val="single" w:sz="6" w:space="23" w:color="C2C5CB"/>
            <w:right w:val="none" w:sz="0" w:space="0" w:color="auto"/>
          </w:divBdr>
          <w:divsChild>
            <w:div w:id="220948674">
              <w:marLeft w:val="0"/>
              <w:marRight w:val="0"/>
              <w:marTop w:val="375"/>
              <w:marBottom w:val="0"/>
              <w:divBdr>
                <w:top w:val="none" w:sz="0" w:space="0" w:color="auto"/>
                <w:left w:val="none" w:sz="0" w:space="0" w:color="auto"/>
                <w:bottom w:val="none" w:sz="0" w:space="0" w:color="auto"/>
                <w:right w:val="none" w:sz="0" w:space="0" w:color="auto"/>
              </w:divBdr>
            </w:div>
          </w:divsChild>
        </w:div>
        <w:div w:id="2100977271">
          <w:marLeft w:val="0"/>
          <w:marRight w:val="0"/>
          <w:marTop w:val="0"/>
          <w:marBottom w:val="0"/>
          <w:divBdr>
            <w:top w:val="none" w:sz="0" w:space="0" w:color="auto"/>
            <w:left w:val="none" w:sz="0" w:space="0" w:color="auto"/>
            <w:bottom w:val="none" w:sz="0" w:space="0" w:color="auto"/>
            <w:right w:val="none" w:sz="0" w:space="0" w:color="auto"/>
          </w:divBdr>
          <w:divsChild>
            <w:div w:id="13046068">
              <w:marLeft w:val="0"/>
              <w:marRight w:val="0"/>
              <w:marTop w:val="0"/>
              <w:marBottom w:val="0"/>
              <w:divBdr>
                <w:top w:val="none" w:sz="0" w:space="0" w:color="auto"/>
                <w:left w:val="none" w:sz="0" w:space="0" w:color="auto"/>
                <w:bottom w:val="none" w:sz="0" w:space="0" w:color="auto"/>
                <w:right w:val="none" w:sz="0" w:space="0" w:color="auto"/>
              </w:divBdr>
              <w:divsChild>
                <w:div w:id="21379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5169">
      <w:bodyDiv w:val="1"/>
      <w:marLeft w:val="0"/>
      <w:marRight w:val="0"/>
      <w:marTop w:val="0"/>
      <w:marBottom w:val="0"/>
      <w:divBdr>
        <w:top w:val="none" w:sz="0" w:space="0" w:color="auto"/>
        <w:left w:val="none" w:sz="0" w:space="0" w:color="auto"/>
        <w:bottom w:val="none" w:sz="0" w:space="0" w:color="auto"/>
        <w:right w:val="none" w:sz="0" w:space="0" w:color="auto"/>
      </w:divBdr>
      <w:divsChild>
        <w:div w:id="1360885995">
          <w:marLeft w:val="0"/>
          <w:marRight w:val="0"/>
          <w:marTop w:val="0"/>
          <w:marBottom w:val="900"/>
          <w:divBdr>
            <w:top w:val="none" w:sz="0" w:space="31" w:color="auto"/>
            <w:left w:val="none" w:sz="0" w:space="0" w:color="auto"/>
            <w:bottom w:val="single" w:sz="6" w:space="23" w:color="C2C5CB"/>
            <w:right w:val="none" w:sz="0" w:space="0" w:color="auto"/>
          </w:divBdr>
          <w:divsChild>
            <w:div w:id="1378553549">
              <w:marLeft w:val="0"/>
              <w:marRight w:val="0"/>
              <w:marTop w:val="375"/>
              <w:marBottom w:val="0"/>
              <w:divBdr>
                <w:top w:val="none" w:sz="0" w:space="0" w:color="auto"/>
                <w:left w:val="none" w:sz="0" w:space="0" w:color="auto"/>
                <w:bottom w:val="none" w:sz="0" w:space="0" w:color="auto"/>
                <w:right w:val="none" w:sz="0" w:space="0" w:color="auto"/>
              </w:divBdr>
            </w:div>
          </w:divsChild>
        </w:div>
        <w:div w:id="1920945241">
          <w:marLeft w:val="0"/>
          <w:marRight w:val="0"/>
          <w:marTop w:val="0"/>
          <w:marBottom w:val="0"/>
          <w:divBdr>
            <w:top w:val="none" w:sz="0" w:space="0" w:color="auto"/>
            <w:left w:val="none" w:sz="0" w:space="0" w:color="auto"/>
            <w:bottom w:val="none" w:sz="0" w:space="0" w:color="auto"/>
            <w:right w:val="none" w:sz="0" w:space="0" w:color="auto"/>
          </w:divBdr>
          <w:divsChild>
            <w:div w:id="1419327485">
              <w:marLeft w:val="0"/>
              <w:marRight w:val="0"/>
              <w:marTop w:val="0"/>
              <w:marBottom w:val="0"/>
              <w:divBdr>
                <w:top w:val="none" w:sz="0" w:space="0" w:color="auto"/>
                <w:left w:val="none" w:sz="0" w:space="0" w:color="auto"/>
                <w:bottom w:val="none" w:sz="0" w:space="0" w:color="auto"/>
                <w:right w:val="none" w:sz="0" w:space="0" w:color="auto"/>
              </w:divBdr>
              <w:divsChild>
                <w:div w:id="484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49203">
      <w:bodyDiv w:val="1"/>
      <w:marLeft w:val="0"/>
      <w:marRight w:val="0"/>
      <w:marTop w:val="0"/>
      <w:marBottom w:val="0"/>
      <w:divBdr>
        <w:top w:val="none" w:sz="0" w:space="0" w:color="auto"/>
        <w:left w:val="none" w:sz="0" w:space="0" w:color="auto"/>
        <w:bottom w:val="none" w:sz="0" w:space="0" w:color="auto"/>
        <w:right w:val="none" w:sz="0" w:space="0" w:color="auto"/>
      </w:divBdr>
      <w:divsChild>
        <w:div w:id="1514955767">
          <w:marLeft w:val="0"/>
          <w:marRight w:val="0"/>
          <w:marTop w:val="0"/>
          <w:marBottom w:val="900"/>
          <w:divBdr>
            <w:top w:val="none" w:sz="0" w:space="31" w:color="auto"/>
            <w:left w:val="none" w:sz="0" w:space="0" w:color="auto"/>
            <w:bottom w:val="single" w:sz="6" w:space="23" w:color="C2C5CB"/>
            <w:right w:val="none" w:sz="0" w:space="0" w:color="auto"/>
          </w:divBdr>
          <w:divsChild>
            <w:div w:id="1788771175">
              <w:marLeft w:val="0"/>
              <w:marRight w:val="0"/>
              <w:marTop w:val="375"/>
              <w:marBottom w:val="0"/>
              <w:divBdr>
                <w:top w:val="none" w:sz="0" w:space="0" w:color="auto"/>
                <w:left w:val="none" w:sz="0" w:space="0" w:color="auto"/>
                <w:bottom w:val="none" w:sz="0" w:space="0" w:color="auto"/>
                <w:right w:val="none" w:sz="0" w:space="0" w:color="auto"/>
              </w:divBdr>
            </w:div>
          </w:divsChild>
        </w:div>
        <w:div w:id="1510873250">
          <w:marLeft w:val="0"/>
          <w:marRight w:val="0"/>
          <w:marTop w:val="0"/>
          <w:marBottom w:val="0"/>
          <w:divBdr>
            <w:top w:val="none" w:sz="0" w:space="0" w:color="auto"/>
            <w:left w:val="none" w:sz="0" w:space="0" w:color="auto"/>
            <w:bottom w:val="none" w:sz="0" w:space="0" w:color="auto"/>
            <w:right w:val="none" w:sz="0" w:space="0" w:color="auto"/>
          </w:divBdr>
          <w:divsChild>
            <w:div w:id="146214095">
              <w:marLeft w:val="0"/>
              <w:marRight w:val="0"/>
              <w:marTop w:val="0"/>
              <w:marBottom w:val="0"/>
              <w:divBdr>
                <w:top w:val="none" w:sz="0" w:space="0" w:color="auto"/>
                <w:left w:val="none" w:sz="0" w:space="0" w:color="auto"/>
                <w:bottom w:val="none" w:sz="0" w:space="0" w:color="auto"/>
                <w:right w:val="none" w:sz="0" w:space="0" w:color="auto"/>
              </w:divBdr>
              <w:divsChild>
                <w:div w:id="7131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3928">
      <w:bodyDiv w:val="1"/>
      <w:marLeft w:val="0"/>
      <w:marRight w:val="0"/>
      <w:marTop w:val="0"/>
      <w:marBottom w:val="0"/>
      <w:divBdr>
        <w:top w:val="none" w:sz="0" w:space="0" w:color="auto"/>
        <w:left w:val="none" w:sz="0" w:space="0" w:color="auto"/>
        <w:bottom w:val="none" w:sz="0" w:space="0" w:color="auto"/>
        <w:right w:val="none" w:sz="0" w:space="0" w:color="auto"/>
      </w:divBdr>
      <w:divsChild>
        <w:div w:id="1949585162">
          <w:marLeft w:val="0"/>
          <w:marRight w:val="0"/>
          <w:marTop w:val="0"/>
          <w:marBottom w:val="900"/>
          <w:divBdr>
            <w:top w:val="none" w:sz="0" w:space="31" w:color="auto"/>
            <w:left w:val="none" w:sz="0" w:space="0" w:color="auto"/>
            <w:bottom w:val="single" w:sz="6" w:space="23" w:color="C2C5CB"/>
            <w:right w:val="none" w:sz="0" w:space="0" w:color="auto"/>
          </w:divBdr>
          <w:divsChild>
            <w:div w:id="1607346405">
              <w:marLeft w:val="0"/>
              <w:marRight w:val="0"/>
              <w:marTop w:val="375"/>
              <w:marBottom w:val="0"/>
              <w:divBdr>
                <w:top w:val="none" w:sz="0" w:space="0" w:color="auto"/>
                <w:left w:val="none" w:sz="0" w:space="0" w:color="auto"/>
                <w:bottom w:val="none" w:sz="0" w:space="0" w:color="auto"/>
                <w:right w:val="none" w:sz="0" w:space="0" w:color="auto"/>
              </w:divBdr>
            </w:div>
          </w:divsChild>
        </w:div>
        <w:div w:id="1138688784">
          <w:marLeft w:val="0"/>
          <w:marRight w:val="0"/>
          <w:marTop w:val="0"/>
          <w:marBottom w:val="0"/>
          <w:divBdr>
            <w:top w:val="none" w:sz="0" w:space="0" w:color="auto"/>
            <w:left w:val="none" w:sz="0" w:space="0" w:color="auto"/>
            <w:bottom w:val="none" w:sz="0" w:space="0" w:color="auto"/>
            <w:right w:val="none" w:sz="0" w:space="0" w:color="auto"/>
          </w:divBdr>
          <w:divsChild>
            <w:div w:id="207449784">
              <w:marLeft w:val="0"/>
              <w:marRight w:val="0"/>
              <w:marTop w:val="0"/>
              <w:marBottom w:val="0"/>
              <w:divBdr>
                <w:top w:val="none" w:sz="0" w:space="0" w:color="auto"/>
                <w:left w:val="none" w:sz="0" w:space="0" w:color="auto"/>
                <w:bottom w:val="none" w:sz="0" w:space="0" w:color="auto"/>
                <w:right w:val="none" w:sz="0" w:space="0" w:color="auto"/>
              </w:divBdr>
              <w:divsChild>
                <w:div w:id="10710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1668">
      <w:bodyDiv w:val="1"/>
      <w:marLeft w:val="0"/>
      <w:marRight w:val="0"/>
      <w:marTop w:val="0"/>
      <w:marBottom w:val="0"/>
      <w:divBdr>
        <w:top w:val="none" w:sz="0" w:space="0" w:color="auto"/>
        <w:left w:val="none" w:sz="0" w:space="0" w:color="auto"/>
        <w:bottom w:val="none" w:sz="0" w:space="0" w:color="auto"/>
        <w:right w:val="none" w:sz="0" w:space="0" w:color="auto"/>
      </w:divBdr>
      <w:divsChild>
        <w:div w:id="1758749403">
          <w:marLeft w:val="0"/>
          <w:marRight w:val="0"/>
          <w:marTop w:val="0"/>
          <w:marBottom w:val="900"/>
          <w:divBdr>
            <w:top w:val="none" w:sz="0" w:space="31" w:color="auto"/>
            <w:left w:val="none" w:sz="0" w:space="0" w:color="auto"/>
            <w:bottom w:val="single" w:sz="6" w:space="23" w:color="C2C5CB"/>
            <w:right w:val="none" w:sz="0" w:space="0" w:color="auto"/>
          </w:divBdr>
          <w:divsChild>
            <w:div w:id="1830901759">
              <w:marLeft w:val="0"/>
              <w:marRight w:val="0"/>
              <w:marTop w:val="375"/>
              <w:marBottom w:val="0"/>
              <w:divBdr>
                <w:top w:val="none" w:sz="0" w:space="0" w:color="auto"/>
                <w:left w:val="none" w:sz="0" w:space="0" w:color="auto"/>
                <w:bottom w:val="none" w:sz="0" w:space="0" w:color="auto"/>
                <w:right w:val="none" w:sz="0" w:space="0" w:color="auto"/>
              </w:divBdr>
            </w:div>
          </w:divsChild>
        </w:div>
        <w:div w:id="740444462">
          <w:marLeft w:val="0"/>
          <w:marRight w:val="0"/>
          <w:marTop w:val="0"/>
          <w:marBottom w:val="0"/>
          <w:divBdr>
            <w:top w:val="none" w:sz="0" w:space="0" w:color="auto"/>
            <w:left w:val="none" w:sz="0" w:space="0" w:color="auto"/>
            <w:bottom w:val="none" w:sz="0" w:space="0" w:color="auto"/>
            <w:right w:val="none" w:sz="0" w:space="0" w:color="auto"/>
          </w:divBdr>
          <w:divsChild>
            <w:div w:id="2024210930">
              <w:marLeft w:val="0"/>
              <w:marRight w:val="0"/>
              <w:marTop w:val="0"/>
              <w:marBottom w:val="0"/>
              <w:divBdr>
                <w:top w:val="none" w:sz="0" w:space="0" w:color="auto"/>
                <w:left w:val="none" w:sz="0" w:space="0" w:color="auto"/>
                <w:bottom w:val="none" w:sz="0" w:space="0" w:color="auto"/>
                <w:right w:val="none" w:sz="0" w:space="0" w:color="auto"/>
              </w:divBdr>
              <w:divsChild>
                <w:div w:id="2725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0645">
      <w:bodyDiv w:val="1"/>
      <w:marLeft w:val="0"/>
      <w:marRight w:val="0"/>
      <w:marTop w:val="0"/>
      <w:marBottom w:val="0"/>
      <w:divBdr>
        <w:top w:val="none" w:sz="0" w:space="0" w:color="auto"/>
        <w:left w:val="none" w:sz="0" w:space="0" w:color="auto"/>
        <w:bottom w:val="none" w:sz="0" w:space="0" w:color="auto"/>
        <w:right w:val="none" w:sz="0" w:space="0" w:color="auto"/>
      </w:divBdr>
      <w:divsChild>
        <w:div w:id="653679850">
          <w:marLeft w:val="0"/>
          <w:marRight w:val="0"/>
          <w:marTop w:val="0"/>
          <w:marBottom w:val="900"/>
          <w:divBdr>
            <w:top w:val="none" w:sz="0" w:space="31" w:color="auto"/>
            <w:left w:val="none" w:sz="0" w:space="0" w:color="auto"/>
            <w:bottom w:val="single" w:sz="6" w:space="23" w:color="C2C5CB"/>
            <w:right w:val="none" w:sz="0" w:space="0" w:color="auto"/>
          </w:divBdr>
          <w:divsChild>
            <w:div w:id="573978002">
              <w:marLeft w:val="0"/>
              <w:marRight w:val="0"/>
              <w:marTop w:val="375"/>
              <w:marBottom w:val="0"/>
              <w:divBdr>
                <w:top w:val="none" w:sz="0" w:space="0" w:color="auto"/>
                <w:left w:val="none" w:sz="0" w:space="0" w:color="auto"/>
                <w:bottom w:val="none" w:sz="0" w:space="0" w:color="auto"/>
                <w:right w:val="none" w:sz="0" w:space="0" w:color="auto"/>
              </w:divBdr>
            </w:div>
          </w:divsChild>
        </w:div>
        <w:div w:id="839347155">
          <w:marLeft w:val="0"/>
          <w:marRight w:val="0"/>
          <w:marTop w:val="0"/>
          <w:marBottom w:val="0"/>
          <w:divBdr>
            <w:top w:val="none" w:sz="0" w:space="0" w:color="auto"/>
            <w:left w:val="none" w:sz="0" w:space="0" w:color="auto"/>
            <w:bottom w:val="none" w:sz="0" w:space="0" w:color="auto"/>
            <w:right w:val="none" w:sz="0" w:space="0" w:color="auto"/>
          </w:divBdr>
          <w:divsChild>
            <w:div w:id="1348368520">
              <w:marLeft w:val="0"/>
              <w:marRight w:val="0"/>
              <w:marTop w:val="0"/>
              <w:marBottom w:val="0"/>
              <w:divBdr>
                <w:top w:val="none" w:sz="0" w:space="0" w:color="auto"/>
                <w:left w:val="none" w:sz="0" w:space="0" w:color="auto"/>
                <w:bottom w:val="none" w:sz="0" w:space="0" w:color="auto"/>
                <w:right w:val="none" w:sz="0" w:space="0" w:color="auto"/>
              </w:divBdr>
              <w:divsChild>
                <w:div w:id="6379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4383">
      <w:bodyDiv w:val="1"/>
      <w:marLeft w:val="0"/>
      <w:marRight w:val="0"/>
      <w:marTop w:val="0"/>
      <w:marBottom w:val="0"/>
      <w:divBdr>
        <w:top w:val="none" w:sz="0" w:space="0" w:color="auto"/>
        <w:left w:val="none" w:sz="0" w:space="0" w:color="auto"/>
        <w:bottom w:val="none" w:sz="0" w:space="0" w:color="auto"/>
        <w:right w:val="none" w:sz="0" w:space="0" w:color="auto"/>
      </w:divBdr>
      <w:divsChild>
        <w:div w:id="1098017104">
          <w:marLeft w:val="0"/>
          <w:marRight w:val="0"/>
          <w:marTop w:val="0"/>
          <w:marBottom w:val="900"/>
          <w:divBdr>
            <w:top w:val="none" w:sz="0" w:space="31" w:color="auto"/>
            <w:left w:val="none" w:sz="0" w:space="0" w:color="auto"/>
            <w:bottom w:val="single" w:sz="6" w:space="23" w:color="C2C5CB"/>
            <w:right w:val="none" w:sz="0" w:space="0" w:color="auto"/>
          </w:divBdr>
          <w:divsChild>
            <w:div w:id="899632889">
              <w:marLeft w:val="0"/>
              <w:marRight w:val="0"/>
              <w:marTop w:val="375"/>
              <w:marBottom w:val="0"/>
              <w:divBdr>
                <w:top w:val="none" w:sz="0" w:space="0" w:color="auto"/>
                <w:left w:val="none" w:sz="0" w:space="0" w:color="auto"/>
                <w:bottom w:val="none" w:sz="0" w:space="0" w:color="auto"/>
                <w:right w:val="none" w:sz="0" w:space="0" w:color="auto"/>
              </w:divBdr>
            </w:div>
          </w:divsChild>
        </w:div>
        <w:div w:id="42026073">
          <w:marLeft w:val="0"/>
          <w:marRight w:val="0"/>
          <w:marTop w:val="0"/>
          <w:marBottom w:val="0"/>
          <w:divBdr>
            <w:top w:val="none" w:sz="0" w:space="0" w:color="auto"/>
            <w:left w:val="none" w:sz="0" w:space="0" w:color="auto"/>
            <w:bottom w:val="none" w:sz="0" w:space="0" w:color="auto"/>
            <w:right w:val="none" w:sz="0" w:space="0" w:color="auto"/>
          </w:divBdr>
          <w:divsChild>
            <w:div w:id="755630917">
              <w:marLeft w:val="0"/>
              <w:marRight w:val="0"/>
              <w:marTop w:val="0"/>
              <w:marBottom w:val="0"/>
              <w:divBdr>
                <w:top w:val="none" w:sz="0" w:space="0" w:color="auto"/>
                <w:left w:val="none" w:sz="0" w:space="0" w:color="auto"/>
                <w:bottom w:val="none" w:sz="0" w:space="0" w:color="auto"/>
                <w:right w:val="none" w:sz="0" w:space="0" w:color="auto"/>
              </w:divBdr>
              <w:divsChild>
                <w:div w:id="13315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4261">
      <w:bodyDiv w:val="1"/>
      <w:marLeft w:val="0"/>
      <w:marRight w:val="0"/>
      <w:marTop w:val="0"/>
      <w:marBottom w:val="0"/>
      <w:divBdr>
        <w:top w:val="none" w:sz="0" w:space="0" w:color="auto"/>
        <w:left w:val="none" w:sz="0" w:space="0" w:color="auto"/>
        <w:bottom w:val="none" w:sz="0" w:space="0" w:color="auto"/>
        <w:right w:val="none" w:sz="0" w:space="0" w:color="auto"/>
      </w:divBdr>
      <w:divsChild>
        <w:div w:id="673800058">
          <w:marLeft w:val="0"/>
          <w:marRight w:val="0"/>
          <w:marTop w:val="0"/>
          <w:marBottom w:val="900"/>
          <w:divBdr>
            <w:top w:val="none" w:sz="0" w:space="31" w:color="auto"/>
            <w:left w:val="none" w:sz="0" w:space="0" w:color="auto"/>
            <w:bottom w:val="single" w:sz="6" w:space="23" w:color="C2C5CB"/>
            <w:right w:val="none" w:sz="0" w:space="0" w:color="auto"/>
          </w:divBdr>
          <w:divsChild>
            <w:div w:id="261038203">
              <w:marLeft w:val="0"/>
              <w:marRight w:val="0"/>
              <w:marTop w:val="375"/>
              <w:marBottom w:val="0"/>
              <w:divBdr>
                <w:top w:val="none" w:sz="0" w:space="0" w:color="auto"/>
                <w:left w:val="none" w:sz="0" w:space="0" w:color="auto"/>
                <w:bottom w:val="none" w:sz="0" w:space="0" w:color="auto"/>
                <w:right w:val="none" w:sz="0" w:space="0" w:color="auto"/>
              </w:divBdr>
            </w:div>
          </w:divsChild>
        </w:div>
        <w:div w:id="1046565731">
          <w:marLeft w:val="0"/>
          <w:marRight w:val="0"/>
          <w:marTop w:val="0"/>
          <w:marBottom w:val="0"/>
          <w:divBdr>
            <w:top w:val="none" w:sz="0" w:space="0" w:color="auto"/>
            <w:left w:val="none" w:sz="0" w:space="0" w:color="auto"/>
            <w:bottom w:val="none" w:sz="0" w:space="0" w:color="auto"/>
            <w:right w:val="none" w:sz="0" w:space="0" w:color="auto"/>
          </w:divBdr>
          <w:divsChild>
            <w:div w:id="1934625197">
              <w:marLeft w:val="0"/>
              <w:marRight w:val="0"/>
              <w:marTop w:val="0"/>
              <w:marBottom w:val="0"/>
              <w:divBdr>
                <w:top w:val="none" w:sz="0" w:space="0" w:color="auto"/>
                <w:left w:val="none" w:sz="0" w:space="0" w:color="auto"/>
                <w:bottom w:val="none" w:sz="0" w:space="0" w:color="auto"/>
                <w:right w:val="none" w:sz="0" w:space="0" w:color="auto"/>
              </w:divBdr>
              <w:divsChild>
                <w:div w:id="15599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90159">
      <w:bodyDiv w:val="1"/>
      <w:marLeft w:val="0"/>
      <w:marRight w:val="0"/>
      <w:marTop w:val="0"/>
      <w:marBottom w:val="0"/>
      <w:divBdr>
        <w:top w:val="none" w:sz="0" w:space="0" w:color="auto"/>
        <w:left w:val="none" w:sz="0" w:space="0" w:color="auto"/>
        <w:bottom w:val="none" w:sz="0" w:space="0" w:color="auto"/>
        <w:right w:val="none" w:sz="0" w:space="0" w:color="auto"/>
      </w:divBdr>
      <w:divsChild>
        <w:div w:id="393940747">
          <w:marLeft w:val="0"/>
          <w:marRight w:val="0"/>
          <w:marTop w:val="0"/>
          <w:marBottom w:val="900"/>
          <w:divBdr>
            <w:top w:val="none" w:sz="0" w:space="31" w:color="auto"/>
            <w:left w:val="none" w:sz="0" w:space="0" w:color="auto"/>
            <w:bottom w:val="single" w:sz="6" w:space="23" w:color="C2C5CB"/>
            <w:right w:val="none" w:sz="0" w:space="0" w:color="auto"/>
          </w:divBdr>
          <w:divsChild>
            <w:div w:id="96949695">
              <w:marLeft w:val="0"/>
              <w:marRight w:val="0"/>
              <w:marTop w:val="375"/>
              <w:marBottom w:val="0"/>
              <w:divBdr>
                <w:top w:val="none" w:sz="0" w:space="0" w:color="auto"/>
                <w:left w:val="none" w:sz="0" w:space="0" w:color="auto"/>
                <w:bottom w:val="none" w:sz="0" w:space="0" w:color="auto"/>
                <w:right w:val="none" w:sz="0" w:space="0" w:color="auto"/>
              </w:divBdr>
            </w:div>
          </w:divsChild>
        </w:div>
        <w:div w:id="694429593">
          <w:marLeft w:val="0"/>
          <w:marRight w:val="0"/>
          <w:marTop w:val="0"/>
          <w:marBottom w:val="0"/>
          <w:divBdr>
            <w:top w:val="none" w:sz="0" w:space="0" w:color="auto"/>
            <w:left w:val="none" w:sz="0" w:space="0" w:color="auto"/>
            <w:bottom w:val="none" w:sz="0" w:space="0" w:color="auto"/>
            <w:right w:val="none" w:sz="0" w:space="0" w:color="auto"/>
          </w:divBdr>
          <w:divsChild>
            <w:div w:id="1442996108">
              <w:marLeft w:val="0"/>
              <w:marRight w:val="0"/>
              <w:marTop w:val="0"/>
              <w:marBottom w:val="0"/>
              <w:divBdr>
                <w:top w:val="none" w:sz="0" w:space="0" w:color="auto"/>
                <w:left w:val="none" w:sz="0" w:space="0" w:color="auto"/>
                <w:bottom w:val="none" w:sz="0" w:space="0" w:color="auto"/>
                <w:right w:val="none" w:sz="0" w:space="0" w:color="auto"/>
              </w:divBdr>
              <w:divsChild>
                <w:div w:id="5627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8917">
      <w:bodyDiv w:val="1"/>
      <w:marLeft w:val="0"/>
      <w:marRight w:val="0"/>
      <w:marTop w:val="0"/>
      <w:marBottom w:val="0"/>
      <w:divBdr>
        <w:top w:val="none" w:sz="0" w:space="0" w:color="auto"/>
        <w:left w:val="none" w:sz="0" w:space="0" w:color="auto"/>
        <w:bottom w:val="none" w:sz="0" w:space="0" w:color="auto"/>
        <w:right w:val="none" w:sz="0" w:space="0" w:color="auto"/>
      </w:divBdr>
      <w:divsChild>
        <w:div w:id="549612753">
          <w:marLeft w:val="0"/>
          <w:marRight w:val="0"/>
          <w:marTop w:val="0"/>
          <w:marBottom w:val="900"/>
          <w:divBdr>
            <w:top w:val="none" w:sz="0" w:space="31" w:color="auto"/>
            <w:left w:val="none" w:sz="0" w:space="0" w:color="auto"/>
            <w:bottom w:val="single" w:sz="6" w:space="23" w:color="C2C5CB"/>
            <w:right w:val="none" w:sz="0" w:space="0" w:color="auto"/>
          </w:divBdr>
          <w:divsChild>
            <w:div w:id="465050924">
              <w:marLeft w:val="0"/>
              <w:marRight w:val="0"/>
              <w:marTop w:val="375"/>
              <w:marBottom w:val="0"/>
              <w:divBdr>
                <w:top w:val="none" w:sz="0" w:space="0" w:color="auto"/>
                <w:left w:val="none" w:sz="0" w:space="0" w:color="auto"/>
                <w:bottom w:val="none" w:sz="0" w:space="0" w:color="auto"/>
                <w:right w:val="none" w:sz="0" w:space="0" w:color="auto"/>
              </w:divBdr>
            </w:div>
          </w:divsChild>
        </w:div>
        <w:div w:id="606542887">
          <w:marLeft w:val="0"/>
          <w:marRight w:val="0"/>
          <w:marTop w:val="0"/>
          <w:marBottom w:val="0"/>
          <w:divBdr>
            <w:top w:val="none" w:sz="0" w:space="0" w:color="auto"/>
            <w:left w:val="none" w:sz="0" w:space="0" w:color="auto"/>
            <w:bottom w:val="none" w:sz="0" w:space="0" w:color="auto"/>
            <w:right w:val="none" w:sz="0" w:space="0" w:color="auto"/>
          </w:divBdr>
          <w:divsChild>
            <w:div w:id="120657112">
              <w:marLeft w:val="0"/>
              <w:marRight w:val="0"/>
              <w:marTop w:val="0"/>
              <w:marBottom w:val="0"/>
              <w:divBdr>
                <w:top w:val="none" w:sz="0" w:space="0" w:color="auto"/>
                <w:left w:val="none" w:sz="0" w:space="0" w:color="auto"/>
                <w:bottom w:val="none" w:sz="0" w:space="0" w:color="auto"/>
                <w:right w:val="none" w:sz="0" w:space="0" w:color="auto"/>
              </w:divBdr>
              <w:divsChild>
                <w:div w:id="12218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0177">
      <w:bodyDiv w:val="1"/>
      <w:marLeft w:val="0"/>
      <w:marRight w:val="0"/>
      <w:marTop w:val="0"/>
      <w:marBottom w:val="0"/>
      <w:divBdr>
        <w:top w:val="none" w:sz="0" w:space="0" w:color="auto"/>
        <w:left w:val="none" w:sz="0" w:space="0" w:color="auto"/>
        <w:bottom w:val="none" w:sz="0" w:space="0" w:color="auto"/>
        <w:right w:val="none" w:sz="0" w:space="0" w:color="auto"/>
      </w:divBdr>
      <w:divsChild>
        <w:div w:id="61759452">
          <w:marLeft w:val="0"/>
          <w:marRight w:val="0"/>
          <w:marTop w:val="0"/>
          <w:marBottom w:val="900"/>
          <w:divBdr>
            <w:top w:val="none" w:sz="0" w:space="31" w:color="auto"/>
            <w:left w:val="none" w:sz="0" w:space="0" w:color="auto"/>
            <w:bottom w:val="single" w:sz="6" w:space="23" w:color="C2C5CB"/>
            <w:right w:val="none" w:sz="0" w:space="0" w:color="auto"/>
          </w:divBdr>
          <w:divsChild>
            <w:div w:id="961693811">
              <w:marLeft w:val="0"/>
              <w:marRight w:val="0"/>
              <w:marTop w:val="375"/>
              <w:marBottom w:val="0"/>
              <w:divBdr>
                <w:top w:val="none" w:sz="0" w:space="0" w:color="auto"/>
                <w:left w:val="none" w:sz="0" w:space="0" w:color="auto"/>
                <w:bottom w:val="none" w:sz="0" w:space="0" w:color="auto"/>
                <w:right w:val="none" w:sz="0" w:space="0" w:color="auto"/>
              </w:divBdr>
            </w:div>
          </w:divsChild>
        </w:div>
        <w:div w:id="946351798">
          <w:marLeft w:val="0"/>
          <w:marRight w:val="0"/>
          <w:marTop w:val="0"/>
          <w:marBottom w:val="0"/>
          <w:divBdr>
            <w:top w:val="none" w:sz="0" w:space="0" w:color="auto"/>
            <w:left w:val="none" w:sz="0" w:space="0" w:color="auto"/>
            <w:bottom w:val="none" w:sz="0" w:space="0" w:color="auto"/>
            <w:right w:val="none" w:sz="0" w:space="0" w:color="auto"/>
          </w:divBdr>
          <w:divsChild>
            <w:div w:id="935796032">
              <w:marLeft w:val="0"/>
              <w:marRight w:val="0"/>
              <w:marTop w:val="0"/>
              <w:marBottom w:val="0"/>
              <w:divBdr>
                <w:top w:val="none" w:sz="0" w:space="0" w:color="auto"/>
                <w:left w:val="none" w:sz="0" w:space="0" w:color="auto"/>
                <w:bottom w:val="none" w:sz="0" w:space="0" w:color="auto"/>
                <w:right w:val="none" w:sz="0" w:space="0" w:color="auto"/>
              </w:divBdr>
              <w:divsChild>
                <w:div w:id="838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2452">
      <w:bodyDiv w:val="1"/>
      <w:marLeft w:val="0"/>
      <w:marRight w:val="0"/>
      <w:marTop w:val="0"/>
      <w:marBottom w:val="0"/>
      <w:divBdr>
        <w:top w:val="none" w:sz="0" w:space="0" w:color="auto"/>
        <w:left w:val="none" w:sz="0" w:space="0" w:color="auto"/>
        <w:bottom w:val="none" w:sz="0" w:space="0" w:color="auto"/>
        <w:right w:val="none" w:sz="0" w:space="0" w:color="auto"/>
      </w:divBdr>
      <w:divsChild>
        <w:div w:id="1486436849">
          <w:marLeft w:val="0"/>
          <w:marRight w:val="0"/>
          <w:marTop w:val="0"/>
          <w:marBottom w:val="900"/>
          <w:divBdr>
            <w:top w:val="none" w:sz="0" w:space="31" w:color="auto"/>
            <w:left w:val="none" w:sz="0" w:space="0" w:color="auto"/>
            <w:bottom w:val="single" w:sz="6" w:space="23" w:color="C2C5CB"/>
            <w:right w:val="none" w:sz="0" w:space="0" w:color="auto"/>
          </w:divBdr>
          <w:divsChild>
            <w:div w:id="1148129760">
              <w:marLeft w:val="0"/>
              <w:marRight w:val="0"/>
              <w:marTop w:val="375"/>
              <w:marBottom w:val="0"/>
              <w:divBdr>
                <w:top w:val="none" w:sz="0" w:space="0" w:color="auto"/>
                <w:left w:val="none" w:sz="0" w:space="0" w:color="auto"/>
                <w:bottom w:val="none" w:sz="0" w:space="0" w:color="auto"/>
                <w:right w:val="none" w:sz="0" w:space="0" w:color="auto"/>
              </w:divBdr>
            </w:div>
          </w:divsChild>
        </w:div>
        <w:div w:id="1645353813">
          <w:marLeft w:val="0"/>
          <w:marRight w:val="0"/>
          <w:marTop w:val="0"/>
          <w:marBottom w:val="0"/>
          <w:divBdr>
            <w:top w:val="none" w:sz="0" w:space="0" w:color="auto"/>
            <w:left w:val="none" w:sz="0" w:space="0" w:color="auto"/>
            <w:bottom w:val="none" w:sz="0" w:space="0" w:color="auto"/>
            <w:right w:val="none" w:sz="0" w:space="0" w:color="auto"/>
          </w:divBdr>
          <w:divsChild>
            <w:div w:id="1614553083">
              <w:marLeft w:val="0"/>
              <w:marRight w:val="0"/>
              <w:marTop w:val="0"/>
              <w:marBottom w:val="0"/>
              <w:divBdr>
                <w:top w:val="none" w:sz="0" w:space="0" w:color="auto"/>
                <w:left w:val="none" w:sz="0" w:space="0" w:color="auto"/>
                <w:bottom w:val="none" w:sz="0" w:space="0" w:color="auto"/>
                <w:right w:val="none" w:sz="0" w:space="0" w:color="auto"/>
              </w:divBdr>
              <w:divsChild>
                <w:div w:id="16023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8992">
      <w:bodyDiv w:val="1"/>
      <w:marLeft w:val="0"/>
      <w:marRight w:val="0"/>
      <w:marTop w:val="0"/>
      <w:marBottom w:val="0"/>
      <w:divBdr>
        <w:top w:val="none" w:sz="0" w:space="0" w:color="auto"/>
        <w:left w:val="none" w:sz="0" w:space="0" w:color="auto"/>
        <w:bottom w:val="none" w:sz="0" w:space="0" w:color="auto"/>
        <w:right w:val="none" w:sz="0" w:space="0" w:color="auto"/>
      </w:divBdr>
      <w:divsChild>
        <w:div w:id="1225526750">
          <w:marLeft w:val="0"/>
          <w:marRight w:val="0"/>
          <w:marTop w:val="0"/>
          <w:marBottom w:val="900"/>
          <w:divBdr>
            <w:top w:val="none" w:sz="0" w:space="31" w:color="auto"/>
            <w:left w:val="none" w:sz="0" w:space="0" w:color="auto"/>
            <w:bottom w:val="single" w:sz="6" w:space="23" w:color="C2C5CB"/>
            <w:right w:val="none" w:sz="0" w:space="0" w:color="auto"/>
          </w:divBdr>
          <w:divsChild>
            <w:div w:id="435713044">
              <w:marLeft w:val="0"/>
              <w:marRight w:val="0"/>
              <w:marTop w:val="375"/>
              <w:marBottom w:val="0"/>
              <w:divBdr>
                <w:top w:val="none" w:sz="0" w:space="0" w:color="auto"/>
                <w:left w:val="none" w:sz="0" w:space="0" w:color="auto"/>
                <w:bottom w:val="none" w:sz="0" w:space="0" w:color="auto"/>
                <w:right w:val="none" w:sz="0" w:space="0" w:color="auto"/>
              </w:divBdr>
            </w:div>
          </w:divsChild>
        </w:div>
        <w:div w:id="1165710630">
          <w:marLeft w:val="0"/>
          <w:marRight w:val="0"/>
          <w:marTop w:val="0"/>
          <w:marBottom w:val="0"/>
          <w:divBdr>
            <w:top w:val="none" w:sz="0" w:space="0" w:color="auto"/>
            <w:left w:val="none" w:sz="0" w:space="0" w:color="auto"/>
            <w:bottom w:val="none" w:sz="0" w:space="0" w:color="auto"/>
            <w:right w:val="none" w:sz="0" w:space="0" w:color="auto"/>
          </w:divBdr>
          <w:divsChild>
            <w:div w:id="341127944">
              <w:marLeft w:val="0"/>
              <w:marRight w:val="0"/>
              <w:marTop w:val="0"/>
              <w:marBottom w:val="0"/>
              <w:divBdr>
                <w:top w:val="none" w:sz="0" w:space="0" w:color="auto"/>
                <w:left w:val="none" w:sz="0" w:space="0" w:color="auto"/>
                <w:bottom w:val="none" w:sz="0" w:space="0" w:color="auto"/>
                <w:right w:val="none" w:sz="0" w:space="0" w:color="auto"/>
              </w:divBdr>
              <w:divsChild>
                <w:div w:id="124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7733">
      <w:bodyDiv w:val="1"/>
      <w:marLeft w:val="0"/>
      <w:marRight w:val="0"/>
      <w:marTop w:val="0"/>
      <w:marBottom w:val="0"/>
      <w:divBdr>
        <w:top w:val="none" w:sz="0" w:space="0" w:color="auto"/>
        <w:left w:val="none" w:sz="0" w:space="0" w:color="auto"/>
        <w:bottom w:val="none" w:sz="0" w:space="0" w:color="auto"/>
        <w:right w:val="none" w:sz="0" w:space="0" w:color="auto"/>
      </w:divBdr>
      <w:divsChild>
        <w:div w:id="1747649857">
          <w:marLeft w:val="0"/>
          <w:marRight w:val="0"/>
          <w:marTop w:val="0"/>
          <w:marBottom w:val="900"/>
          <w:divBdr>
            <w:top w:val="none" w:sz="0" w:space="31" w:color="auto"/>
            <w:left w:val="none" w:sz="0" w:space="0" w:color="auto"/>
            <w:bottom w:val="single" w:sz="6" w:space="23" w:color="C2C5CB"/>
            <w:right w:val="none" w:sz="0" w:space="0" w:color="auto"/>
          </w:divBdr>
          <w:divsChild>
            <w:div w:id="1415544330">
              <w:marLeft w:val="0"/>
              <w:marRight w:val="0"/>
              <w:marTop w:val="375"/>
              <w:marBottom w:val="0"/>
              <w:divBdr>
                <w:top w:val="none" w:sz="0" w:space="0" w:color="auto"/>
                <w:left w:val="none" w:sz="0" w:space="0" w:color="auto"/>
                <w:bottom w:val="none" w:sz="0" w:space="0" w:color="auto"/>
                <w:right w:val="none" w:sz="0" w:space="0" w:color="auto"/>
              </w:divBdr>
            </w:div>
          </w:divsChild>
        </w:div>
        <w:div w:id="756488388">
          <w:marLeft w:val="0"/>
          <w:marRight w:val="0"/>
          <w:marTop w:val="0"/>
          <w:marBottom w:val="0"/>
          <w:divBdr>
            <w:top w:val="none" w:sz="0" w:space="0" w:color="auto"/>
            <w:left w:val="none" w:sz="0" w:space="0" w:color="auto"/>
            <w:bottom w:val="none" w:sz="0" w:space="0" w:color="auto"/>
            <w:right w:val="none" w:sz="0" w:space="0" w:color="auto"/>
          </w:divBdr>
          <w:divsChild>
            <w:div w:id="539240909">
              <w:marLeft w:val="0"/>
              <w:marRight w:val="0"/>
              <w:marTop w:val="0"/>
              <w:marBottom w:val="0"/>
              <w:divBdr>
                <w:top w:val="none" w:sz="0" w:space="0" w:color="auto"/>
                <w:left w:val="none" w:sz="0" w:space="0" w:color="auto"/>
                <w:bottom w:val="none" w:sz="0" w:space="0" w:color="auto"/>
                <w:right w:val="none" w:sz="0" w:space="0" w:color="auto"/>
              </w:divBdr>
              <w:divsChild>
                <w:div w:id="165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5912">
      <w:bodyDiv w:val="1"/>
      <w:marLeft w:val="0"/>
      <w:marRight w:val="0"/>
      <w:marTop w:val="0"/>
      <w:marBottom w:val="0"/>
      <w:divBdr>
        <w:top w:val="none" w:sz="0" w:space="0" w:color="auto"/>
        <w:left w:val="none" w:sz="0" w:space="0" w:color="auto"/>
        <w:bottom w:val="none" w:sz="0" w:space="0" w:color="auto"/>
        <w:right w:val="none" w:sz="0" w:space="0" w:color="auto"/>
      </w:divBdr>
      <w:divsChild>
        <w:div w:id="2138450891">
          <w:marLeft w:val="0"/>
          <w:marRight w:val="0"/>
          <w:marTop w:val="0"/>
          <w:marBottom w:val="900"/>
          <w:divBdr>
            <w:top w:val="none" w:sz="0" w:space="31" w:color="auto"/>
            <w:left w:val="none" w:sz="0" w:space="0" w:color="auto"/>
            <w:bottom w:val="single" w:sz="6" w:space="23" w:color="C2C5CB"/>
            <w:right w:val="none" w:sz="0" w:space="0" w:color="auto"/>
          </w:divBdr>
          <w:divsChild>
            <w:div w:id="1815563790">
              <w:marLeft w:val="0"/>
              <w:marRight w:val="0"/>
              <w:marTop w:val="375"/>
              <w:marBottom w:val="0"/>
              <w:divBdr>
                <w:top w:val="none" w:sz="0" w:space="0" w:color="auto"/>
                <w:left w:val="none" w:sz="0" w:space="0" w:color="auto"/>
                <w:bottom w:val="none" w:sz="0" w:space="0" w:color="auto"/>
                <w:right w:val="none" w:sz="0" w:space="0" w:color="auto"/>
              </w:divBdr>
            </w:div>
          </w:divsChild>
        </w:div>
        <w:div w:id="2140877855">
          <w:marLeft w:val="0"/>
          <w:marRight w:val="0"/>
          <w:marTop w:val="0"/>
          <w:marBottom w:val="0"/>
          <w:divBdr>
            <w:top w:val="none" w:sz="0" w:space="0" w:color="auto"/>
            <w:left w:val="none" w:sz="0" w:space="0" w:color="auto"/>
            <w:bottom w:val="none" w:sz="0" w:space="0" w:color="auto"/>
            <w:right w:val="none" w:sz="0" w:space="0" w:color="auto"/>
          </w:divBdr>
          <w:divsChild>
            <w:div w:id="1395079972">
              <w:marLeft w:val="0"/>
              <w:marRight w:val="0"/>
              <w:marTop w:val="0"/>
              <w:marBottom w:val="0"/>
              <w:divBdr>
                <w:top w:val="none" w:sz="0" w:space="0" w:color="auto"/>
                <w:left w:val="none" w:sz="0" w:space="0" w:color="auto"/>
                <w:bottom w:val="none" w:sz="0" w:space="0" w:color="auto"/>
                <w:right w:val="none" w:sz="0" w:space="0" w:color="auto"/>
              </w:divBdr>
              <w:divsChild>
                <w:div w:id="2668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9671">
      <w:bodyDiv w:val="1"/>
      <w:marLeft w:val="0"/>
      <w:marRight w:val="0"/>
      <w:marTop w:val="0"/>
      <w:marBottom w:val="0"/>
      <w:divBdr>
        <w:top w:val="none" w:sz="0" w:space="0" w:color="auto"/>
        <w:left w:val="none" w:sz="0" w:space="0" w:color="auto"/>
        <w:bottom w:val="none" w:sz="0" w:space="0" w:color="auto"/>
        <w:right w:val="none" w:sz="0" w:space="0" w:color="auto"/>
      </w:divBdr>
      <w:divsChild>
        <w:div w:id="407846884">
          <w:marLeft w:val="0"/>
          <w:marRight w:val="0"/>
          <w:marTop w:val="0"/>
          <w:marBottom w:val="900"/>
          <w:divBdr>
            <w:top w:val="none" w:sz="0" w:space="31" w:color="auto"/>
            <w:left w:val="none" w:sz="0" w:space="0" w:color="auto"/>
            <w:bottom w:val="single" w:sz="6" w:space="23" w:color="C2C5CB"/>
            <w:right w:val="none" w:sz="0" w:space="0" w:color="auto"/>
          </w:divBdr>
          <w:divsChild>
            <w:div w:id="1419713155">
              <w:marLeft w:val="0"/>
              <w:marRight w:val="0"/>
              <w:marTop w:val="375"/>
              <w:marBottom w:val="0"/>
              <w:divBdr>
                <w:top w:val="none" w:sz="0" w:space="0" w:color="auto"/>
                <w:left w:val="none" w:sz="0" w:space="0" w:color="auto"/>
                <w:bottom w:val="none" w:sz="0" w:space="0" w:color="auto"/>
                <w:right w:val="none" w:sz="0" w:space="0" w:color="auto"/>
              </w:divBdr>
            </w:div>
          </w:divsChild>
        </w:div>
        <w:div w:id="811411893">
          <w:marLeft w:val="0"/>
          <w:marRight w:val="0"/>
          <w:marTop w:val="0"/>
          <w:marBottom w:val="0"/>
          <w:divBdr>
            <w:top w:val="none" w:sz="0" w:space="0" w:color="auto"/>
            <w:left w:val="none" w:sz="0" w:space="0" w:color="auto"/>
            <w:bottom w:val="none" w:sz="0" w:space="0" w:color="auto"/>
            <w:right w:val="none" w:sz="0" w:space="0" w:color="auto"/>
          </w:divBdr>
          <w:divsChild>
            <w:div w:id="1780950607">
              <w:marLeft w:val="0"/>
              <w:marRight w:val="0"/>
              <w:marTop w:val="0"/>
              <w:marBottom w:val="0"/>
              <w:divBdr>
                <w:top w:val="none" w:sz="0" w:space="0" w:color="auto"/>
                <w:left w:val="none" w:sz="0" w:space="0" w:color="auto"/>
                <w:bottom w:val="none" w:sz="0" w:space="0" w:color="auto"/>
                <w:right w:val="none" w:sz="0" w:space="0" w:color="auto"/>
              </w:divBdr>
              <w:divsChild>
                <w:div w:id="6903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5575">
      <w:bodyDiv w:val="1"/>
      <w:marLeft w:val="0"/>
      <w:marRight w:val="0"/>
      <w:marTop w:val="0"/>
      <w:marBottom w:val="0"/>
      <w:divBdr>
        <w:top w:val="none" w:sz="0" w:space="0" w:color="auto"/>
        <w:left w:val="none" w:sz="0" w:space="0" w:color="auto"/>
        <w:bottom w:val="none" w:sz="0" w:space="0" w:color="auto"/>
        <w:right w:val="none" w:sz="0" w:space="0" w:color="auto"/>
      </w:divBdr>
      <w:divsChild>
        <w:div w:id="695932297">
          <w:marLeft w:val="0"/>
          <w:marRight w:val="0"/>
          <w:marTop w:val="0"/>
          <w:marBottom w:val="900"/>
          <w:divBdr>
            <w:top w:val="none" w:sz="0" w:space="31" w:color="auto"/>
            <w:left w:val="none" w:sz="0" w:space="0" w:color="auto"/>
            <w:bottom w:val="single" w:sz="6" w:space="23" w:color="C2C5CB"/>
            <w:right w:val="none" w:sz="0" w:space="0" w:color="auto"/>
          </w:divBdr>
          <w:divsChild>
            <w:div w:id="2034260199">
              <w:marLeft w:val="0"/>
              <w:marRight w:val="0"/>
              <w:marTop w:val="375"/>
              <w:marBottom w:val="0"/>
              <w:divBdr>
                <w:top w:val="none" w:sz="0" w:space="0" w:color="auto"/>
                <w:left w:val="none" w:sz="0" w:space="0" w:color="auto"/>
                <w:bottom w:val="none" w:sz="0" w:space="0" w:color="auto"/>
                <w:right w:val="none" w:sz="0" w:space="0" w:color="auto"/>
              </w:divBdr>
            </w:div>
          </w:divsChild>
        </w:div>
        <w:div w:id="738676989">
          <w:marLeft w:val="0"/>
          <w:marRight w:val="0"/>
          <w:marTop w:val="0"/>
          <w:marBottom w:val="0"/>
          <w:divBdr>
            <w:top w:val="none" w:sz="0" w:space="0" w:color="auto"/>
            <w:left w:val="none" w:sz="0" w:space="0" w:color="auto"/>
            <w:bottom w:val="none" w:sz="0" w:space="0" w:color="auto"/>
            <w:right w:val="none" w:sz="0" w:space="0" w:color="auto"/>
          </w:divBdr>
          <w:divsChild>
            <w:div w:id="581259207">
              <w:marLeft w:val="0"/>
              <w:marRight w:val="0"/>
              <w:marTop w:val="0"/>
              <w:marBottom w:val="0"/>
              <w:divBdr>
                <w:top w:val="none" w:sz="0" w:space="0" w:color="auto"/>
                <w:left w:val="none" w:sz="0" w:space="0" w:color="auto"/>
                <w:bottom w:val="none" w:sz="0" w:space="0" w:color="auto"/>
                <w:right w:val="none" w:sz="0" w:space="0" w:color="auto"/>
              </w:divBdr>
              <w:divsChild>
                <w:div w:id="1041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8302">
      <w:bodyDiv w:val="1"/>
      <w:marLeft w:val="0"/>
      <w:marRight w:val="0"/>
      <w:marTop w:val="0"/>
      <w:marBottom w:val="0"/>
      <w:divBdr>
        <w:top w:val="none" w:sz="0" w:space="0" w:color="auto"/>
        <w:left w:val="none" w:sz="0" w:space="0" w:color="auto"/>
        <w:bottom w:val="none" w:sz="0" w:space="0" w:color="auto"/>
        <w:right w:val="none" w:sz="0" w:space="0" w:color="auto"/>
      </w:divBdr>
      <w:divsChild>
        <w:div w:id="1159610852">
          <w:marLeft w:val="0"/>
          <w:marRight w:val="0"/>
          <w:marTop w:val="0"/>
          <w:marBottom w:val="900"/>
          <w:divBdr>
            <w:top w:val="none" w:sz="0" w:space="31" w:color="auto"/>
            <w:left w:val="none" w:sz="0" w:space="0" w:color="auto"/>
            <w:bottom w:val="single" w:sz="6" w:space="23" w:color="C2C5CB"/>
            <w:right w:val="none" w:sz="0" w:space="0" w:color="auto"/>
          </w:divBdr>
          <w:divsChild>
            <w:div w:id="575821495">
              <w:marLeft w:val="0"/>
              <w:marRight w:val="0"/>
              <w:marTop w:val="375"/>
              <w:marBottom w:val="0"/>
              <w:divBdr>
                <w:top w:val="none" w:sz="0" w:space="0" w:color="auto"/>
                <w:left w:val="none" w:sz="0" w:space="0" w:color="auto"/>
                <w:bottom w:val="none" w:sz="0" w:space="0" w:color="auto"/>
                <w:right w:val="none" w:sz="0" w:space="0" w:color="auto"/>
              </w:divBdr>
            </w:div>
          </w:divsChild>
        </w:div>
        <w:div w:id="2086680454">
          <w:marLeft w:val="0"/>
          <w:marRight w:val="0"/>
          <w:marTop w:val="0"/>
          <w:marBottom w:val="0"/>
          <w:divBdr>
            <w:top w:val="none" w:sz="0" w:space="0" w:color="auto"/>
            <w:left w:val="none" w:sz="0" w:space="0" w:color="auto"/>
            <w:bottom w:val="none" w:sz="0" w:space="0" w:color="auto"/>
            <w:right w:val="none" w:sz="0" w:space="0" w:color="auto"/>
          </w:divBdr>
          <w:divsChild>
            <w:div w:id="18747189">
              <w:marLeft w:val="0"/>
              <w:marRight w:val="0"/>
              <w:marTop w:val="0"/>
              <w:marBottom w:val="0"/>
              <w:divBdr>
                <w:top w:val="none" w:sz="0" w:space="0" w:color="auto"/>
                <w:left w:val="none" w:sz="0" w:space="0" w:color="auto"/>
                <w:bottom w:val="none" w:sz="0" w:space="0" w:color="auto"/>
                <w:right w:val="none" w:sz="0" w:space="0" w:color="auto"/>
              </w:divBdr>
              <w:divsChild>
                <w:div w:id="19234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6413">
      <w:bodyDiv w:val="1"/>
      <w:marLeft w:val="0"/>
      <w:marRight w:val="0"/>
      <w:marTop w:val="0"/>
      <w:marBottom w:val="0"/>
      <w:divBdr>
        <w:top w:val="none" w:sz="0" w:space="0" w:color="auto"/>
        <w:left w:val="none" w:sz="0" w:space="0" w:color="auto"/>
        <w:bottom w:val="none" w:sz="0" w:space="0" w:color="auto"/>
        <w:right w:val="none" w:sz="0" w:space="0" w:color="auto"/>
      </w:divBdr>
      <w:divsChild>
        <w:div w:id="2022469864">
          <w:marLeft w:val="0"/>
          <w:marRight w:val="0"/>
          <w:marTop w:val="0"/>
          <w:marBottom w:val="900"/>
          <w:divBdr>
            <w:top w:val="none" w:sz="0" w:space="31" w:color="auto"/>
            <w:left w:val="none" w:sz="0" w:space="0" w:color="auto"/>
            <w:bottom w:val="single" w:sz="6" w:space="23" w:color="C2C5CB"/>
            <w:right w:val="none" w:sz="0" w:space="0" w:color="auto"/>
          </w:divBdr>
          <w:divsChild>
            <w:div w:id="1829398488">
              <w:marLeft w:val="0"/>
              <w:marRight w:val="0"/>
              <w:marTop w:val="375"/>
              <w:marBottom w:val="0"/>
              <w:divBdr>
                <w:top w:val="none" w:sz="0" w:space="0" w:color="auto"/>
                <w:left w:val="none" w:sz="0" w:space="0" w:color="auto"/>
                <w:bottom w:val="none" w:sz="0" w:space="0" w:color="auto"/>
                <w:right w:val="none" w:sz="0" w:space="0" w:color="auto"/>
              </w:divBdr>
            </w:div>
          </w:divsChild>
        </w:div>
        <w:div w:id="967784910">
          <w:marLeft w:val="0"/>
          <w:marRight w:val="0"/>
          <w:marTop w:val="0"/>
          <w:marBottom w:val="0"/>
          <w:divBdr>
            <w:top w:val="none" w:sz="0" w:space="0" w:color="auto"/>
            <w:left w:val="none" w:sz="0" w:space="0" w:color="auto"/>
            <w:bottom w:val="none" w:sz="0" w:space="0" w:color="auto"/>
            <w:right w:val="none" w:sz="0" w:space="0" w:color="auto"/>
          </w:divBdr>
          <w:divsChild>
            <w:div w:id="1973754283">
              <w:marLeft w:val="0"/>
              <w:marRight w:val="0"/>
              <w:marTop w:val="0"/>
              <w:marBottom w:val="0"/>
              <w:divBdr>
                <w:top w:val="none" w:sz="0" w:space="0" w:color="auto"/>
                <w:left w:val="none" w:sz="0" w:space="0" w:color="auto"/>
                <w:bottom w:val="none" w:sz="0" w:space="0" w:color="auto"/>
                <w:right w:val="none" w:sz="0" w:space="0" w:color="auto"/>
              </w:divBdr>
              <w:divsChild>
                <w:div w:id="367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5717">
      <w:bodyDiv w:val="1"/>
      <w:marLeft w:val="0"/>
      <w:marRight w:val="0"/>
      <w:marTop w:val="0"/>
      <w:marBottom w:val="0"/>
      <w:divBdr>
        <w:top w:val="none" w:sz="0" w:space="0" w:color="auto"/>
        <w:left w:val="none" w:sz="0" w:space="0" w:color="auto"/>
        <w:bottom w:val="none" w:sz="0" w:space="0" w:color="auto"/>
        <w:right w:val="none" w:sz="0" w:space="0" w:color="auto"/>
      </w:divBdr>
      <w:divsChild>
        <w:div w:id="492795888">
          <w:marLeft w:val="0"/>
          <w:marRight w:val="0"/>
          <w:marTop w:val="0"/>
          <w:marBottom w:val="900"/>
          <w:divBdr>
            <w:top w:val="none" w:sz="0" w:space="31" w:color="auto"/>
            <w:left w:val="none" w:sz="0" w:space="0" w:color="auto"/>
            <w:bottom w:val="single" w:sz="6" w:space="23" w:color="C2C5CB"/>
            <w:right w:val="none" w:sz="0" w:space="0" w:color="auto"/>
          </w:divBdr>
          <w:divsChild>
            <w:div w:id="8066394">
              <w:marLeft w:val="0"/>
              <w:marRight w:val="0"/>
              <w:marTop w:val="375"/>
              <w:marBottom w:val="0"/>
              <w:divBdr>
                <w:top w:val="none" w:sz="0" w:space="0" w:color="auto"/>
                <w:left w:val="none" w:sz="0" w:space="0" w:color="auto"/>
                <w:bottom w:val="none" w:sz="0" w:space="0" w:color="auto"/>
                <w:right w:val="none" w:sz="0" w:space="0" w:color="auto"/>
              </w:divBdr>
            </w:div>
          </w:divsChild>
        </w:div>
        <w:div w:id="541212674">
          <w:marLeft w:val="0"/>
          <w:marRight w:val="0"/>
          <w:marTop w:val="0"/>
          <w:marBottom w:val="0"/>
          <w:divBdr>
            <w:top w:val="none" w:sz="0" w:space="0" w:color="auto"/>
            <w:left w:val="none" w:sz="0" w:space="0" w:color="auto"/>
            <w:bottom w:val="none" w:sz="0" w:space="0" w:color="auto"/>
            <w:right w:val="none" w:sz="0" w:space="0" w:color="auto"/>
          </w:divBdr>
          <w:divsChild>
            <w:div w:id="475278">
              <w:marLeft w:val="0"/>
              <w:marRight w:val="0"/>
              <w:marTop w:val="0"/>
              <w:marBottom w:val="0"/>
              <w:divBdr>
                <w:top w:val="none" w:sz="0" w:space="0" w:color="auto"/>
                <w:left w:val="none" w:sz="0" w:space="0" w:color="auto"/>
                <w:bottom w:val="none" w:sz="0" w:space="0" w:color="auto"/>
                <w:right w:val="none" w:sz="0" w:space="0" w:color="auto"/>
              </w:divBdr>
              <w:divsChild>
                <w:div w:id="15411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2285">
      <w:bodyDiv w:val="1"/>
      <w:marLeft w:val="0"/>
      <w:marRight w:val="0"/>
      <w:marTop w:val="0"/>
      <w:marBottom w:val="0"/>
      <w:divBdr>
        <w:top w:val="none" w:sz="0" w:space="0" w:color="auto"/>
        <w:left w:val="none" w:sz="0" w:space="0" w:color="auto"/>
        <w:bottom w:val="none" w:sz="0" w:space="0" w:color="auto"/>
        <w:right w:val="none" w:sz="0" w:space="0" w:color="auto"/>
      </w:divBdr>
      <w:divsChild>
        <w:div w:id="1757557721">
          <w:marLeft w:val="0"/>
          <w:marRight w:val="0"/>
          <w:marTop w:val="0"/>
          <w:marBottom w:val="900"/>
          <w:divBdr>
            <w:top w:val="none" w:sz="0" w:space="31" w:color="auto"/>
            <w:left w:val="none" w:sz="0" w:space="0" w:color="auto"/>
            <w:bottom w:val="single" w:sz="6" w:space="23" w:color="C2C5CB"/>
            <w:right w:val="none" w:sz="0" w:space="0" w:color="auto"/>
          </w:divBdr>
          <w:divsChild>
            <w:div w:id="1076249017">
              <w:marLeft w:val="0"/>
              <w:marRight w:val="0"/>
              <w:marTop w:val="375"/>
              <w:marBottom w:val="0"/>
              <w:divBdr>
                <w:top w:val="none" w:sz="0" w:space="0" w:color="auto"/>
                <w:left w:val="none" w:sz="0" w:space="0" w:color="auto"/>
                <w:bottom w:val="none" w:sz="0" w:space="0" w:color="auto"/>
                <w:right w:val="none" w:sz="0" w:space="0" w:color="auto"/>
              </w:divBdr>
            </w:div>
          </w:divsChild>
        </w:div>
        <w:div w:id="1454472662">
          <w:marLeft w:val="0"/>
          <w:marRight w:val="0"/>
          <w:marTop w:val="0"/>
          <w:marBottom w:val="0"/>
          <w:divBdr>
            <w:top w:val="none" w:sz="0" w:space="0" w:color="auto"/>
            <w:left w:val="none" w:sz="0" w:space="0" w:color="auto"/>
            <w:bottom w:val="none" w:sz="0" w:space="0" w:color="auto"/>
            <w:right w:val="none" w:sz="0" w:space="0" w:color="auto"/>
          </w:divBdr>
          <w:divsChild>
            <w:div w:id="147669095">
              <w:marLeft w:val="0"/>
              <w:marRight w:val="0"/>
              <w:marTop w:val="0"/>
              <w:marBottom w:val="0"/>
              <w:divBdr>
                <w:top w:val="none" w:sz="0" w:space="0" w:color="auto"/>
                <w:left w:val="none" w:sz="0" w:space="0" w:color="auto"/>
                <w:bottom w:val="none" w:sz="0" w:space="0" w:color="auto"/>
                <w:right w:val="none" w:sz="0" w:space="0" w:color="auto"/>
              </w:divBdr>
              <w:divsChild>
                <w:div w:id="2982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9864">
      <w:bodyDiv w:val="1"/>
      <w:marLeft w:val="0"/>
      <w:marRight w:val="0"/>
      <w:marTop w:val="0"/>
      <w:marBottom w:val="0"/>
      <w:divBdr>
        <w:top w:val="none" w:sz="0" w:space="0" w:color="auto"/>
        <w:left w:val="none" w:sz="0" w:space="0" w:color="auto"/>
        <w:bottom w:val="none" w:sz="0" w:space="0" w:color="auto"/>
        <w:right w:val="none" w:sz="0" w:space="0" w:color="auto"/>
      </w:divBdr>
      <w:divsChild>
        <w:div w:id="319696094">
          <w:marLeft w:val="0"/>
          <w:marRight w:val="0"/>
          <w:marTop w:val="0"/>
          <w:marBottom w:val="900"/>
          <w:divBdr>
            <w:top w:val="none" w:sz="0" w:space="31" w:color="auto"/>
            <w:left w:val="none" w:sz="0" w:space="0" w:color="auto"/>
            <w:bottom w:val="single" w:sz="6" w:space="23" w:color="C2C5CB"/>
            <w:right w:val="none" w:sz="0" w:space="0" w:color="auto"/>
          </w:divBdr>
          <w:divsChild>
            <w:div w:id="1446728020">
              <w:marLeft w:val="0"/>
              <w:marRight w:val="0"/>
              <w:marTop w:val="375"/>
              <w:marBottom w:val="0"/>
              <w:divBdr>
                <w:top w:val="none" w:sz="0" w:space="0" w:color="auto"/>
                <w:left w:val="none" w:sz="0" w:space="0" w:color="auto"/>
                <w:bottom w:val="none" w:sz="0" w:space="0" w:color="auto"/>
                <w:right w:val="none" w:sz="0" w:space="0" w:color="auto"/>
              </w:divBdr>
            </w:div>
          </w:divsChild>
        </w:div>
        <w:div w:id="1663316733">
          <w:marLeft w:val="0"/>
          <w:marRight w:val="0"/>
          <w:marTop w:val="0"/>
          <w:marBottom w:val="0"/>
          <w:divBdr>
            <w:top w:val="none" w:sz="0" w:space="0" w:color="auto"/>
            <w:left w:val="none" w:sz="0" w:space="0" w:color="auto"/>
            <w:bottom w:val="none" w:sz="0" w:space="0" w:color="auto"/>
            <w:right w:val="none" w:sz="0" w:space="0" w:color="auto"/>
          </w:divBdr>
          <w:divsChild>
            <w:div w:id="2102220632">
              <w:marLeft w:val="0"/>
              <w:marRight w:val="0"/>
              <w:marTop w:val="0"/>
              <w:marBottom w:val="0"/>
              <w:divBdr>
                <w:top w:val="none" w:sz="0" w:space="0" w:color="auto"/>
                <w:left w:val="none" w:sz="0" w:space="0" w:color="auto"/>
                <w:bottom w:val="none" w:sz="0" w:space="0" w:color="auto"/>
                <w:right w:val="none" w:sz="0" w:space="0" w:color="auto"/>
              </w:divBdr>
              <w:divsChild>
                <w:div w:id="11834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3518">
      <w:bodyDiv w:val="1"/>
      <w:marLeft w:val="0"/>
      <w:marRight w:val="0"/>
      <w:marTop w:val="0"/>
      <w:marBottom w:val="0"/>
      <w:divBdr>
        <w:top w:val="none" w:sz="0" w:space="0" w:color="auto"/>
        <w:left w:val="none" w:sz="0" w:space="0" w:color="auto"/>
        <w:bottom w:val="none" w:sz="0" w:space="0" w:color="auto"/>
        <w:right w:val="none" w:sz="0" w:space="0" w:color="auto"/>
      </w:divBdr>
      <w:divsChild>
        <w:div w:id="1817456297">
          <w:marLeft w:val="0"/>
          <w:marRight w:val="0"/>
          <w:marTop w:val="0"/>
          <w:marBottom w:val="900"/>
          <w:divBdr>
            <w:top w:val="none" w:sz="0" w:space="31" w:color="auto"/>
            <w:left w:val="none" w:sz="0" w:space="0" w:color="auto"/>
            <w:bottom w:val="single" w:sz="6" w:space="23" w:color="C2C5CB"/>
            <w:right w:val="none" w:sz="0" w:space="0" w:color="auto"/>
          </w:divBdr>
          <w:divsChild>
            <w:div w:id="1042290222">
              <w:marLeft w:val="0"/>
              <w:marRight w:val="0"/>
              <w:marTop w:val="375"/>
              <w:marBottom w:val="0"/>
              <w:divBdr>
                <w:top w:val="none" w:sz="0" w:space="0" w:color="auto"/>
                <w:left w:val="none" w:sz="0" w:space="0" w:color="auto"/>
                <w:bottom w:val="none" w:sz="0" w:space="0" w:color="auto"/>
                <w:right w:val="none" w:sz="0" w:space="0" w:color="auto"/>
              </w:divBdr>
            </w:div>
          </w:divsChild>
        </w:div>
        <w:div w:id="792598988">
          <w:marLeft w:val="0"/>
          <w:marRight w:val="0"/>
          <w:marTop w:val="0"/>
          <w:marBottom w:val="0"/>
          <w:divBdr>
            <w:top w:val="none" w:sz="0" w:space="0" w:color="auto"/>
            <w:left w:val="none" w:sz="0" w:space="0" w:color="auto"/>
            <w:bottom w:val="none" w:sz="0" w:space="0" w:color="auto"/>
            <w:right w:val="none" w:sz="0" w:space="0" w:color="auto"/>
          </w:divBdr>
          <w:divsChild>
            <w:div w:id="2035223460">
              <w:marLeft w:val="0"/>
              <w:marRight w:val="0"/>
              <w:marTop w:val="0"/>
              <w:marBottom w:val="0"/>
              <w:divBdr>
                <w:top w:val="none" w:sz="0" w:space="0" w:color="auto"/>
                <w:left w:val="none" w:sz="0" w:space="0" w:color="auto"/>
                <w:bottom w:val="none" w:sz="0" w:space="0" w:color="auto"/>
                <w:right w:val="none" w:sz="0" w:space="0" w:color="auto"/>
              </w:divBdr>
              <w:divsChild>
                <w:div w:id="242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5177">
      <w:bodyDiv w:val="1"/>
      <w:marLeft w:val="0"/>
      <w:marRight w:val="0"/>
      <w:marTop w:val="0"/>
      <w:marBottom w:val="0"/>
      <w:divBdr>
        <w:top w:val="none" w:sz="0" w:space="0" w:color="auto"/>
        <w:left w:val="none" w:sz="0" w:space="0" w:color="auto"/>
        <w:bottom w:val="none" w:sz="0" w:space="0" w:color="auto"/>
        <w:right w:val="none" w:sz="0" w:space="0" w:color="auto"/>
      </w:divBdr>
      <w:divsChild>
        <w:div w:id="2014726178">
          <w:marLeft w:val="0"/>
          <w:marRight w:val="0"/>
          <w:marTop w:val="0"/>
          <w:marBottom w:val="900"/>
          <w:divBdr>
            <w:top w:val="none" w:sz="0" w:space="31" w:color="auto"/>
            <w:left w:val="none" w:sz="0" w:space="0" w:color="auto"/>
            <w:bottom w:val="single" w:sz="6" w:space="23" w:color="C2C5CB"/>
            <w:right w:val="none" w:sz="0" w:space="0" w:color="auto"/>
          </w:divBdr>
          <w:divsChild>
            <w:div w:id="1353413837">
              <w:marLeft w:val="0"/>
              <w:marRight w:val="0"/>
              <w:marTop w:val="375"/>
              <w:marBottom w:val="0"/>
              <w:divBdr>
                <w:top w:val="none" w:sz="0" w:space="0" w:color="auto"/>
                <w:left w:val="none" w:sz="0" w:space="0" w:color="auto"/>
                <w:bottom w:val="none" w:sz="0" w:space="0" w:color="auto"/>
                <w:right w:val="none" w:sz="0" w:space="0" w:color="auto"/>
              </w:divBdr>
            </w:div>
          </w:divsChild>
        </w:div>
        <w:div w:id="1533575048">
          <w:marLeft w:val="0"/>
          <w:marRight w:val="0"/>
          <w:marTop w:val="0"/>
          <w:marBottom w:val="0"/>
          <w:divBdr>
            <w:top w:val="none" w:sz="0" w:space="0" w:color="auto"/>
            <w:left w:val="none" w:sz="0" w:space="0" w:color="auto"/>
            <w:bottom w:val="none" w:sz="0" w:space="0" w:color="auto"/>
            <w:right w:val="none" w:sz="0" w:space="0" w:color="auto"/>
          </w:divBdr>
          <w:divsChild>
            <w:div w:id="40331270">
              <w:marLeft w:val="0"/>
              <w:marRight w:val="0"/>
              <w:marTop w:val="0"/>
              <w:marBottom w:val="0"/>
              <w:divBdr>
                <w:top w:val="none" w:sz="0" w:space="0" w:color="auto"/>
                <w:left w:val="none" w:sz="0" w:space="0" w:color="auto"/>
                <w:bottom w:val="none" w:sz="0" w:space="0" w:color="auto"/>
                <w:right w:val="none" w:sz="0" w:space="0" w:color="auto"/>
              </w:divBdr>
              <w:divsChild>
                <w:div w:id="13121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288">
      <w:bodyDiv w:val="1"/>
      <w:marLeft w:val="0"/>
      <w:marRight w:val="0"/>
      <w:marTop w:val="0"/>
      <w:marBottom w:val="0"/>
      <w:divBdr>
        <w:top w:val="none" w:sz="0" w:space="0" w:color="auto"/>
        <w:left w:val="none" w:sz="0" w:space="0" w:color="auto"/>
        <w:bottom w:val="none" w:sz="0" w:space="0" w:color="auto"/>
        <w:right w:val="none" w:sz="0" w:space="0" w:color="auto"/>
      </w:divBdr>
      <w:divsChild>
        <w:div w:id="1187326771">
          <w:marLeft w:val="0"/>
          <w:marRight w:val="0"/>
          <w:marTop w:val="0"/>
          <w:marBottom w:val="900"/>
          <w:divBdr>
            <w:top w:val="none" w:sz="0" w:space="31" w:color="auto"/>
            <w:left w:val="none" w:sz="0" w:space="0" w:color="auto"/>
            <w:bottom w:val="single" w:sz="6" w:space="23" w:color="C2C5CB"/>
            <w:right w:val="none" w:sz="0" w:space="0" w:color="auto"/>
          </w:divBdr>
          <w:divsChild>
            <w:div w:id="1393045416">
              <w:marLeft w:val="0"/>
              <w:marRight w:val="0"/>
              <w:marTop w:val="375"/>
              <w:marBottom w:val="0"/>
              <w:divBdr>
                <w:top w:val="none" w:sz="0" w:space="0" w:color="auto"/>
                <w:left w:val="none" w:sz="0" w:space="0" w:color="auto"/>
                <w:bottom w:val="none" w:sz="0" w:space="0" w:color="auto"/>
                <w:right w:val="none" w:sz="0" w:space="0" w:color="auto"/>
              </w:divBdr>
            </w:div>
          </w:divsChild>
        </w:div>
        <w:div w:id="1939944663">
          <w:marLeft w:val="0"/>
          <w:marRight w:val="0"/>
          <w:marTop w:val="0"/>
          <w:marBottom w:val="0"/>
          <w:divBdr>
            <w:top w:val="none" w:sz="0" w:space="0" w:color="auto"/>
            <w:left w:val="none" w:sz="0" w:space="0" w:color="auto"/>
            <w:bottom w:val="none" w:sz="0" w:space="0" w:color="auto"/>
            <w:right w:val="none" w:sz="0" w:space="0" w:color="auto"/>
          </w:divBdr>
          <w:divsChild>
            <w:div w:id="999966811">
              <w:marLeft w:val="0"/>
              <w:marRight w:val="0"/>
              <w:marTop w:val="0"/>
              <w:marBottom w:val="0"/>
              <w:divBdr>
                <w:top w:val="none" w:sz="0" w:space="0" w:color="auto"/>
                <w:left w:val="none" w:sz="0" w:space="0" w:color="auto"/>
                <w:bottom w:val="none" w:sz="0" w:space="0" w:color="auto"/>
                <w:right w:val="none" w:sz="0" w:space="0" w:color="auto"/>
              </w:divBdr>
              <w:divsChild>
                <w:div w:id="15079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7544">
      <w:bodyDiv w:val="1"/>
      <w:marLeft w:val="0"/>
      <w:marRight w:val="0"/>
      <w:marTop w:val="0"/>
      <w:marBottom w:val="0"/>
      <w:divBdr>
        <w:top w:val="none" w:sz="0" w:space="0" w:color="auto"/>
        <w:left w:val="none" w:sz="0" w:space="0" w:color="auto"/>
        <w:bottom w:val="none" w:sz="0" w:space="0" w:color="auto"/>
        <w:right w:val="none" w:sz="0" w:space="0" w:color="auto"/>
      </w:divBdr>
      <w:divsChild>
        <w:div w:id="1245069927">
          <w:marLeft w:val="0"/>
          <w:marRight w:val="0"/>
          <w:marTop w:val="0"/>
          <w:marBottom w:val="900"/>
          <w:divBdr>
            <w:top w:val="none" w:sz="0" w:space="31" w:color="auto"/>
            <w:left w:val="none" w:sz="0" w:space="0" w:color="auto"/>
            <w:bottom w:val="single" w:sz="6" w:space="23" w:color="C2C5CB"/>
            <w:right w:val="none" w:sz="0" w:space="0" w:color="auto"/>
          </w:divBdr>
          <w:divsChild>
            <w:div w:id="1957367177">
              <w:marLeft w:val="0"/>
              <w:marRight w:val="0"/>
              <w:marTop w:val="375"/>
              <w:marBottom w:val="0"/>
              <w:divBdr>
                <w:top w:val="none" w:sz="0" w:space="0" w:color="auto"/>
                <w:left w:val="none" w:sz="0" w:space="0" w:color="auto"/>
                <w:bottom w:val="none" w:sz="0" w:space="0" w:color="auto"/>
                <w:right w:val="none" w:sz="0" w:space="0" w:color="auto"/>
              </w:divBdr>
            </w:div>
          </w:divsChild>
        </w:div>
        <w:div w:id="1494176966">
          <w:marLeft w:val="0"/>
          <w:marRight w:val="0"/>
          <w:marTop w:val="0"/>
          <w:marBottom w:val="0"/>
          <w:divBdr>
            <w:top w:val="none" w:sz="0" w:space="0" w:color="auto"/>
            <w:left w:val="none" w:sz="0" w:space="0" w:color="auto"/>
            <w:bottom w:val="none" w:sz="0" w:space="0" w:color="auto"/>
            <w:right w:val="none" w:sz="0" w:space="0" w:color="auto"/>
          </w:divBdr>
          <w:divsChild>
            <w:div w:id="1945915400">
              <w:marLeft w:val="0"/>
              <w:marRight w:val="0"/>
              <w:marTop w:val="0"/>
              <w:marBottom w:val="0"/>
              <w:divBdr>
                <w:top w:val="none" w:sz="0" w:space="0" w:color="auto"/>
                <w:left w:val="none" w:sz="0" w:space="0" w:color="auto"/>
                <w:bottom w:val="none" w:sz="0" w:space="0" w:color="auto"/>
                <w:right w:val="none" w:sz="0" w:space="0" w:color="auto"/>
              </w:divBdr>
              <w:divsChild>
                <w:div w:id="21208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797">
      <w:bodyDiv w:val="1"/>
      <w:marLeft w:val="0"/>
      <w:marRight w:val="0"/>
      <w:marTop w:val="0"/>
      <w:marBottom w:val="0"/>
      <w:divBdr>
        <w:top w:val="none" w:sz="0" w:space="0" w:color="auto"/>
        <w:left w:val="none" w:sz="0" w:space="0" w:color="auto"/>
        <w:bottom w:val="none" w:sz="0" w:space="0" w:color="auto"/>
        <w:right w:val="none" w:sz="0" w:space="0" w:color="auto"/>
      </w:divBdr>
      <w:divsChild>
        <w:div w:id="1154179735">
          <w:marLeft w:val="0"/>
          <w:marRight w:val="0"/>
          <w:marTop w:val="0"/>
          <w:marBottom w:val="900"/>
          <w:divBdr>
            <w:top w:val="none" w:sz="0" w:space="31" w:color="auto"/>
            <w:left w:val="none" w:sz="0" w:space="0" w:color="auto"/>
            <w:bottom w:val="single" w:sz="6" w:space="23" w:color="C2C5CB"/>
            <w:right w:val="none" w:sz="0" w:space="0" w:color="auto"/>
          </w:divBdr>
          <w:divsChild>
            <w:div w:id="848450421">
              <w:marLeft w:val="0"/>
              <w:marRight w:val="0"/>
              <w:marTop w:val="375"/>
              <w:marBottom w:val="0"/>
              <w:divBdr>
                <w:top w:val="none" w:sz="0" w:space="0" w:color="auto"/>
                <w:left w:val="none" w:sz="0" w:space="0" w:color="auto"/>
                <w:bottom w:val="none" w:sz="0" w:space="0" w:color="auto"/>
                <w:right w:val="none" w:sz="0" w:space="0" w:color="auto"/>
              </w:divBdr>
            </w:div>
          </w:divsChild>
        </w:div>
        <w:div w:id="539129082">
          <w:marLeft w:val="0"/>
          <w:marRight w:val="0"/>
          <w:marTop w:val="0"/>
          <w:marBottom w:val="0"/>
          <w:divBdr>
            <w:top w:val="none" w:sz="0" w:space="0" w:color="auto"/>
            <w:left w:val="none" w:sz="0" w:space="0" w:color="auto"/>
            <w:bottom w:val="none" w:sz="0" w:space="0" w:color="auto"/>
            <w:right w:val="none" w:sz="0" w:space="0" w:color="auto"/>
          </w:divBdr>
          <w:divsChild>
            <w:div w:id="1113473056">
              <w:marLeft w:val="0"/>
              <w:marRight w:val="0"/>
              <w:marTop w:val="0"/>
              <w:marBottom w:val="0"/>
              <w:divBdr>
                <w:top w:val="none" w:sz="0" w:space="0" w:color="auto"/>
                <w:left w:val="none" w:sz="0" w:space="0" w:color="auto"/>
                <w:bottom w:val="none" w:sz="0" w:space="0" w:color="auto"/>
                <w:right w:val="none" w:sz="0" w:space="0" w:color="auto"/>
              </w:divBdr>
              <w:divsChild>
                <w:div w:id="18695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2198">
      <w:bodyDiv w:val="1"/>
      <w:marLeft w:val="0"/>
      <w:marRight w:val="0"/>
      <w:marTop w:val="0"/>
      <w:marBottom w:val="0"/>
      <w:divBdr>
        <w:top w:val="none" w:sz="0" w:space="0" w:color="auto"/>
        <w:left w:val="none" w:sz="0" w:space="0" w:color="auto"/>
        <w:bottom w:val="none" w:sz="0" w:space="0" w:color="auto"/>
        <w:right w:val="none" w:sz="0" w:space="0" w:color="auto"/>
      </w:divBdr>
      <w:divsChild>
        <w:div w:id="2039698699">
          <w:marLeft w:val="0"/>
          <w:marRight w:val="0"/>
          <w:marTop w:val="0"/>
          <w:marBottom w:val="900"/>
          <w:divBdr>
            <w:top w:val="none" w:sz="0" w:space="31" w:color="auto"/>
            <w:left w:val="none" w:sz="0" w:space="0" w:color="auto"/>
            <w:bottom w:val="single" w:sz="6" w:space="23" w:color="C2C5CB"/>
            <w:right w:val="none" w:sz="0" w:space="0" w:color="auto"/>
          </w:divBdr>
          <w:divsChild>
            <w:div w:id="1282226126">
              <w:marLeft w:val="0"/>
              <w:marRight w:val="0"/>
              <w:marTop w:val="375"/>
              <w:marBottom w:val="0"/>
              <w:divBdr>
                <w:top w:val="none" w:sz="0" w:space="0" w:color="auto"/>
                <w:left w:val="none" w:sz="0" w:space="0" w:color="auto"/>
                <w:bottom w:val="none" w:sz="0" w:space="0" w:color="auto"/>
                <w:right w:val="none" w:sz="0" w:space="0" w:color="auto"/>
              </w:divBdr>
            </w:div>
          </w:divsChild>
        </w:div>
        <w:div w:id="1419867259">
          <w:marLeft w:val="0"/>
          <w:marRight w:val="0"/>
          <w:marTop w:val="0"/>
          <w:marBottom w:val="0"/>
          <w:divBdr>
            <w:top w:val="none" w:sz="0" w:space="0" w:color="auto"/>
            <w:left w:val="none" w:sz="0" w:space="0" w:color="auto"/>
            <w:bottom w:val="none" w:sz="0" w:space="0" w:color="auto"/>
            <w:right w:val="none" w:sz="0" w:space="0" w:color="auto"/>
          </w:divBdr>
          <w:divsChild>
            <w:div w:id="1540897808">
              <w:marLeft w:val="0"/>
              <w:marRight w:val="0"/>
              <w:marTop w:val="0"/>
              <w:marBottom w:val="0"/>
              <w:divBdr>
                <w:top w:val="none" w:sz="0" w:space="0" w:color="auto"/>
                <w:left w:val="none" w:sz="0" w:space="0" w:color="auto"/>
                <w:bottom w:val="none" w:sz="0" w:space="0" w:color="auto"/>
                <w:right w:val="none" w:sz="0" w:space="0" w:color="auto"/>
              </w:divBdr>
              <w:divsChild>
                <w:div w:id="7465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9689">
      <w:bodyDiv w:val="1"/>
      <w:marLeft w:val="0"/>
      <w:marRight w:val="0"/>
      <w:marTop w:val="0"/>
      <w:marBottom w:val="0"/>
      <w:divBdr>
        <w:top w:val="none" w:sz="0" w:space="0" w:color="auto"/>
        <w:left w:val="none" w:sz="0" w:space="0" w:color="auto"/>
        <w:bottom w:val="none" w:sz="0" w:space="0" w:color="auto"/>
        <w:right w:val="none" w:sz="0" w:space="0" w:color="auto"/>
      </w:divBdr>
      <w:divsChild>
        <w:div w:id="2089844272">
          <w:marLeft w:val="0"/>
          <w:marRight w:val="0"/>
          <w:marTop w:val="0"/>
          <w:marBottom w:val="900"/>
          <w:divBdr>
            <w:top w:val="none" w:sz="0" w:space="31" w:color="auto"/>
            <w:left w:val="none" w:sz="0" w:space="0" w:color="auto"/>
            <w:bottom w:val="single" w:sz="6" w:space="23" w:color="C2C5CB"/>
            <w:right w:val="none" w:sz="0" w:space="0" w:color="auto"/>
          </w:divBdr>
          <w:divsChild>
            <w:div w:id="110059333">
              <w:marLeft w:val="0"/>
              <w:marRight w:val="0"/>
              <w:marTop w:val="375"/>
              <w:marBottom w:val="0"/>
              <w:divBdr>
                <w:top w:val="none" w:sz="0" w:space="0" w:color="auto"/>
                <w:left w:val="none" w:sz="0" w:space="0" w:color="auto"/>
                <w:bottom w:val="none" w:sz="0" w:space="0" w:color="auto"/>
                <w:right w:val="none" w:sz="0" w:space="0" w:color="auto"/>
              </w:divBdr>
            </w:div>
          </w:divsChild>
        </w:div>
        <w:div w:id="1623724866">
          <w:marLeft w:val="0"/>
          <w:marRight w:val="0"/>
          <w:marTop w:val="0"/>
          <w:marBottom w:val="0"/>
          <w:divBdr>
            <w:top w:val="none" w:sz="0" w:space="0" w:color="auto"/>
            <w:left w:val="none" w:sz="0" w:space="0" w:color="auto"/>
            <w:bottom w:val="none" w:sz="0" w:space="0" w:color="auto"/>
            <w:right w:val="none" w:sz="0" w:space="0" w:color="auto"/>
          </w:divBdr>
          <w:divsChild>
            <w:div w:id="1471091899">
              <w:marLeft w:val="0"/>
              <w:marRight w:val="0"/>
              <w:marTop w:val="0"/>
              <w:marBottom w:val="0"/>
              <w:divBdr>
                <w:top w:val="none" w:sz="0" w:space="0" w:color="auto"/>
                <w:left w:val="none" w:sz="0" w:space="0" w:color="auto"/>
                <w:bottom w:val="none" w:sz="0" w:space="0" w:color="auto"/>
                <w:right w:val="none" w:sz="0" w:space="0" w:color="auto"/>
              </w:divBdr>
              <w:divsChild>
                <w:div w:id="460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5964">
      <w:bodyDiv w:val="1"/>
      <w:marLeft w:val="0"/>
      <w:marRight w:val="0"/>
      <w:marTop w:val="0"/>
      <w:marBottom w:val="0"/>
      <w:divBdr>
        <w:top w:val="none" w:sz="0" w:space="0" w:color="auto"/>
        <w:left w:val="none" w:sz="0" w:space="0" w:color="auto"/>
        <w:bottom w:val="none" w:sz="0" w:space="0" w:color="auto"/>
        <w:right w:val="none" w:sz="0" w:space="0" w:color="auto"/>
      </w:divBdr>
      <w:divsChild>
        <w:div w:id="2076974459">
          <w:marLeft w:val="0"/>
          <w:marRight w:val="0"/>
          <w:marTop w:val="0"/>
          <w:marBottom w:val="900"/>
          <w:divBdr>
            <w:top w:val="none" w:sz="0" w:space="31" w:color="auto"/>
            <w:left w:val="none" w:sz="0" w:space="0" w:color="auto"/>
            <w:bottom w:val="single" w:sz="6" w:space="23" w:color="C2C5CB"/>
            <w:right w:val="none" w:sz="0" w:space="0" w:color="auto"/>
          </w:divBdr>
          <w:divsChild>
            <w:div w:id="502281253">
              <w:marLeft w:val="0"/>
              <w:marRight w:val="0"/>
              <w:marTop w:val="375"/>
              <w:marBottom w:val="0"/>
              <w:divBdr>
                <w:top w:val="none" w:sz="0" w:space="0" w:color="auto"/>
                <w:left w:val="none" w:sz="0" w:space="0" w:color="auto"/>
                <w:bottom w:val="none" w:sz="0" w:space="0" w:color="auto"/>
                <w:right w:val="none" w:sz="0" w:space="0" w:color="auto"/>
              </w:divBdr>
            </w:div>
          </w:divsChild>
        </w:div>
        <w:div w:id="602759954">
          <w:marLeft w:val="0"/>
          <w:marRight w:val="0"/>
          <w:marTop w:val="0"/>
          <w:marBottom w:val="0"/>
          <w:divBdr>
            <w:top w:val="none" w:sz="0" w:space="0" w:color="auto"/>
            <w:left w:val="none" w:sz="0" w:space="0" w:color="auto"/>
            <w:bottom w:val="none" w:sz="0" w:space="0" w:color="auto"/>
            <w:right w:val="none" w:sz="0" w:space="0" w:color="auto"/>
          </w:divBdr>
          <w:divsChild>
            <w:div w:id="1018046911">
              <w:marLeft w:val="0"/>
              <w:marRight w:val="0"/>
              <w:marTop w:val="0"/>
              <w:marBottom w:val="0"/>
              <w:divBdr>
                <w:top w:val="none" w:sz="0" w:space="0" w:color="auto"/>
                <w:left w:val="none" w:sz="0" w:space="0" w:color="auto"/>
                <w:bottom w:val="none" w:sz="0" w:space="0" w:color="auto"/>
                <w:right w:val="none" w:sz="0" w:space="0" w:color="auto"/>
              </w:divBdr>
              <w:divsChild>
                <w:div w:id="20552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8942">
      <w:bodyDiv w:val="1"/>
      <w:marLeft w:val="0"/>
      <w:marRight w:val="0"/>
      <w:marTop w:val="0"/>
      <w:marBottom w:val="0"/>
      <w:divBdr>
        <w:top w:val="none" w:sz="0" w:space="0" w:color="auto"/>
        <w:left w:val="none" w:sz="0" w:space="0" w:color="auto"/>
        <w:bottom w:val="none" w:sz="0" w:space="0" w:color="auto"/>
        <w:right w:val="none" w:sz="0" w:space="0" w:color="auto"/>
      </w:divBdr>
      <w:divsChild>
        <w:div w:id="381371475">
          <w:marLeft w:val="0"/>
          <w:marRight w:val="0"/>
          <w:marTop w:val="0"/>
          <w:marBottom w:val="900"/>
          <w:divBdr>
            <w:top w:val="none" w:sz="0" w:space="31" w:color="auto"/>
            <w:left w:val="none" w:sz="0" w:space="0" w:color="auto"/>
            <w:bottom w:val="single" w:sz="6" w:space="23" w:color="C2C5CB"/>
            <w:right w:val="none" w:sz="0" w:space="0" w:color="auto"/>
          </w:divBdr>
          <w:divsChild>
            <w:div w:id="1534807419">
              <w:marLeft w:val="0"/>
              <w:marRight w:val="0"/>
              <w:marTop w:val="375"/>
              <w:marBottom w:val="0"/>
              <w:divBdr>
                <w:top w:val="none" w:sz="0" w:space="0" w:color="auto"/>
                <w:left w:val="none" w:sz="0" w:space="0" w:color="auto"/>
                <w:bottom w:val="none" w:sz="0" w:space="0" w:color="auto"/>
                <w:right w:val="none" w:sz="0" w:space="0" w:color="auto"/>
              </w:divBdr>
            </w:div>
          </w:divsChild>
        </w:div>
        <w:div w:id="1243753664">
          <w:marLeft w:val="0"/>
          <w:marRight w:val="0"/>
          <w:marTop w:val="0"/>
          <w:marBottom w:val="0"/>
          <w:divBdr>
            <w:top w:val="none" w:sz="0" w:space="0" w:color="auto"/>
            <w:left w:val="none" w:sz="0" w:space="0" w:color="auto"/>
            <w:bottom w:val="none" w:sz="0" w:space="0" w:color="auto"/>
            <w:right w:val="none" w:sz="0" w:space="0" w:color="auto"/>
          </w:divBdr>
          <w:divsChild>
            <w:div w:id="759763698">
              <w:marLeft w:val="0"/>
              <w:marRight w:val="0"/>
              <w:marTop w:val="0"/>
              <w:marBottom w:val="0"/>
              <w:divBdr>
                <w:top w:val="none" w:sz="0" w:space="0" w:color="auto"/>
                <w:left w:val="none" w:sz="0" w:space="0" w:color="auto"/>
                <w:bottom w:val="none" w:sz="0" w:space="0" w:color="auto"/>
                <w:right w:val="none" w:sz="0" w:space="0" w:color="auto"/>
              </w:divBdr>
              <w:divsChild>
                <w:div w:id="11008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9094">
      <w:bodyDiv w:val="1"/>
      <w:marLeft w:val="0"/>
      <w:marRight w:val="0"/>
      <w:marTop w:val="0"/>
      <w:marBottom w:val="0"/>
      <w:divBdr>
        <w:top w:val="none" w:sz="0" w:space="0" w:color="auto"/>
        <w:left w:val="none" w:sz="0" w:space="0" w:color="auto"/>
        <w:bottom w:val="none" w:sz="0" w:space="0" w:color="auto"/>
        <w:right w:val="none" w:sz="0" w:space="0" w:color="auto"/>
      </w:divBdr>
      <w:divsChild>
        <w:div w:id="1113329875">
          <w:marLeft w:val="0"/>
          <w:marRight w:val="0"/>
          <w:marTop w:val="0"/>
          <w:marBottom w:val="900"/>
          <w:divBdr>
            <w:top w:val="none" w:sz="0" w:space="31" w:color="auto"/>
            <w:left w:val="none" w:sz="0" w:space="0" w:color="auto"/>
            <w:bottom w:val="single" w:sz="6" w:space="23" w:color="C2C5CB"/>
            <w:right w:val="none" w:sz="0" w:space="0" w:color="auto"/>
          </w:divBdr>
          <w:divsChild>
            <w:div w:id="578903145">
              <w:marLeft w:val="0"/>
              <w:marRight w:val="0"/>
              <w:marTop w:val="375"/>
              <w:marBottom w:val="0"/>
              <w:divBdr>
                <w:top w:val="none" w:sz="0" w:space="0" w:color="auto"/>
                <w:left w:val="none" w:sz="0" w:space="0" w:color="auto"/>
                <w:bottom w:val="none" w:sz="0" w:space="0" w:color="auto"/>
                <w:right w:val="none" w:sz="0" w:space="0" w:color="auto"/>
              </w:divBdr>
            </w:div>
          </w:divsChild>
        </w:div>
        <w:div w:id="173962727">
          <w:marLeft w:val="0"/>
          <w:marRight w:val="0"/>
          <w:marTop w:val="0"/>
          <w:marBottom w:val="0"/>
          <w:divBdr>
            <w:top w:val="none" w:sz="0" w:space="0" w:color="auto"/>
            <w:left w:val="none" w:sz="0" w:space="0" w:color="auto"/>
            <w:bottom w:val="none" w:sz="0" w:space="0" w:color="auto"/>
            <w:right w:val="none" w:sz="0" w:space="0" w:color="auto"/>
          </w:divBdr>
          <w:divsChild>
            <w:div w:id="1397819216">
              <w:marLeft w:val="0"/>
              <w:marRight w:val="0"/>
              <w:marTop w:val="0"/>
              <w:marBottom w:val="0"/>
              <w:divBdr>
                <w:top w:val="none" w:sz="0" w:space="0" w:color="auto"/>
                <w:left w:val="none" w:sz="0" w:space="0" w:color="auto"/>
                <w:bottom w:val="none" w:sz="0" w:space="0" w:color="auto"/>
                <w:right w:val="none" w:sz="0" w:space="0" w:color="auto"/>
              </w:divBdr>
              <w:divsChild>
                <w:div w:id="20435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8510">
      <w:bodyDiv w:val="1"/>
      <w:marLeft w:val="0"/>
      <w:marRight w:val="0"/>
      <w:marTop w:val="0"/>
      <w:marBottom w:val="0"/>
      <w:divBdr>
        <w:top w:val="none" w:sz="0" w:space="0" w:color="auto"/>
        <w:left w:val="none" w:sz="0" w:space="0" w:color="auto"/>
        <w:bottom w:val="none" w:sz="0" w:space="0" w:color="auto"/>
        <w:right w:val="none" w:sz="0" w:space="0" w:color="auto"/>
      </w:divBdr>
      <w:divsChild>
        <w:div w:id="258753979">
          <w:marLeft w:val="0"/>
          <w:marRight w:val="0"/>
          <w:marTop w:val="0"/>
          <w:marBottom w:val="900"/>
          <w:divBdr>
            <w:top w:val="none" w:sz="0" w:space="31" w:color="auto"/>
            <w:left w:val="none" w:sz="0" w:space="0" w:color="auto"/>
            <w:bottom w:val="single" w:sz="6" w:space="23" w:color="C2C5CB"/>
            <w:right w:val="none" w:sz="0" w:space="0" w:color="auto"/>
          </w:divBdr>
          <w:divsChild>
            <w:div w:id="4989961">
              <w:marLeft w:val="0"/>
              <w:marRight w:val="0"/>
              <w:marTop w:val="375"/>
              <w:marBottom w:val="0"/>
              <w:divBdr>
                <w:top w:val="none" w:sz="0" w:space="0" w:color="auto"/>
                <w:left w:val="none" w:sz="0" w:space="0" w:color="auto"/>
                <w:bottom w:val="none" w:sz="0" w:space="0" w:color="auto"/>
                <w:right w:val="none" w:sz="0" w:space="0" w:color="auto"/>
              </w:divBdr>
            </w:div>
          </w:divsChild>
        </w:div>
        <w:div w:id="1065688712">
          <w:marLeft w:val="0"/>
          <w:marRight w:val="0"/>
          <w:marTop w:val="0"/>
          <w:marBottom w:val="0"/>
          <w:divBdr>
            <w:top w:val="none" w:sz="0" w:space="0" w:color="auto"/>
            <w:left w:val="none" w:sz="0" w:space="0" w:color="auto"/>
            <w:bottom w:val="none" w:sz="0" w:space="0" w:color="auto"/>
            <w:right w:val="none" w:sz="0" w:space="0" w:color="auto"/>
          </w:divBdr>
          <w:divsChild>
            <w:div w:id="1014116500">
              <w:marLeft w:val="0"/>
              <w:marRight w:val="0"/>
              <w:marTop w:val="0"/>
              <w:marBottom w:val="0"/>
              <w:divBdr>
                <w:top w:val="none" w:sz="0" w:space="0" w:color="auto"/>
                <w:left w:val="none" w:sz="0" w:space="0" w:color="auto"/>
                <w:bottom w:val="none" w:sz="0" w:space="0" w:color="auto"/>
                <w:right w:val="none" w:sz="0" w:space="0" w:color="auto"/>
              </w:divBdr>
              <w:divsChild>
                <w:div w:id="1034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28381">
      <w:bodyDiv w:val="1"/>
      <w:marLeft w:val="0"/>
      <w:marRight w:val="0"/>
      <w:marTop w:val="0"/>
      <w:marBottom w:val="0"/>
      <w:divBdr>
        <w:top w:val="none" w:sz="0" w:space="0" w:color="auto"/>
        <w:left w:val="none" w:sz="0" w:space="0" w:color="auto"/>
        <w:bottom w:val="none" w:sz="0" w:space="0" w:color="auto"/>
        <w:right w:val="none" w:sz="0" w:space="0" w:color="auto"/>
      </w:divBdr>
      <w:divsChild>
        <w:div w:id="130440769">
          <w:marLeft w:val="0"/>
          <w:marRight w:val="0"/>
          <w:marTop w:val="0"/>
          <w:marBottom w:val="900"/>
          <w:divBdr>
            <w:top w:val="none" w:sz="0" w:space="31" w:color="auto"/>
            <w:left w:val="none" w:sz="0" w:space="0" w:color="auto"/>
            <w:bottom w:val="single" w:sz="6" w:space="23" w:color="C2C5CB"/>
            <w:right w:val="none" w:sz="0" w:space="0" w:color="auto"/>
          </w:divBdr>
          <w:divsChild>
            <w:div w:id="1679503644">
              <w:marLeft w:val="0"/>
              <w:marRight w:val="0"/>
              <w:marTop w:val="375"/>
              <w:marBottom w:val="0"/>
              <w:divBdr>
                <w:top w:val="none" w:sz="0" w:space="0" w:color="auto"/>
                <w:left w:val="none" w:sz="0" w:space="0" w:color="auto"/>
                <w:bottom w:val="none" w:sz="0" w:space="0" w:color="auto"/>
                <w:right w:val="none" w:sz="0" w:space="0" w:color="auto"/>
              </w:divBdr>
            </w:div>
          </w:divsChild>
        </w:div>
        <w:div w:id="1548638643">
          <w:marLeft w:val="0"/>
          <w:marRight w:val="0"/>
          <w:marTop w:val="0"/>
          <w:marBottom w:val="0"/>
          <w:divBdr>
            <w:top w:val="none" w:sz="0" w:space="0" w:color="auto"/>
            <w:left w:val="none" w:sz="0" w:space="0" w:color="auto"/>
            <w:bottom w:val="none" w:sz="0" w:space="0" w:color="auto"/>
            <w:right w:val="none" w:sz="0" w:space="0" w:color="auto"/>
          </w:divBdr>
          <w:divsChild>
            <w:div w:id="1764373820">
              <w:marLeft w:val="0"/>
              <w:marRight w:val="0"/>
              <w:marTop w:val="0"/>
              <w:marBottom w:val="0"/>
              <w:divBdr>
                <w:top w:val="none" w:sz="0" w:space="0" w:color="auto"/>
                <w:left w:val="none" w:sz="0" w:space="0" w:color="auto"/>
                <w:bottom w:val="none" w:sz="0" w:space="0" w:color="auto"/>
                <w:right w:val="none" w:sz="0" w:space="0" w:color="auto"/>
              </w:divBdr>
              <w:divsChild>
                <w:div w:id="17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118">
      <w:bodyDiv w:val="1"/>
      <w:marLeft w:val="0"/>
      <w:marRight w:val="0"/>
      <w:marTop w:val="0"/>
      <w:marBottom w:val="0"/>
      <w:divBdr>
        <w:top w:val="none" w:sz="0" w:space="0" w:color="auto"/>
        <w:left w:val="none" w:sz="0" w:space="0" w:color="auto"/>
        <w:bottom w:val="none" w:sz="0" w:space="0" w:color="auto"/>
        <w:right w:val="none" w:sz="0" w:space="0" w:color="auto"/>
      </w:divBdr>
      <w:divsChild>
        <w:div w:id="94788524">
          <w:marLeft w:val="0"/>
          <w:marRight w:val="0"/>
          <w:marTop w:val="0"/>
          <w:marBottom w:val="900"/>
          <w:divBdr>
            <w:top w:val="none" w:sz="0" w:space="31" w:color="auto"/>
            <w:left w:val="none" w:sz="0" w:space="0" w:color="auto"/>
            <w:bottom w:val="single" w:sz="6" w:space="23" w:color="C2C5CB"/>
            <w:right w:val="none" w:sz="0" w:space="0" w:color="auto"/>
          </w:divBdr>
          <w:divsChild>
            <w:div w:id="1665665058">
              <w:marLeft w:val="0"/>
              <w:marRight w:val="0"/>
              <w:marTop w:val="375"/>
              <w:marBottom w:val="0"/>
              <w:divBdr>
                <w:top w:val="none" w:sz="0" w:space="0" w:color="auto"/>
                <w:left w:val="none" w:sz="0" w:space="0" w:color="auto"/>
                <w:bottom w:val="none" w:sz="0" w:space="0" w:color="auto"/>
                <w:right w:val="none" w:sz="0" w:space="0" w:color="auto"/>
              </w:divBdr>
            </w:div>
          </w:divsChild>
        </w:div>
        <w:div w:id="1815028490">
          <w:marLeft w:val="0"/>
          <w:marRight w:val="0"/>
          <w:marTop w:val="0"/>
          <w:marBottom w:val="0"/>
          <w:divBdr>
            <w:top w:val="none" w:sz="0" w:space="0" w:color="auto"/>
            <w:left w:val="none" w:sz="0" w:space="0" w:color="auto"/>
            <w:bottom w:val="none" w:sz="0" w:space="0" w:color="auto"/>
            <w:right w:val="none" w:sz="0" w:space="0" w:color="auto"/>
          </w:divBdr>
          <w:divsChild>
            <w:div w:id="1135879400">
              <w:marLeft w:val="0"/>
              <w:marRight w:val="0"/>
              <w:marTop w:val="0"/>
              <w:marBottom w:val="0"/>
              <w:divBdr>
                <w:top w:val="none" w:sz="0" w:space="0" w:color="auto"/>
                <w:left w:val="none" w:sz="0" w:space="0" w:color="auto"/>
                <w:bottom w:val="none" w:sz="0" w:space="0" w:color="auto"/>
                <w:right w:val="none" w:sz="0" w:space="0" w:color="auto"/>
              </w:divBdr>
              <w:divsChild>
                <w:div w:id="17217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961">
      <w:bodyDiv w:val="1"/>
      <w:marLeft w:val="0"/>
      <w:marRight w:val="0"/>
      <w:marTop w:val="0"/>
      <w:marBottom w:val="0"/>
      <w:divBdr>
        <w:top w:val="none" w:sz="0" w:space="0" w:color="auto"/>
        <w:left w:val="none" w:sz="0" w:space="0" w:color="auto"/>
        <w:bottom w:val="none" w:sz="0" w:space="0" w:color="auto"/>
        <w:right w:val="none" w:sz="0" w:space="0" w:color="auto"/>
      </w:divBdr>
      <w:divsChild>
        <w:div w:id="17436908">
          <w:marLeft w:val="0"/>
          <w:marRight w:val="0"/>
          <w:marTop w:val="0"/>
          <w:marBottom w:val="900"/>
          <w:divBdr>
            <w:top w:val="none" w:sz="0" w:space="31" w:color="auto"/>
            <w:left w:val="none" w:sz="0" w:space="0" w:color="auto"/>
            <w:bottom w:val="single" w:sz="6" w:space="23" w:color="C2C5CB"/>
            <w:right w:val="none" w:sz="0" w:space="0" w:color="auto"/>
          </w:divBdr>
          <w:divsChild>
            <w:div w:id="1453790523">
              <w:marLeft w:val="0"/>
              <w:marRight w:val="0"/>
              <w:marTop w:val="375"/>
              <w:marBottom w:val="0"/>
              <w:divBdr>
                <w:top w:val="none" w:sz="0" w:space="0" w:color="auto"/>
                <w:left w:val="none" w:sz="0" w:space="0" w:color="auto"/>
                <w:bottom w:val="none" w:sz="0" w:space="0" w:color="auto"/>
                <w:right w:val="none" w:sz="0" w:space="0" w:color="auto"/>
              </w:divBdr>
            </w:div>
          </w:divsChild>
        </w:div>
        <w:div w:id="132406571">
          <w:marLeft w:val="0"/>
          <w:marRight w:val="0"/>
          <w:marTop w:val="0"/>
          <w:marBottom w:val="0"/>
          <w:divBdr>
            <w:top w:val="none" w:sz="0" w:space="0" w:color="auto"/>
            <w:left w:val="none" w:sz="0" w:space="0" w:color="auto"/>
            <w:bottom w:val="none" w:sz="0" w:space="0" w:color="auto"/>
            <w:right w:val="none" w:sz="0" w:space="0" w:color="auto"/>
          </w:divBdr>
          <w:divsChild>
            <w:div w:id="964429161">
              <w:marLeft w:val="0"/>
              <w:marRight w:val="0"/>
              <w:marTop w:val="0"/>
              <w:marBottom w:val="0"/>
              <w:divBdr>
                <w:top w:val="none" w:sz="0" w:space="0" w:color="auto"/>
                <w:left w:val="none" w:sz="0" w:space="0" w:color="auto"/>
                <w:bottom w:val="none" w:sz="0" w:space="0" w:color="auto"/>
                <w:right w:val="none" w:sz="0" w:space="0" w:color="auto"/>
              </w:divBdr>
              <w:divsChild>
                <w:div w:id="8203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80">
      <w:bodyDiv w:val="1"/>
      <w:marLeft w:val="0"/>
      <w:marRight w:val="0"/>
      <w:marTop w:val="0"/>
      <w:marBottom w:val="0"/>
      <w:divBdr>
        <w:top w:val="none" w:sz="0" w:space="0" w:color="auto"/>
        <w:left w:val="none" w:sz="0" w:space="0" w:color="auto"/>
        <w:bottom w:val="none" w:sz="0" w:space="0" w:color="auto"/>
        <w:right w:val="none" w:sz="0" w:space="0" w:color="auto"/>
      </w:divBdr>
      <w:divsChild>
        <w:div w:id="727729318">
          <w:marLeft w:val="0"/>
          <w:marRight w:val="0"/>
          <w:marTop w:val="0"/>
          <w:marBottom w:val="900"/>
          <w:divBdr>
            <w:top w:val="none" w:sz="0" w:space="31" w:color="auto"/>
            <w:left w:val="none" w:sz="0" w:space="0" w:color="auto"/>
            <w:bottom w:val="single" w:sz="6" w:space="23" w:color="C2C5CB"/>
            <w:right w:val="none" w:sz="0" w:space="0" w:color="auto"/>
          </w:divBdr>
          <w:divsChild>
            <w:div w:id="64374356">
              <w:marLeft w:val="0"/>
              <w:marRight w:val="0"/>
              <w:marTop w:val="375"/>
              <w:marBottom w:val="0"/>
              <w:divBdr>
                <w:top w:val="none" w:sz="0" w:space="0" w:color="auto"/>
                <w:left w:val="none" w:sz="0" w:space="0" w:color="auto"/>
                <w:bottom w:val="none" w:sz="0" w:space="0" w:color="auto"/>
                <w:right w:val="none" w:sz="0" w:space="0" w:color="auto"/>
              </w:divBdr>
            </w:div>
          </w:divsChild>
        </w:div>
        <w:div w:id="954756546">
          <w:marLeft w:val="0"/>
          <w:marRight w:val="0"/>
          <w:marTop w:val="0"/>
          <w:marBottom w:val="0"/>
          <w:divBdr>
            <w:top w:val="none" w:sz="0" w:space="0" w:color="auto"/>
            <w:left w:val="none" w:sz="0" w:space="0" w:color="auto"/>
            <w:bottom w:val="none" w:sz="0" w:space="0" w:color="auto"/>
            <w:right w:val="none" w:sz="0" w:space="0" w:color="auto"/>
          </w:divBdr>
          <w:divsChild>
            <w:div w:id="461577636">
              <w:marLeft w:val="0"/>
              <w:marRight w:val="0"/>
              <w:marTop w:val="0"/>
              <w:marBottom w:val="0"/>
              <w:divBdr>
                <w:top w:val="none" w:sz="0" w:space="0" w:color="auto"/>
                <w:left w:val="none" w:sz="0" w:space="0" w:color="auto"/>
                <w:bottom w:val="none" w:sz="0" w:space="0" w:color="auto"/>
                <w:right w:val="none" w:sz="0" w:space="0" w:color="auto"/>
              </w:divBdr>
              <w:divsChild>
                <w:div w:id="10466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5051">
      <w:bodyDiv w:val="1"/>
      <w:marLeft w:val="0"/>
      <w:marRight w:val="0"/>
      <w:marTop w:val="0"/>
      <w:marBottom w:val="0"/>
      <w:divBdr>
        <w:top w:val="none" w:sz="0" w:space="0" w:color="auto"/>
        <w:left w:val="none" w:sz="0" w:space="0" w:color="auto"/>
        <w:bottom w:val="none" w:sz="0" w:space="0" w:color="auto"/>
        <w:right w:val="none" w:sz="0" w:space="0" w:color="auto"/>
      </w:divBdr>
      <w:divsChild>
        <w:div w:id="295650567">
          <w:marLeft w:val="0"/>
          <w:marRight w:val="0"/>
          <w:marTop w:val="0"/>
          <w:marBottom w:val="900"/>
          <w:divBdr>
            <w:top w:val="none" w:sz="0" w:space="31" w:color="auto"/>
            <w:left w:val="none" w:sz="0" w:space="0" w:color="auto"/>
            <w:bottom w:val="single" w:sz="6" w:space="23" w:color="C2C5CB"/>
            <w:right w:val="none" w:sz="0" w:space="0" w:color="auto"/>
          </w:divBdr>
          <w:divsChild>
            <w:div w:id="613172366">
              <w:marLeft w:val="0"/>
              <w:marRight w:val="0"/>
              <w:marTop w:val="375"/>
              <w:marBottom w:val="0"/>
              <w:divBdr>
                <w:top w:val="none" w:sz="0" w:space="0" w:color="auto"/>
                <w:left w:val="none" w:sz="0" w:space="0" w:color="auto"/>
                <w:bottom w:val="none" w:sz="0" w:space="0" w:color="auto"/>
                <w:right w:val="none" w:sz="0" w:space="0" w:color="auto"/>
              </w:divBdr>
            </w:div>
          </w:divsChild>
        </w:div>
        <w:div w:id="1256136415">
          <w:marLeft w:val="0"/>
          <w:marRight w:val="0"/>
          <w:marTop w:val="0"/>
          <w:marBottom w:val="0"/>
          <w:divBdr>
            <w:top w:val="none" w:sz="0" w:space="0" w:color="auto"/>
            <w:left w:val="none" w:sz="0" w:space="0" w:color="auto"/>
            <w:bottom w:val="none" w:sz="0" w:space="0" w:color="auto"/>
            <w:right w:val="none" w:sz="0" w:space="0" w:color="auto"/>
          </w:divBdr>
          <w:divsChild>
            <w:div w:id="1225988320">
              <w:marLeft w:val="0"/>
              <w:marRight w:val="0"/>
              <w:marTop w:val="0"/>
              <w:marBottom w:val="0"/>
              <w:divBdr>
                <w:top w:val="none" w:sz="0" w:space="0" w:color="auto"/>
                <w:left w:val="none" w:sz="0" w:space="0" w:color="auto"/>
                <w:bottom w:val="none" w:sz="0" w:space="0" w:color="auto"/>
                <w:right w:val="none" w:sz="0" w:space="0" w:color="auto"/>
              </w:divBdr>
              <w:divsChild>
                <w:div w:id="828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03704">
      <w:bodyDiv w:val="1"/>
      <w:marLeft w:val="0"/>
      <w:marRight w:val="0"/>
      <w:marTop w:val="0"/>
      <w:marBottom w:val="0"/>
      <w:divBdr>
        <w:top w:val="none" w:sz="0" w:space="0" w:color="auto"/>
        <w:left w:val="none" w:sz="0" w:space="0" w:color="auto"/>
        <w:bottom w:val="none" w:sz="0" w:space="0" w:color="auto"/>
        <w:right w:val="none" w:sz="0" w:space="0" w:color="auto"/>
      </w:divBdr>
      <w:divsChild>
        <w:div w:id="1046028372">
          <w:marLeft w:val="0"/>
          <w:marRight w:val="0"/>
          <w:marTop w:val="0"/>
          <w:marBottom w:val="900"/>
          <w:divBdr>
            <w:top w:val="none" w:sz="0" w:space="31" w:color="auto"/>
            <w:left w:val="none" w:sz="0" w:space="0" w:color="auto"/>
            <w:bottom w:val="single" w:sz="6" w:space="23" w:color="C2C5CB"/>
            <w:right w:val="none" w:sz="0" w:space="0" w:color="auto"/>
          </w:divBdr>
          <w:divsChild>
            <w:div w:id="355733493">
              <w:marLeft w:val="0"/>
              <w:marRight w:val="0"/>
              <w:marTop w:val="375"/>
              <w:marBottom w:val="0"/>
              <w:divBdr>
                <w:top w:val="none" w:sz="0" w:space="0" w:color="auto"/>
                <w:left w:val="none" w:sz="0" w:space="0" w:color="auto"/>
                <w:bottom w:val="none" w:sz="0" w:space="0" w:color="auto"/>
                <w:right w:val="none" w:sz="0" w:space="0" w:color="auto"/>
              </w:divBdr>
            </w:div>
          </w:divsChild>
        </w:div>
        <w:div w:id="445586120">
          <w:marLeft w:val="0"/>
          <w:marRight w:val="0"/>
          <w:marTop w:val="0"/>
          <w:marBottom w:val="0"/>
          <w:divBdr>
            <w:top w:val="none" w:sz="0" w:space="0" w:color="auto"/>
            <w:left w:val="none" w:sz="0" w:space="0" w:color="auto"/>
            <w:bottom w:val="none" w:sz="0" w:space="0" w:color="auto"/>
            <w:right w:val="none" w:sz="0" w:space="0" w:color="auto"/>
          </w:divBdr>
          <w:divsChild>
            <w:div w:id="758059614">
              <w:marLeft w:val="0"/>
              <w:marRight w:val="0"/>
              <w:marTop w:val="0"/>
              <w:marBottom w:val="0"/>
              <w:divBdr>
                <w:top w:val="none" w:sz="0" w:space="0" w:color="auto"/>
                <w:left w:val="none" w:sz="0" w:space="0" w:color="auto"/>
                <w:bottom w:val="none" w:sz="0" w:space="0" w:color="auto"/>
                <w:right w:val="none" w:sz="0" w:space="0" w:color="auto"/>
              </w:divBdr>
              <w:divsChild>
                <w:div w:id="11623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861">
      <w:bodyDiv w:val="1"/>
      <w:marLeft w:val="0"/>
      <w:marRight w:val="0"/>
      <w:marTop w:val="0"/>
      <w:marBottom w:val="0"/>
      <w:divBdr>
        <w:top w:val="none" w:sz="0" w:space="0" w:color="auto"/>
        <w:left w:val="none" w:sz="0" w:space="0" w:color="auto"/>
        <w:bottom w:val="none" w:sz="0" w:space="0" w:color="auto"/>
        <w:right w:val="none" w:sz="0" w:space="0" w:color="auto"/>
      </w:divBdr>
      <w:divsChild>
        <w:div w:id="502864424">
          <w:marLeft w:val="0"/>
          <w:marRight w:val="0"/>
          <w:marTop w:val="0"/>
          <w:marBottom w:val="900"/>
          <w:divBdr>
            <w:top w:val="none" w:sz="0" w:space="31" w:color="auto"/>
            <w:left w:val="none" w:sz="0" w:space="0" w:color="auto"/>
            <w:bottom w:val="single" w:sz="6" w:space="23" w:color="C2C5CB"/>
            <w:right w:val="none" w:sz="0" w:space="0" w:color="auto"/>
          </w:divBdr>
          <w:divsChild>
            <w:div w:id="1184437257">
              <w:marLeft w:val="0"/>
              <w:marRight w:val="0"/>
              <w:marTop w:val="375"/>
              <w:marBottom w:val="0"/>
              <w:divBdr>
                <w:top w:val="none" w:sz="0" w:space="0" w:color="auto"/>
                <w:left w:val="none" w:sz="0" w:space="0" w:color="auto"/>
                <w:bottom w:val="none" w:sz="0" w:space="0" w:color="auto"/>
                <w:right w:val="none" w:sz="0" w:space="0" w:color="auto"/>
              </w:divBdr>
            </w:div>
          </w:divsChild>
        </w:div>
        <w:div w:id="1350178644">
          <w:marLeft w:val="0"/>
          <w:marRight w:val="0"/>
          <w:marTop w:val="0"/>
          <w:marBottom w:val="0"/>
          <w:divBdr>
            <w:top w:val="none" w:sz="0" w:space="0" w:color="auto"/>
            <w:left w:val="none" w:sz="0" w:space="0" w:color="auto"/>
            <w:bottom w:val="none" w:sz="0" w:space="0" w:color="auto"/>
            <w:right w:val="none" w:sz="0" w:space="0" w:color="auto"/>
          </w:divBdr>
          <w:divsChild>
            <w:div w:id="1795059775">
              <w:marLeft w:val="0"/>
              <w:marRight w:val="0"/>
              <w:marTop w:val="0"/>
              <w:marBottom w:val="0"/>
              <w:divBdr>
                <w:top w:val="none" w:sz="0" w:space="0" w:color="auto"/>
                <w:left w:val="none" w:sz="0" w:space="0" w:color="auto"/>
                <w:bottom w:val="none" w:sz="0" w:space="0" w:color="auto"/>
                <w:right w:val="none" w:sz="0" w:space="0" w:color="auto"/>
              </w:divBdr>
              <w:divsChild>
                <w:div w:id="2795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5599">
      <w:bodyDiv w:val="1"/>
      <w:marLeft w:val="0"/>
      <w:marRight w:val="0"/>
      <w:marTop w:val="0"/>
      <w:marBottom w:val="0"/>
      <w:divBdr>
        <w:top w:val="none" w:sz="0" w:space="0" w:color="auto"/>
        <w:left w:val="none" w:sz="0" w:space="0" w:color="auto"/>
        <w:bottom w:val="none" w:sz="0" w:space="0" w:color="auto"/>
        <w:right w:val="none" w:sz="0" w:space="0" w:color="auto"/>
      </w:divBdr>
      <w:divsChild>
        <w:div w:id="1207253681">
          <w:marLeft w:val="0"/>
          <w:marRight w:val="0"/>
          <w:marTop w:val="0"/>
          <w:marBottom w:val="900"/>
          <w:divBdr>
            <w:top w:val="none" w:sz="0" w:space="31" w:color="auto"/>
            <w:left w:val="none" w:sz="0" w:space="0" w:color="auto"/>
            <w:bottom w:val="single" w:sz="6" w:space="23" w:color="C2C5CB"/>
            <w:right w:val="none" w:sz="0" w:space="0" w:color="auto"/>
          </w:divBdr>
          <w:divsChild>
            <w:div w:id="215631021">
              <w:marLeft w:val="0"/>
              <w:marRight w:val="0"/>
              <w:marTop w:val="375"/>
              <w:marBottom w:val="0"/>
              <w:divBdr>
                <w:top w:val="none" w:sz="0" w:space="0" w:color="auto"/>
                <w:left w:val="none" w:sz="0" w:space="0" w:color="auto"/>
                <w:bottom w:val="none" w:sz="0" w:space="0" w:color="auto"/>
                <w:right w:val="none" w:sz="0" w:space="0" w:color="auto"/>
              </w:divBdr>
            </w:div>
          </w:divsChild>
        </w:div>
        <w:div w:id="1283726831">
          <w:marLeft w:val="0"/>
          <w:marRight w:val="0"/>
          <w:marTop w:val="0"/>
          <w:marBottom w:val="0"/>
          <w:divBdr>
            <w:top w:val="none" w:sz="0" w:space="0" w:color="auto"/>
            <w:left w:val="none" w:sz="0" w:space="0" w:color="auto"/>
            <w:bottom w:val="none" w:sz="0" w:space="0" w:color="auto"/>
            <w:right w:val="none" w:sz="0" w:space="0" w:color="auto"/>
          </w:divBdr>
          <w:divsChild>
            <w:div w:id="973680638">
              <w:marLeft w:val="0"/>
              <w:marRight w:val="0"/>
              <w:marTop w:val="0"/>
              <w:marBottom w:val="0"/>
              <w:divBdr>
                <w:top w:val="none" w:sz="0" w:space="0" w:color="auto"/>
                <w:left w:val="none" w:sz="0" w:space="0" w:color="auto"/>
                <w:bottom w:val="none" w:sz="0" w:space="0" w:color="auto"/>
                <w:right w:val="none" w:sz="0" w:space="0" w:color="auto"/>
              </w:divBdr>
              <w:divsChild>
                <w:div w:id="785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39956">
      <w:bodyDiv w:val="1"/>
      <w:marLeft w:val="0"/>
      <w:marRight w:val="0"/>
      <w:marTop w:val="0"/>
      <w:marBottom w:val="0"/>
      <w:divBdr>
        <w:top w:val="none" w:sz="0" w:space="0" w:color="auto"/>
        <w:left w:val="none" w:sz="0" w:space="0" w:color="auto"/>
        <w:bottom w:val="none" w:sz="0" w:space="0" w:color="auto"/>
        <w:right w:val="none" w:sz="0" w:space="0" w:color="auto"/>
      </w:divBdr>
      <w:divsChild>
        <w:div w:id="1716998631">
          <w:marLeft w:val="0"/>
          <w:marRight w:val="0"/>
          <w:marTop w:val="0"/>
          <w:marBottom w:val="900"/>
          <w:divBdr>
            <w:top w:val="none" w:sz="0" w:space="31" w:color="auto"/>
            <w:left w:val="none" w:sz="0" w:space="0" w:color="auto"/>
            <w:bottom w:val="single" w:sz="6" w:space="23" w:color="C2C5CB"/>
            <w:right w:val="none" w:sz="0" w:space="0" w:color="auto"/>
          </w:divBdr>
          <w:divsChild>
            <w:div w:id="1446773986">
              <w:marLeft w:val="0"/>
              <w:marRight w:val="0"/>
              <w:marTop w:val="375"/>
              <w:marBottom w:val="0"/>
              <w:divBdr>
                <w:top w:val="none" w:sz="0" w:space="0" w:color="auto"/>
                <w:left w:val="none" w:sz="0" w:space="0" w:color="auto"/>
                <w:bottom w:val="none" w:sz="0" w:space="0" w:color="auto"/>
                <w:right w:val="none" w:sz="0" w:space="0" w:color="auto"/>
              </w:divBdr>
            </w:div>
          </w:divsChild>
        </w:div>
        <w:div w:id="1906142812">
          <w:marLeft w:val="0"/>
          <w:marRight w:val="0"/>
          <w:marTop w:val="0"/>
          <w:marBottom w:val="0"/>
          <w:divBdr>
            <w:top w:val="none" w:sz="0" w:space="0" w:color="auto"/>
            <w:left w:val="none" w:sz="0" w:space="0" w:color="auto"/>
            <w:bottom w:val="none" w:sz="0" w:space="0" w:color="auto"/>
            <w:right w:val="none" w:sz="0" w:space="0" w:color="auto"/>
          </w:divBdr>
          <w:divsChild>
            <w:div w:id="597295907">
              <w:marLeft w:val="0"/>
              <w:marRight w:val="0"/>
              <w:marTop w:val="0"/>
              <w:marBottom w:val="0"/>
              <w:divBdr>
                <w:top w:val="none" w:sz="0" w:space="0" w:color="auto"/>
                <w:left w:val="none" w:sz="0" w:space="0" w:color="auto"/>
                <w:bottom w:val="none" w:sz="0" w:space="0" w:color="auto"/>
                <w:right w:val="none" w:sz="0" w:space="0" w:color="auto"/>
              </w:divBdr>
              <w:divsChild>
                <w:div w:id="4554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70940">
      <w:bodyDiv w:val="1"/>
      <w:marLeft w:val="0"/>
      <w:marRight w:val="0"/>
      <w:marTop w:val="0"/>
      <w:marBottom w:val="0"/>
      <w:divBdr>
        <w:top w:val="none" w:sz="0" w:space="0" w:color="auto"/>
        <w:left w:val="none" w:sz="0" w:space="0" w:color="auto"/>
        <w:bottom w:val="none" w:sz="0" w:space="0" w:color="auto"/>
        <w:right w:val="none" w:sz="0" w:space="0" w:color="auto"/>
      </w:divBdr>
      <w:divsChild>
        <w:div w:id="1430345082">
          <w:marLeft w:val="0"/>
          <w:marRight w:val="0"/>
          <w:marTop w:val="0"/>
          <w:marBottom w:val="900"/>
          <w:divBdr>
            <w:top w:val="none" w:sz="0" w:space="31" w:color="auto"/>
            <w:left w:val="none" w:sz="0" w:space="0" w:color="auto"/>
            <w:bottom w:val="single" w:sz="6" w:space="23" w:color="C2C5CB"/>
            <w:right w:val="none" w:sz="0" w:space="0" w:color="auto"/>
          </w:divBdr>
          <w:divsChild>
            <w:div w:id="417412102">
              <w:marLeft w:val="0"/>
              <w:marRight w:val="0"/>
              <w:marTop w:val="375"/>
              <w:marBottom w:val="0"/>
              <w:divBdr>
                <w:top w:val="none" w:sz="0" w:space="0" w:color="auto"/>
                <w:left w:val="none" w:sz="0" w:space="0" w:color="auto"/>
                <w:bottom w:val="none" w:sz="0" w:space="0" w:color="auto"/>
                <w:right w:val="none" w:sz="0" w:space="0" w:color="auto"/>
              </w:divBdr>
            </w:div>
          </w:divsChild>
        </w:div>
        <w:div w:id="414325118">
          <w:marLeft w:val="0"/>
          <w:marRight w:val="0"/>
          <w:marTop w:val="0"/>
          <w:marBottom w:val="0"/>
          <w:divBdr>
            <w:top w:val="none" w:sz="0" w:space="0" w:color="auto"/>
            <w:left w:val="none" w:sz="0" w:space="0" w:color="auto"/>
            <w:bottom w:val="none" w:sz="0" w:space="0" w:color="auto"/>
            <w:right w:val="none" w:sz="0" w:space="0" w:color="auto"/>
          </w:divBdr>
          <w:divsChild>
            <w:div w:id="286740182">
              <w:marLeft w:val="0"/>
              <w:marRight w:val="0"/>
              <w:marTop w:val="0"/>
              <w:marBottom w:val="0"/>
              <w:divBdr>
                <w:top w:val="none" w:sz="0" w:space="0" w:color="auto"/>
                <w:left w:val="none" w:sz="0" w:space="0" w:color="auto"/>
                <w:bottom w:val="none" w:sz="0" w:space="0" w:color="auto"/>
                <w:right w:val="none" w:sz="0" w:space="0" w:color="auto"/>
              </w:divBdr>
              <w:divsChild>
                <w:div w:id="13448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9162">
      <w:bodyDiv w:val="1"/>
      <w:marLeft w:val="0"/>
      <w:marRight w:val="0"/>
      <w:marTop w:val="0"/>
      <w:marBottom w:val="0"/>
      <w:divBdr>
        <w:top w:val="none" w:sz="0" w:space="0" w:color="auto"/>
        <w:left w:val="none" w:sz="0" w:space="0" w:color="auto"/>
        <w:bottom w:val="none" w:sz="0" w:space="0" w:color="auto"/>
        <w:right w:val="none" w:sz="0" w:space="0" w:color="auto"/>
      </w:divBdr>
      <w:divsChild>
        <w:div w:id="994181333">
          <w:marLeft w:val="0"/>
          <w:marRight w:val="0"/>
          <w:marTop w:val="0"/>
          <w:marBottom w:val="900"/>
          <w:divBdr>
            <w:top w:val="none" w:sz="0" w:space="31" w:color="auto"/>
            <w:left w:val="none" w:sz="0" w:space="0" w:color="auto"/>
            <w:bottom w:val="single" w:sz="6" w:space="23" w:color="C2C5CB"/>
            <w:right w:val="none" w:sz="0" w:space="0" w:color="auto"/>
          </w:divBdr>
          <w:divsChild>
            <w:div w:id="1827280916">
              <w:marLeft w:val="0"/>
              <w:marRight w:val="0"/>
              <w:marTop w:val="375"/>
              <w:marBottom w:val="0"/>
              <w:divBdr>
                <w:top w:val="none" w:sz="0" w:space="0" w:color="auto"/>
                <w:left w:val="none" w:sz="0" w:space="0" w:color="auto"/>
                <w:bottom w:val="none" w:sz="0" w:space="0" w:color="auto"/>
                <w:right w:val="none" w:sz="0" w:space="0" w:color="auto"/>
              </w:divBdr>
            </w:div>
          </w:divsChild>
        </w:div>
        <w:div w:id="1891844147">
          <w:marLeft w:val="0"/>
          <w:marRight w:val="0"/>
          <w:marTop w:val="0"/>
          <w:marBottom w:val="0"/>
          <w:divBdr>
            <w:top w:val="none" w:sz="0" w:space="0" w:color="auto"/>
            <w:left w:val="none" w:sz="0" w:space="0" w:color="auto"/>
            <w:bottom w:val="none" w:sz="0" w:space="0" w:color="auto"/>
            <w:right w:val="none" w:sz="0" w:space="0" w:color="auto"/>
          </w:divBdr>
          <w:divsChild>
            <w:div w:id="275259784">
              <w:marLeft w:val="0"/>
              <w:marRight w:val="0"/>
              <w:marTop w:val="0"/>
              <w:marBottom w:val="0"/>
              <w:divBdr>
                <w:top w:val="none" w:sz="0" w:space="0" w:color="auto"/>
                <w:left w:val="none" w:sz="0" w:space="0" w:color="auto"/>
                <w:bottom w:val="none" w:sz="0" w:space="0" w:color="auto"/>
                <w:right w:val="none" w:sz="0" w:space="0" w:color="auto"/>
              </w:divBdr>
              <w:divsChild>
                <w:div w:id="18158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0501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x.gov.ua/media-tsentr/novini/53186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x.gov.ua/businesspartner" TargetMode="External"/><Relationship Id="rId11" Type="http://schemas.openxmlformats.org/officeDocument/2006/relationships/hyperlink" Target="https://dp.tax.gov.ua/media-ark/videogalereya/prezentatsii-ta-inshi-materiali/8246.html" TargetMode="External"/><Relationship Id="rId5" Type="http://schemas.openxmlformats.org/officeDocument/2006/relationships/hyperlink" Target="https://tax.gov.ua/diyalnist-/elektronnyi-servisi" TargetMode="External"/><Relationship Id="rId10" Type="http://schemas.openxmlformats.org/officeDocument/2006/relationships/hyperlink" Target="http://tax.gov.ua/" TargetMode="External"/><Relationship Id="rId4" Type="http://schemas.openxmlformats.org/officeDocument/2006/relationships/webSettings" Target="webSettings.xml"/><Relationship Id="rId9" Type="http://schemas.openxmlformats.org/officeDocument/2006/relationships/hyperlink" Target="mailto:idd@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10744</Words>
  <Characters>61244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Бевзелюк Лариса Богданівна</cp:lastModifiedBy>
  <cp:revision>2</cp:revision>
  <dcterms:created xsi:type="dcterms:W3CDTF">2021-12-03T06:25:00Z</dcterms:created>
  <dcterms:modified xsi:type="dcterms:W3CDTF">2021-12-03T06:25:00Z</dcterms:modified>
</cp:coreProperties>
</file>