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1D" w:rsidRPr="004670D3" w:rsidRDefault="00CA6A1D" w:rsidP="00CA6A1D">
      <w:pPr>
        <w:pStyle w:val="1"/>
        <w:spacing w:before="0" w:beforeAutospacing="0" w:after="0" w:afterAutospacing="0"/>
        <w:jc w:val="both"/>
        <w:rPr>
          <w:sz w:val="20"/>
          <w:szCs w:val="20"/>
          <w:lang w:val="uk-UA"/>
        </w:rPr>
      </w:pPr>
      <w:r w:rsidRPr="004670D3">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FC36E1" w:rsidRDefault="00CA6A1D" w:rsidP="00CA6A1D">
      <w:pPr>
        <w:spacing w:after="0" w:line="240" w:lineRule="auto"/>
        <w:outlineLvl w:val="0"/>
        <w:rPr>
          <w:rFonts w:ascii="Times New Roman" w:eastAsia="Times New Roman" w:hAnsi="Times New Roman"/>
          <w:b/>
          <w:bCs/>
          <w:kern w:val="36"/>
          <w:sz w:val="20"/>
          <w:szCs w:val="20"/>
          <w:lang w:val="uk-UA" w:eastAsia="ru-RU"/>
        </w:rPr>
      </w:pPr>
      <w:r w:rsidRPr="000948D5">
        <w:rPr>
          <w:rFonts w:ascii="Times New Roman" w:eastAsia="Times New Roman" w:hAnsi="Times New Roman"/>
          <w:b/>
          <w:bCs/>
          <w:kern w:val="36"/>
          <w:sz w:val="20"/>
          <w:szCs w:val="20"/>
          <w:lang w:eastAsia="ru-RU"/>
        </w:rPr>
        <w:t>До уваги платників!</w:t>
      </w:r>
      <w:r>
        <w:rPr>
          <w:rFonts w:ascii="Times New Roman" w:eastAsia="Times New Roman" w:hAnsi="Times New Roman"/>
          <w:b/>
          <w:bCs/>
          <w:kern w:val="36"/>
          <w:sz w:val="20"/>
          <w:szCs w:val="20"/>
          <w:lang w:val="uk-UA" w:eastAsia="ru-RU"/>
        </w:rPr>
        <w:t xml:space="preserve"> Заповнення реквізиту «Призначення платежу»</w:t>
      </w:r>
    </w:p>
    <w:p w:rsidR="00CA6A1D" w:rsidRPr="007E3EE4" w:rsidRDefault="00CA6A1D" w:rsidP="00CA6A1D">
      <w:pPr>
        <w:spacing w:after="0" w:line="240" w:lineRule="auto"/>
        <w:jc w:val="both"/>
        <w:rPr>
          <w:rFonts w:ascii="Times New Roman" w:eastAsia="Times New Roman" w:hAnsi="Times New Roman"/>
          <w:sz w:val="20"/>
          <w:szCs w:val="20"/>
          <w:lang w:val="uk-UA" w:eastAsia="ru-RU"/>
        </w:rPr>
      </w:pPr>
      <w:r w:rsidRPr="007E3EE4">
        <w:rPr>
          <w:rFonts w:ascii="Times New Roman" w:eastAsia="Times New Roman" w:hAnsi="Times New Roman"/>
          <w:sz w:val="20"/>
          <w:szCs w:val="20"/>
          <w:lang w:val="uk-UA" w:eastAsia="ru-RU"/>
        </w:rPr>
        <w:t xml:space="preserve">Головне управління ДПС у Дніпропетровській області звертає увагу, що відповідно до п. 6 розділу </w:t>
      </w:r>
      <w:r w:rsidRPr="000948D5">
        <w:rPr>
          <w:rFonts w:ascii="Times New Roman" w:eastAsia="Times New Roman" w:hAnsi="Times New Roman"/>
          <w:sz w:val="20"/>
          <w:szCs w:val="20"/>
          <w:lang w:eastAsia="ru-RU"/>
        </w:rPr>
        <w:t>II</w:t>
      </w:r>
      <w:r w:rsidRPr="007E3EE4">
        <w:rPr>
          <w:rFonts w:ascii="Times New Roman" w:eastAsia="Times New Roman" w:hAnsi="Times New Roman"/>
          <w:sz w:val="20"/>
          <w:szCs w:val="20"/>
          <w:lang w:val="uk-UA" w:eastAsia="ru-RU"/>
        </w:rPr>
        <w:t xml:space="preserve">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затвердженого наказом Міністерства фінансів України від 22.03.2023 </w:t>
      </w:r>
      <w:r w:rsidRPr="000948D5">
        <w:rPr>
          <w:rFonts w:ascii="Times New Roman" w:eastAsia="Times New Roman" w:hAnsi="Times New Roman"/>
          <w:sz w:val="20"/>
          <w:szCs w:val="20"/>
          <w:lang w:eastAsia="ru-RU"/>
        </w:rPr>
        <w:t> </w:t>
      </w:r>
      <w:r w:rsidRPr="007E3EE4">
        <w:rPr>
          <w:rFonts w:ascii="Times New Roman" w:eastAsia="Times New Roman" w:hAnsi="Times New Roman"/>
          <w:sz w:val="20"/>
          <w:szCs w:val="20"/>
          <w:lang w:val="uk-UA" w:eastAsia="ru-RU"/>
        </w:rPr>
        <w:t xml:space="preserve">№ 148 (зареєстровано в Міністерстві юстиції України 28.03.2023 за № 528/39584) (із змінами) при сплаті коштів на єдиний рахунок, відкритий у Державній казначейській службі України і на ім’я ДПС, платник у реквізиті «Призначення платежу» платіжної інструкції може: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1) не визначати напрям/напрями перерахування коштів з єдиного рахунка на бюджетні/небюджетні рахунки.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У такому випадку платник у реквізиті «Призначення платежу» платіжної інструкції заповнює тільки поле «Додаткова інформація запису» з інформацією щодо переказу коштів </w:t>
      </w:r>
      <w:proofErr w:type="gramStart"/>
      <w:r w:rsidRPr="000948D5">
        <w:rPr>
          <w:rFonts w:ascii="Times New Roman" w:eastAsia="Times New Roman" w:hAnsi="Times New Roman"/>
          <w:sz w:val="20"/>
          <w:szCs w:val="20"/>
          <w:lang w:eastAsia="ru-RU"/>
        </w:rPr>
        <w:t>у дов</w:t>
      </w:r>
      <w:proofErr w:type="gramEnd"/>
      <w:r w:rsidRPr="000948D5">
        <w:rPr>
          <w:rFonts w:ascii="Times New Roman" w:eastAsia="Times New Roman" w:hAnsi="Times New Roman"/>
          <w:sz w:val="20"/>
          <w:szCs w:val="20"/>
          <w:lang w:eastAsia="ru-RU"/>
        </w:rPr>
        <w:t xml:space="preserve">ільній формі.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При цьому платник, використовуючи засоби електронного кабі</w:t>
      </w:r>
      <w:proofErr w:type="gramStart"/>
      <w:r w:rsidRPr="000948D5">
        <w:rPr>
          <w:rFonts w:ascii="Times New Roman" w:eastAsia="Times New Roman" w:hAnsi="Times New Roman"/>
          <w:sz w:val="20"/>
          <w:szCs w:val="20"/>
          <w:lang w:eastAsia="ru-RU"/>
        </w:rPr>
        <w:t>нету</w:t>
      </w:r>
      <w:proofErr w:type="gramEnd"/>
      <w:r w:rsidRPr="000948D5">
        <w:rPr>
          <w:rFonts w:ascii="Times New Roman" w:eastAsia="Times New Roman" w:hAnsi="Times New Roman"/>
          <w:sz w:val="20"/>
          <w:szCs w:val="20"/>
          <w:lang w:eastAsia="ru-RU"/>
        </w:rPr>
        <w:t xml:space="preserve">, може: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 визначити напрям/напрями перерахування коштів з єдиного рахунка на бюджетні/небюджетні рахунки;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 не визначати напрям/напрями перерахування коштів з єдиного рахунка. У такому разі кошти перераховуються з єдиного рахунка на бюджетні/небюджетні рахунки на </w:t>
      </w:r>
      <w:proofErr w:type="gramStart"/>
      <w:r w:rsidRPr="000948D5">
        <w:rPr>
          <w:rFonts w:ascii="Times New Roman" w:eastAsia="Times New Roman" w:hAnsi="Times New Roman"/>
          <w:sz w:val="20"/>
          <w:szCs w:val="20"/>
          <w:lang w:eastAsia="ru-RU"/>
        </w:rPr>
        <w:t>п</w:t>
      </w:r>
      <w:proofErr w:type="gramEnd"/>
      <w:r w:rsidRPr="000948D5">
        <w:rPr>
          <w:rFonts w:ascii="Times New Roman" w:eastAsia="Times New Roman" w:hAnsi="Times New Roman"/>
          <w:sz w:val="20"/>
          <w:szCs w:val="20"/>
          <w:lang w:eastAsia="ru-RU"/>
        </w:rPr>
        <w:t xml:space="preserve">ідставі податкової інформації, визначеної п. 35 прим.1.5 ст. 35 прим.1 Податкового кодексу України;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2) самостійно визначити напрям/напрями перерахування коштів з єдиного рахунка на бюджетні/небюджетні рахунки.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У такому випадку платник у реквізиті «Призначення платежу» платіжної інструкції заповнює з перелі</w:t>
      </w:r>
      <w:proofErr w:type="gramStart"/>
      <w:r w:rsidRPr="000948D5">
        <w:rPr>
          <w:rFonts w:ascii="Times New Roman" w:eastAsia="Times New Roman" w:hAnsi="Times New Roman"/>
          <w:sz w:val="20"/>
          <w:szCs w:val="20"/>
          <w:lang w:eastAsia="ru-RU"/>
        </w:rPr>
        <w:t>ку пол</w:t>
      </w:r>
      <w:proofErr w:type="gramEnd"/>
      <w:r w:rsidRPr="000948D5">
        <w:rPr>
          <w:rFonts w:ascii="Times New Roman" w:eastAsia="Times New Roman" w:hAnsi="Times New Roman"/>
          <w:sz w:val="20"/>
          <w:szCs w:val="20"/>
          <w:lang w:eastAsia="ru-RU"/>
        </w:rPr>
        <w:t xml:space="preserve">ів, наведених у пункті 1 розділу ІІ Порядку, такі поля: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«Номер рахунку»;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«Сума податку»;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«Інформація про податкове повідомлення (</w:t>
      </w:r>
      <w:proofErr w:type="gramStart"/>
      <w:r w:rsidRPr="000948D5">
        <w:rPr>
          <w:rFonts w:ascii="Times New Roman" w:eastAsia="Times New Roman" w:hAnsi="Times New Roman"/>
          <w:sz w:val="20"/>
          <w:szCs w:val="20"/>
          <w:lang w:eastAsia="ru-RU"/>
        </w:rPr>
        <w:t>р</w:t>
      </w:r>
      <w:proofErr w:type="gramEnd"/>
      <w:r w:rsidRPr="000948D5">
        <w:rPr>
          <w:rFonts w:ascii="Times New Roman" w:eastAsia="Times New Roman" w:hAnsi="Times New Roman"/>
          <w:sz w:val="20"/>
          <w:szCs w:val="20"/>
          <w:lang w:eastAsia="ru-RU"/>
        </w:rPr>
        <w:t xml:space="preserve">ішення)»;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«Додаткова інформація запису».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У полі «Номер рахунку» платник заповнює номер </w:t>
      </w:r>
      <w:proofErr w:type="gramStart"/>
      <w:r w:rsidRPr="000948D5">
        <w:rPr>
          <w:rFonts w:ascii="Times New Roman" w:eastAsia="Times New Roman" w:hAnsi="Times New Roman"/>
          <w:sz w:val="20"/>
          <w:szCs w:val="20"/>
          <w:lang w:eastAsia="ru-RU"/>
        </w:rPr>
        <w:t>бюджетного</w:t>
      </w:r>
      <w:proofErr w:type="gramEnd"/>
      <w:r w:rsidRPr="000948D5">
        <w:rPr>
          <w:rFonts w:ascii="Times New Roman" w:eastAsia="Times New Roman" w:hAnsi="Times New Roman"/>
          <w:sz w:val="20"/>
          <w:szCs w:val="20"/>
          <w:lang w:eastAsia="ru-RU"/>
        </w:rPr>
        <w:t xml:space="preserve">/небюджетного рахунку;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у полі «Сума податку» платник заповнює суму, яка має бути зарахована на бюджетний/небюджетний рахунок;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у полі «Інформація про податкове повідомлення (</w:t>
      </w:r>
      <w:proofErr w:type="gramStart"/>
      <w:r w:rsidRPr="000948D5">
        <w:rPr>
          <w:rFonts w:ascii="Times New Roman" w:eastAsia="Times New Roman" w:hAnsi="Times New Roman"/>
          <w:sz w:val="20"/>
          <w:szCs w:val="20"/>
          <w:lang w:eastAsia="ru-RU"/>
        </w:rPr>
        <w:t>р</w:t>
      </w:r>
      <w:proofErr w:type="gramEnd"/>
      <w:r w:rsidRPr="000948D5">
        <w:rPr>
          <w:rFonts w:ascii="Times New Roman" w:eastAsia="Times New Roman" w:hAnsi="Times New Roman"/>
          <w:sz w:val="20"/>
          <w:szCs w:val="20"/>
          <w:lang w:eastAsia="ru-RU"/>
        </w:rPr>
        <w:t xml:space="preserve">ішення)» платник заповнює номер податкового повідомлення-рішення/рішення/вимоги та/або рішення щодо єдиного внеску (у разі якщо кошти сплачуються на підставі таких документів); </w:t>
      </w:r>
    </w:p>
    <w:p w:rsidR="00CA6A1D" w:rsidRPr="000948D5" w:rsidRDefault="00CA6A1D" w:rsidP="00CA6A1D">
      <w:pPr>
        <w:spacing w:after="0" w:line="240" w:lineRule="auto"/>
        <w:jc w:val="both"/>
        <w:rPr>
          <w:rFonts w:ascii="Times New Roman" w:eastAsia="Times New Roman" w:hAnsi="Times New Roman"/>
          <w:sz w:val="20"/>
          <w:szCs w:val="20"/>
          <w:lang w:eastAsia="ru-RU"/>
        </w:rPr>
      </w:pPr>
      <w:r w:rsidRPr="000948D5">
        <w:rPr>
          <w:rFonts w:ascii="Times New Roman" w:eastAsia="Times New Roman" w:hAnsi="Times New Roman"/>
          <w:sz w:val="20"/>
          <w:szCs w:val="20"/>
          <w:lang w:eastAsia="ru-RU"/>
        </w:rPr>
        <w:t xml:space="preserve">у полі «Додаткова інформація запису» платник заповнює інформацію щодо переказу коштів </w:t>
      </w:r>
      <w:proofErr w:type="gramStart"/>
      <w:r w:rsidRPr="000948D5">
        <w:rPr>
          <w:rFonts w:ascii="Times New Roman" w:eastAsia="Times New Roman" w:hAnsi="Times New Roman"/>
          <w:sz w:val="20"/>
          <w:szCs w:val="20"/>
          <w:lang w:eastAsia="ru-RU"/>
        </w:rPr>
        <w:t>у дов</w:t>
      </w:r>
      <w:proofErr w:type="gramEnd"/>
      <w:r w:rsidRPr="000948D5">
        <w:rPr>
          <w:rFonts w:ascii="Times New Roman" w:eastAsia="Times New Roman" w:hAnsi="Times New Roman"/>
          <w:sz w:val="20"/>
          <w:szCs w:val="20"/>
          <w:lang w:eastAsia="ru-RU"/>
        </w:rPr>
        <w:t xml:space="preserve">ільній формі. </w:t>
      </w:r>
    </w:p>
    <w:p w:rsidR="00CA6A1D" w:rsidRDefault="00CA6A1D" w:rsidP="00CA6A1D">
      <w:pPr>
        <w:spacing w:after="0" w:line="240" w:lineRule="auto"/>
        <w:outlineLvl w:val="0"/>
        <w:rPr>
          <w:rFonts w:ascii="Times New Roman" w:eastAsia="Times New Roman" w:hAnsi="Times New Roman"/>
          <w:b/>
          <w:bCs/>
          <w:kern w:val="36"/>
          <w:sz w:val="20"/>
          <w:szCs w:val="20"/>
          <w:lang w:val="uk-UA" w:eastAsia="ru-RU"/>
        </w:rPr>
      </w:pPr>
    </w:p>
    <w:p w:rsidR="00CA6A1D" w:rsidRPr="004F154C" w:rsidRDefault="00CA6A1D" w:rsidP="00CA6A1D">
      <w:pPr>
        <w:spacing w:after="0" w:line="240" w:lineRule="auto"/>
        <w:outlineLvl w:val="0"/>
        <w:rPr>
          <w:rFonts w:ascii="Times New Roman" w:eastAsia="Times New Roman" w:hAnsi="Times New Roman"/>
          <w:b/>
          <w:bCs/>
          <w:kern w:val="36"/>
          <w:sz w:val="20"/>
          <w:szCs w:val="20"/>
          <w:lang w:val="uk-UA" w:eastAsia="ru-RU"/>
        </w:rPr>
      </w:pPr>
      <w:r>
        <w:rPr>
          <w:rFonts w:ascii="Times New Roman" w:eastAsia="Times New Roman" w:hAnsi="Times New Roman"/>
          <w:b/>
          <w:bCs/>
          <w:kern w:val="36"/>
          <w:sz w:val="20"/>
          <w:szCs w:val="20"/>
          <w:lang w:val="uk-UA" w:eastAsia="ru-RU"/>
        </w:rPr>
        <w:t>М</w:t>
      </w:r>
      <w:r w:rsidRPr="004F154C">
        <w:rPr>
          <w:rFonts w:ascii="Times New Roman" w:eastAsia="Times New Roman" w:hAnsi="Times New Roman"/>
          <w:b/>
          <w:bCs/>
          <w:kern w:val="36"/>
          <w:sz w:val="20"/>
          <w:szCs w:val="20"/>
          <w:lang w:eastAsia="ru-RU"/>
        </w:rPr>
        <w:t>ожливість подати декларацію про майновий стан і доходи для</w:t>
      </w:r>
      <w:r w:rsidRPr="002B5093">
        <w:rPr>
          <w:rFonts w:ascii="Times New Roman" w:eastAsia="Times New Roman" w:hAnsi="Times New Roman"/>
          <w:b/>
          <w:bCs/>
          <w:kern w:val="36"/>
          <w:sz w:val="20"/>
          <w:szCs w:val="20"/>
          <w:lang w:eastAsia="ru-RU"/>
        </w:rPr>
        <w:t xml:space="preserve"> отримання податкової знижки</w:t>
      </w:r>
      <w:r>
        <w:rPr>
          <w:rFonts w:ascii="Times New Roman" w:eastAsia="Times New Roman" w:hAnsi="Times New Roman"/>
          <w:b/>
          <w:bCs/>
          <w:kern w:val="36"/>
          <w:sz w:val="20"/>
          <w:szCs w:val="20"/>
          <w:lang w:val="uk-UA" w:eastAsia="ru-RU"/>
        </w:rPr>
        <w:t xml:space="preserve"> через з</w:t>
      </w:r>
      <w:r w:rsidRPr="004F154C">
        <w:rPr>
          <w:rFonts w:ascii="Times New Roman" w:eastAsia="Times New Roman" w:hAnsi="Times New Roman"/>
          <w:b/>
          <w:bCs/>
          <w:kern w:val="36"/>
          <w:sz w:val="20"/>
          <w:szCs w:val="20"/>
          <w:lang w:eastAsia="ru-RU"/>
        </w:rPr>
        <w:t xml:space="preserve">астосунок «Моя податкова»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2B5093">
        <w:rPr>
          <w:rFonts w:ascii="Times New Roman" w:eastAsia="Times New Roman" w:hAnsi="Times New Roman"/>
          <w:sz w:val="20"/>
          <w:szCs w:val="20"/>
          <w:lang w:eastAsia="ru-RU"/>
        </w:rPr>
        <w:t>є,</w:t>
      </w:r>
      <w:proofErr w:type="gramEnd"/>
      <w:r w:rsidRPr="002B5093">
        <w:rPr>
          <w:rFonts w:ascii="Times New Roman" w:eastAsia="Times New Roman" w:hAnsi="Times New Roman"/>
          <w:sz w:val="20"/>
          <w:szCs w:val="20"/>
          <w:lang w:eastAsia="ru-RU"/>
        </w:rPr>
        <w:t xml:space="preserve"> що триває Деклараційна кампанія – 2024. Нагадуємо, що податкову знижку за 2023 </w:t>
      </w:r>
      <w:proofErr w:type="gramStart"/>
      <w:r w:rsidRPr="002B5093">
        <w:rPr>
          <w:rFonts w:ascii="Times New Roman" w:eastAsia="Times New Roman" w:hAnsi="Times New Roman"/>
          <w:sz w:val="20"/>
          <w:szCs w:val="20"/>
          <w:lang w:eastAsia="ru-RU"/>
        </w:rPr>
        <w:t>р</w:t>
      </w:r>
      <w:proofErr w:type="gramEnd"/>
      <w:r w:rsidRPr="002B5093">
        <w:rPr>
          <w:rFonts w:ascii="Times New Roman" w:eastAsia="Times New Roman" w:hAnsi="Times New Roman"/>
          <w:sz w:val="20"/>
          <w:szCs w:val="20"/>
          <w:lang w:eastAsia="ru-RU"/>
        </w:rPr>
        <w:t xml:space="preserve">ік можливо отримати по 31 грудня 2024 року (включно).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Мобільний застосунок «</w:t>
      </w:r>
      <w:proofErr w:type="gramStart"/>
      <w:r w:rsidRPr="002B5093">
        <w:rPr>
          <w:rFonts w:ascii="Times New Roman" w:eastAsia="Times New Roman" w:hAnsi="Times New Roman"/>
          <w:sz w:val="20"/>
          <w:szCs w:val="20"/>
          <w:lang w:eastAsia="ru-RU"/>
        </w:rPr>
        <w:t>Моя</w:t>
      </w:r>
      <w:proofErr w:type="gramEnd"/>
      <w:r w:rsidRPr="002B5093">
        <w:rPr>
          <w:rFonts w:ascii="Times New Roman" w:eastAsia="Times New Roman" w:hAnsi="Times New Roman"/>
          <w:sz w:val="20"/>
          <w:szCs w:val="20"/>
          <w:lang w:eastAsia="ru-RU"/>
        </w:rPr>
        <w:t xml:space="preserve"> податкова» у розділі «Послуги» надає можливість подати декларацію про майновий стан і доходи для отримання податкової знижки: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оберіть «Подати декларацію про майновий стан і доходи»;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вкажіть суму витрат відповідного виду;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зазначте реквізити банківського рахунку (</w:t>
      </w:r>
      <w:r w:rsidRPr="002B5093">
        <w:rPr>
          <w:rFonts w:ascii="Times New Roman" w:eastAsia="Times New Roman" w:hAnsi="Times New Roman"/>
          <w:i/>
          <w:iCs/>
          <w:sz w:val="20"/>
          <w:szCs w:val="20"/>
          <w:lang w:eastAsia="ru-RU"/>
        </w:rPr>
        <w:t>інша інформація про банківський рахунок заповниться автоматично</w:t>
      </w:r>
      <w:r w:rsidRPr="002B5093">
        <w:rPr>
          <w:rFonts w:ascii="Times New Roman" w:eastAsia="Times New Roman" w:hAnsi="Times New Roman"/>
          <w:sz w:val="20"/>
          <w:szCs w:val="20"/>
          <w:lang w:eastAsia="ru-RU"/>
        </w:rPr>
        <w:t xml:space="preserve">);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прикрі</w:t>
      </w:r>
      <w:proofErr w:type="gramStart"/>
      <w:r w:rsidRPr="002B5093">
        <w:rPr>
          <w:rFonts w:ascii="Times New Roman" w:eastAsia="Times New Roman" w:hAnsi="Times New Roman"/>
          <w:sz w:val="20"/>
          <w:szCs w:val="20"/>
          <w:lang w:eastAsia="ru-RU"/>
        </w:rPr>
        <w:t>п</w:t>
      </w:r>
      <w:proofErr w:type="gramEnd"/>
      <w:r w:rsidRPr="002B5093">
        <w:rPr>
          <w:rFonts w:ascii="Times New Roman" w:eastAsia="Times New Roman" w:hAnsi="Times New Roman"/>
          <w:sz w:val="20"/>
          <w:szCs w:val="20"/>
          <w:lang w:eastAsia="ru-RU"/>
        </w:rPr>
        <w:t>іть документи в електронному вигляді (</w:t>
      </w:r>
      <w:r w:rsidRPr="002B5093">
        <w:rPr>
          <w:rFonts w:ascii="Times New Roman" w:eastAsia="Times New Roman" w:hAnsi="Times New Roman"/>
          <w:i/>
          <w:iCs/>
          <w:sz w:val="20"/>
          <w:szCs w:val="20"/>
          <w:lang w:eastAsia="ru-RU"/>
        </w:rPr>
        <w:t>додатки можуть бути додані у pdf-форматі або фото</w:t>
      </w:r>
      <w:r w:rsidRPr="002B5093">
        <w:rPr>
          <w:rFonts w:ascii="Times New Roman" w:eastAsia="Times New Roman" w:hAnsi="Times New Roman"/>
          <w:sz w:val="20"/>
          <w:szCs w:val="20"/>
          <w:lang w:eastAsia="ru-RU"/>
        </w:rPr>
        <w:t xml:space="preserve">);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 </w:t>
      </w:r>
      <w:proofErr w:type="gramStart"/>
      <w:r w:rsidRPr="002B5093">
        <w:rPr>
          <w:rFonts w:ascii="Times New Roman" w:eastAsia="Times New Roman" w:hAnsi="Times New Roman"/>
          <w:sz w:val="20"/>
          <w:szCs w:val="20"/>
          <w:lang w:eastAsia="ru-RU"/>
        </w:rPr>
        <w:t>п</w:t>
      </w:r>
      <w:proofErr w:type="gramEnd"/>
      <w:r w:rsidRPr="002B5093">
        <w:rPr>
          <w:rFonts w:ascii="Times New Roman" w:eastAsia="Times New Roman" w:hAnsi="Times New Roman"/>
          <w:sz w:val="20"/>
          <w:szCs w:val="20"/>
          <w:lang w:eastAsia="ru-RU"/>
        </w:rPr>
        <w:t xml:space="preserve">ідписуйте та надсилайте.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Завантажуйте застосунок «Моя податкова» в </w:t>
      </w:r>
      <w:hyperlink r:id="rId5" w:history="1">
        <w:r w:rsidRPr="002B5093">
          <w:rPr>
            <w:rFonts w:ascii="Times New Roman" w:eastAsia="Times New Roman" w:hAnsi="Times New Roman"/>
            <w:b/>
            <w:bCs/>
            <w:color w:val="0000FF"/>
            <w:sz w:val="20"/>
            <w:szCs w:val="20"/>
            <w:u w:val="single"/>
            <w:lang w:eastAsia="ru-RU"/>
          </w:rPr>
          <w:t>AppStore</w:t>
        </w:r>
      </w:hyperlink>
      <w:r w:rsidRPr="002B5093">
        <w:rPr>
          <w:rFonts w:ascii="Times New Roman" w:eastAsia="Times New Roman" w:hAnsi="Times New Roman"/>
          <w:sz w:val="20"/>
          <w:szCs w:val="20"/>
          <w:lang w:eastAsia="ru-RU"/>
        </w:rPr>
        <w:t> або </w:t>
      </w:r>
      <w:hyperlink r:id="rId6" w:history="1">
        <w:r w:rsidRPr="002B5093">
          <w:rPr>
            <w:rFonts w:ascii="Times New Roman" w:eastAsia="Times New Roman" w:hAnsi="Times New Roman"/>
            <w:b/>
            <w:bCs/>
            <w:color w:val="0000FF"/>
            <w:sz w:val="20"/>
            <w:szCs w:val="20"/>
            <w:u w:val="single"/>
            <w:lang w:eastAsia="ru-RU"/>
          </w:rPr>
          <w:t>GooglePlay</w:t>
        </w:r>
      </w:hyperlink>
      <w:r w:rsidRPr="002B5093">
        <w:rPr>
          <w:rFonts w:ascii="Times New Roman" w:eastAsia="Times New Roman" w:hAnsi="Times New Roman"/>
          <w:sz w:val="20"/>
          <w:szCs w:val="20"/>
          <w:lang w:eastAsia="ru-RU"/>
        </w:rPr>
        <w:t xml:space="preserve">, ідентифікуйтеся онлайн за допомогою </w:t>
      </w:r>
      <w:proofErr w:type="gramStart"/>
      <w:r w:rsidRPr="002B5093">
        <w:rPr>
          <w:rFonts w:ascii="Times New Roman" w:eastAsia="Times New Roman" w:hAnsi="Times New Roman"/>
          <w:sz w:val="20"/>
          <w:szCs w:val="20"/>
          <w:lang w:eastAsia="ru-RU"/>
        </w:rPr>
        <w:t>файлового</w:t>
      </w:r>
      <w:proofErr w:type="gramEnd"/>
      <w:r w:rsidRPr="002B5093">
        <w:rPr>
          <w:rFonts w:ascii="Times New Roman" w:eastAsia="Times New Roman" w:hAnsi="Times New Roman"/>
          <w:sz w:val="20"/>
          <w:szCs w:val="20"/>
          <w:lang w:eastAsia="ru-RU"/>
        </w:rPr>
        <w:t xml:space="preserve"> або хмарного КЕП будь-якого надавача та використовуйте більше сервісів. </w:t>
      </w:r>
    </w:p>
    <w:p w:rsidR="00CA6A1D" w:rsidRPr="002B5093" w:rsidRDefault="00CA6A1D" w:rsidP="00CA6A1D">
      <w:pPr>
        <w:spacing w:after="0" w:line="240" w:lineRule="auto"/>
        <w:jc w:val="both"/>
        <w:rPr>
          <w:rFonts w:ascii="Times New Roman" w:eastAsia="Times New Roman" w:hAnsi="Times New Roman"/>
          <w:sz w:val="20"/>
          <w:szCs w:val="20"/>
          <w:lang w:eastAsia="ru-RU"/>
        </w:rPr>
      </w:pPr>
      <w:r w:rsidRPr="002B5093">
        <w:rPr>
          <w:rFonts w:ascii="Times New Roman" w:eastAsia="Times New Roman" w:hAnsi="Times New Roman"/>
          <w:sz w:val="20"/>
          <w:szCs w:val="20"/>
          <w:lang w:eastAsia="ru-RU"/>
        </w:rPr>
        <w:t xml:space="preserve">Долучайтесь та використовуйте зручні податкові сервіси!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4A19A7" w:rsidRDefault="00CA6A1D" w:rsidP="00CA6A1D">
      <w:pPr>
        <w:spacing w:after="0" w:line="240" w:lineRule="auto"/>
        <w:outlineLvl w:val="0"/>
        <w:rPr>
          <w:rFonts w:ascii="Times New Roman" w:eastAsia="Times New Roman" w:hAnsi="Times New Roman"/>
          <w:b/>
          <w:bCs/>
          <w:kern w:val="36"/>
          <w:sz w:val="20"/>
          <w:szCs w:val="20"/>
          <w:lang w:eastAsia="ru-RU"/>
        </w:rPr>
      </w:pPr>
      <w:r w:rsidRPr="004A19A7">
        <w:rPr>
          <w:rFonts w:ascii="Times New Roman" w:eastAsia="Times New Roman" w:hAnsi="Times New Roman"/>
          <w:b/>
          <w:bCs/>
          <w:kern w:val="36"/>
          <w:sz w:val="20"/>
          <w:szCs w:val="20"/>
          <w:lang w:eastAsia="ru-RU"/>
        </w:rPr>
        <w:t xml:space="preserve">Трудові відносини – </w:t>
      </w:r>
      <w:proofErr w:type="gramStart"/>
      <w:r w:rsidRPr="004A19A7">
        <w:rPr>
          <w:rFonts w:ascii="Times New Roman" w:eastAsia="Times New Roman" w:hAnsi="Times New Roman"/>
          <w:b/>
          <w:bCs/>
          <w:kern w:val="36"/>
          <w:sz w:val="20"/>
          <w:szCs w:val="20"/>
          <w:lang w:eastAsia="ru-RU"/>
        </w:rPr>
        <w:t>у</w:t>
      </w:r>
      <w:proofErr w:type="gramEnd"/>
      <w:r w:rsidRPr="004A19A7">
        <w:rPr>
          <w:rFonts w:ascii="Times New Roman" w:eastAsia="Times New Roman" w:hAnsi="Times New Roman"/>
          <w:b/>
          <w:bCs/>
          <w:kern w:val="36"/>
          <w:sz w:val="20"/>
          <w:szCs w:val="20"/>
          <w:lang w:eastAsia="ru-RU"/>
        </w:rPr>
        <w:t xml:space="preserve"> фокусі уваги податкової служби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 xml:space="preserve">Головне управління ДПС у Дніпропетровській області звертає увагу, що оформлення трудових відносин роботодавцями з найманими працівниками – це забезпечення </w:t>
      </w:r>
      <w:proofErr w:type="gramStart"/>
      <w:r w:rsidRPr="004A19A7">
        <w:rPr>
          <w:rFonts w:ascii="Times New Roman" w:eastAsia="Times New Roman" w:hAnsi="Times New Roman"/>
          <w:sz w:val="20"/>
          <w:szCs w:val="20"/>
          <w:lang w:eastAsia="ru-RU"/>
        </w:rPr>
        <w:t>соц</w:t>
      </w:r>
      <w:proofErr w:type="gramEnd"/>
      <w:r w:rsidRPr="004A19A7">
        <w:rPr>
          <w:rFonts w:ascii="Times New Roman" w:eastAsia="Times New Roman" w:hAnsi="Times New Roman"/>
          <w:sz w:val="20"/>
          <w:szCs w:val="20"/>
          <w:lang w:eastAsia="ru-RU"/>
        </w:rPr>
        <w:t xml:space="preserve">іальних гарантій громадян та надходжень до бюджету. </w:t>
      </w:r>
    </w:p>
    <w:p w:rsidR="00CA6A1D" w:rsidRPr="004A19A7" w:rsidRDefault="00CA6A1D" w:rsidP="00CA6A1D">
      <w:pPr>
        <w:spacing w:after="0" w:line="240" w:lineRule="auto"/>
        <w:jc w:val="both"/>
        <w:rPr>
          <w:rFonts w:ascii="Times New Roman" w:eastAsia="Times New Roman" w:hAnsi="Times New Roman"/>
          <w:sz w:val="20"/>
          <w:szCs w:val="20"/>
          <w:lang w:eastAsia="ru-RU"/>
        </w:rPr>
      </w:pPr>
      <w:proofErr w:type="gramStart"/>
      <w:r w:rsidRPr="004A19A7">
        <w:rPr>
          <w:rFonts w:ascii="Times New Roman" w:eastAsia="Times New Roman" w:hAnsi="Times New Roman"/>
          <w:sz w:val="20"/>
          <w:szCs w:val="20"/>
          <w:lang w:eastAsia="ru-RU"/>
        </w:rPr>
        <w:t xml:space="preserve">Нагадуємо, що відповідно до норм Податкового кодексу України фактичною вважається перевірка, що здійснюється за місцем фактичного провадження платником податків діяльності, розташування господарських або інших об'єктів права власності такого платника.  </w:t>
      </w:r>
      <w:proofErr w:type="gramEnd"/>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 xml:space="preserve">Така перевірка здійснюється контролюючим органом, у тому числі, на дотримання роботодавцем законодавства щодо укладення </w:t>
      </w:r>
      <w:proofErr w:type="gramStart"/>
      <w:r w:rsidRPr="004A19A7">
        <w:rPr>
          <w:rFonts w:ascii="Times New Roman" w:eastAsia="Times New Roman" w:hAnsi="Times New Roman"/>
          <w:sz w:val="20"/>
          <w:szCs w:val="20"/>
          <w:lang w:eastAsia="ru-RU"/>
        </w:rPr>
        <w:t>трудового</w:t>
      </w:r>
      <w:proofErr w:type="gramEnd"/>
      <w:r w:rsidRPr="004A19A7">
        <w:rPr>
          <w:rFonts w:ascii="Times New Roman" w:eastAsia="Times New Roman" w:hAnsi="Times New Roman"/>
          <w:sz w:val="20"/>
          <w:szCs w:val="20"/>
          <w:lang w:eastAsia="ru-RU"/>
        </w:rPr>
        <w:t xml:space="preserve"> договору, оформлення трудових відносин з працівниками (найманими особами).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lastRenderedPageBreak/>
        <w:t xml:space="preserve">Зауважимо, що фактична перевірка здійснюється за наявності </w:t>
      </w:r>
      <w:proofErr w:type="gramStart"/>
      <w:r w:rsidRPr="004A19A7">
        <w:rPr>
          <w:rFonts w:ascii="Times New Roman" w:eastAsia="Times New Roman" w:hAnsi="Times New Roman"/>
          <w:sz w:val="20"/>
          <w:szCs w:val="20"/>
          <w:lang w:eastAsia="ru-RU"/>
        </w:rPr>
        <w:t>п</w:t>
      </w:r>
      <w:proofErr w:type="gramEnd"/>
      <w:r w:rsidRPr="004A19A7">
        <w:rPr>
          <w:rFonts w:ascii="Times New Roman" w:eastAsia="Times New Roman" w:hAnsi="Times New Roman"/>
          <w:sz w:val="20"/>
          <w:szCs w:val="20"/>
          <w:lang w:eastAsia="ru-RU"/>
        </w:rPr>
        <w:t xml:space="preserve">ідстав, передбачених п. 80.2 ст. 80 Податкового кодексу України та без попередження платника податків (особи). </w:t>
      </w:r>
    </w:p>
    <w:p w:rsidR="00A5402E" w:rsidRDefault="00A5402E" w:rsidP="00CA6A1D">
      <w:pPr>
        <w:pStyle w:val="1"/>
        <w:spacing w:before="0" w:beforeAutospacing="0" w:after="0" w:afterAutospacing="0"/>
        <w:rPr>
          <w:sz w:val="20"/>
          <w:szCs w:val="20"/>
          <w:lang w:val="uk-UA"/>
        </w:rPr>
      </w:pPr>
    </w:p>
    <w:p w:rsidR="00CA6A1D" w:rsidRPr="00242CCB" w:rsidRDefault="00CA6A1D" w:rsidP="00CA6A1D">
      <w:pPr>
        <w:pStyle w:val="1"/>
        <w:spacing w:before="0" w:beforeAutospacing="0" w:after="0" w:afterAutospacing="0"/>
        <w:rPr>
          <w:sz w:val="20"/>
          <w:szCs w:val="20"/>
          <w:lang w:val="uk-UA"/>
        </w:rPr>
      </w:pPr>
      <w:r w:rsidRPr="00242CCB">
        <w:rPr>
          <w:sz w:val="20"/>
          <w:szCs w:val="20"/>
          <w:lang w:val="uk-UA"/>
        </w:rPr>
        <w:t xml:space="preserve">Які дії ФОП , яка зареєструвала ПРРО за серією та/або номером паспорта/номером </w:t>
      </w:r>
      <w:r w:rsidRPr="004A19A7">
        <w:rPr>
          <w:sz w:val="20"/>
          <w:szCs w:val="20"/>
        </w:rPr>
        <w:t>ID</w:t>
      </w:r>
      <w:r w:rsidRPr="00242CCB">
        <w:rPr>
          <w:sz w:val="20"/>
          <w:szCs w:val="20"/>
          <w:lang w:val="uk-UA"/>
        </w:rPr>
        <w:t xml:space="preserve"> картки та під час відкритої зміни змінює кваліфікований електронний підпис у зв’язку з отриманням РНОКПП?</w:t>
      </w:r>
    </w:p>
    <w:p w:rsidR="00CA6A1D" w:rsidRPr="004A19A7" w:rsidRDefault="00CA6A1D" w:rsidP="00CA6A1D">
      <w:pPr>
        <w:pStyle w:val="a3"/>
        <w:spacing w:before="0" w:beforeAutospacing="0" w:after="0" w:afterAutospacing="0"/>
        <w:jc w:val="both"/>
        <w:rPr>
          <w:sz w:val="20"/>
          <w:szCs w:val="20"/>
        </w:rPr>
      </w:pPr>
      <w:r w:rsidRPr="004A19A7">
        <w:rPr>
          <w:sz w:val="20"/>
          <w:szCs w:val="20"/>
        </w:rPr>
        <w:t>Головне управління ДПС у Дніпропетровській області інформу</w:t>
      </w:r>
      <w:proofErr w:type="gramStart"/>
      <w:r w:rsidRPr="004A19A7">
        <w:rPr>
          <w:sz w:val="20"/>
          <w:szCs w:val="20"/>
        </w:rPr>
        <w:t>є.</w:t>
      </w:r>
      <w:proofErr w:type="gramEnd"/>
      <w:r w:rsidRPr="004A19A7">
        <w:rPr>
          <w:sz w:val="20"/>
          <w:szCs w:val="20"/>
        </w:rPr>
        <w:t xml:space="preserve"> </w:t>
      </w:r>
    </w:p>
    <w:p w:rsidR="00CA6A1D" w:rsidRPr="004A19A7" w:rsidRDefault="00CA6A1D" w:rsidP="00CA6A1D">
      <w:pPr>
        <w:pStyle w:val="a3"/>
        <w:spacing w:before="0" w:beforeAutospacing="0" w:after="0" w:afterAutospacing="0"/>
        <w:jc w:val="both"/>
        <w:rPr>
          <w:sz w:val="20"/>
          <w:szCs w:val="20"/>
        </w:rPr>
      </w:pPr>
      <w:r w:rsidRPr="004A19A7">
        <w:rPr>
          <w:sz w:val="20"/>
          <w:szCs w:val="20"/>
        </w:rPr>
        <w:t xml:space="preserve">Якщо фізична особа – </w:t>
      </w:r>
      <w:proofErr w:type="gramStart"/>
      <w:r w:rsidRPr="004A19A7">
        <w:rPr>
          <w:sz w:val="20"/>
          <w:szCs w:val="20"/>
        </w:rPr>
        <w:t>п</w:t>
      </w:r>
      <w:proofErr w:type="gramEnd"/>
      <w:r w:rsidRPr="004A19A7">
        <w:rPr>
          <w:sz w:val="20"/>
          <w:szCs w:val="20"/>
        </w:rPr>
        <w:t xml:space="preserve">ідприємець, яка відкрила робочу зміну кваліфікованим електронним підписом (далі – КЕП), отриманим за серією та/або номером паспорта/номером ID картки, під час використання програмного реєстратора розрахункових операцій (далі – ПРРО) у відкритій зміні змінює КЕП у зв’язку з отриманням реєстраційного номера </w:t>
      </w:r>
      <w:proofErr w:type="gramStart"/>
      <w:r w:rsidRPr="004A19A7">
        <w:rPr>
          <w:sz w:val="20"/>
          <w:szCs w:val="20"/>
        </w:rPr>
        <w:t>обл</w:t>
      </w:r>
      <w:proofErr w:type="gramEnd"/>
      <w:r w:rsidRPr="004A19A7">
        <w:rPr>
          <w:sz w:val="20"/>
          <w:szCs w:val="20"/>
        </w:rPr>
        <w:t xml:space="preserve">ікової картки платника податків (РНОКПП), то для роботи з ПРРО за новим ідентифікатором ключа, такій фізичній особі необхідно засобами Електронного кабінету або Єдиного вікна подання електронної звітності сформувати та подати Повідомлення про надання інформації щодо кваліфікованого сертифіката відкритого ключа (для повідомлень щодо сертифікатів </w:t>
      </w:r>
      <w:proofErr w:type="gramStart"/>
      <w:r w:rsidRPr="004A19A7">
        <w:rPr>
          <w:sz w:val="20"/>
          <w:szCs w:val="20"/>
        </w:rPr>
        <w:t>в</w:t>
      </w:r>
      <w:proofErr w:type="gramEnd"/>
      <w:r w:rsidRPr="004A19A7">
        <w:rPr>
          <w:sz w:val="20"/>
          <w:szCs w:val="20"/>
        </w:rPr>
        <w:t xml:space="preserve">ідкритих ключів, які застосовуються в ПРРО) за формою № 5-ПРРО (далі – Повідомлення за ф. № 5-ПРРО, ідентифікатор форми F1391802), в якому зазначити ідентифікатор ключа суб’єкта сертифіката нового КЕП. При цьому, в графі «Тип </w:t>
      </w:r>
      <w:proofErr w:type="gramStart"/>
      <w:r w:rsidRPr="004A19A7">
        <w:rPr>
          <w:sz w:val="20"/>
          <w:szCs w:val="20"/>
        </w:rPr>
        <w:t>п</w:t>
      </w:r>
      <w:proofErr w:type="gramEnd"/>
      <w:r w:rsidRPr="004A19A7">
        <w:rPr>
          <w:sz w:val="20"/>
          <w:szCs w:val="20"/>
        </w:rPr>
        <w:t xml:space="preserve">ідпису» Повідомлення за ф. № 5-ПРРО необхідно вказати «Старший касир». </w:t>
      </w:r>
    </w:p>
    <w:p w:rsidR="00CA6A1D" w:rsidRPr="004A19A7" w:rsidRDefault="00CA6A1D" w:rsidP="00CA6A1D">
      <w:pPr>
        <w:pStyle w:val="a3"/>
        <w:spacing w:before="0" w:beforeAutospacing="0" w:after="0" w:afterAutospacing="0"/>
        <w:jc w:val="both"/>
        <w:rPr>
          <w:sz w:val="20"/>
          <w:szCs w:val="20"/>
        </w:rPr>
      </w:pPr>
      <w:r w:rsidRPr="004A19A7">
        <w:rPr>
          <w:sz w:val="20"/>
          <w:szCs w:val="20"/>
        </w:rPr>
        <w:t xml:space="preserve">В Повідомленні за ф. № 5-ПРРО, вказується значення, яке </w:t>
      </w:r>
      <w:proofErr w:type="gramStart"/>
      <w:r w:rsidRPr="004A19A7">
        <w:rPr>
          <w:sz w:val="20"/>
          <w:szCs w:val="20"/>
        </w:rPr>
        <w:t>обирається</w:t>
      </w:r>
      <w:proofErr w:type="gramEnd"/>
      <w:r w:rsidRPr="004A19A7">
        <w:rPr>
          <w:sz w:val="20"/>
          <w:szCs w:val="20"/>
        </w:rPr>
        <w:t xml:space="preserve"> із параметрів сертифіката безпеки, що складається з набору цифр та букв латинського алфавіту. </w:t>
      </w:r>
    </w:p>
    <w:p w:rsidR="00CA6A1D" w:rsidRPr="004A19A7" w:rsidRDefault="00CA6A1D" w:rsidP="00CA6A1D">
      <w:pPr>
        <w:pStyle w:val="a3"/>
        <w:spacing w:before="0" w:beforeAutospacing="0" w:after="0" w:afterAutospacing="0"/>
        <w:jc w:val="both"/>
        <w:rPr>
          <w:sz w:val="20"/>
          <w:szCs w:val="20"/>
        </w:rPr>
      </w:pPr>
      <w:r w:rsidRPr="004A19A7">
        <w:rPr>
          <w:sz w:val="20"/>
          <w:szCs w:val="20"/>
        </w:rPr>
        <w:t xml:space="preserve">Інструкція щодо заповнення графи 3 «Ідентифікатор ключа суб’єкта» Повідомлення про надання інформації щодо кваліфікованого сертифіката відкритого ключа (для повідомлень щодо сертифікатів </w:t>
      </w:r>
      <w:proofErr w:type="gramStart"/>
      <w:r w:rsidRPr="004A19A7">
        <w:rPr>
          <w:sz w:val="20"/>
          <w:szCs w:val="20"/>
        </w:rPr>
        <w:t>в</w:t>
      </w:r>
      <w:proofErr w:type="gramEnd"/>
      <w:r w:rsidRPr="004A19A7">
        <w:rPr>
          <w:sz w:val="20"/>
          <w:szCs w:val="20"/>
        </w:rPr>
        <w:t xml:space="preserve">ідкритих ключів, які застосовуються в ПРРО) розмішена на офіційному вебпорталі ДПС на банері «Програмні РРО»/«Форми ПРРО»/«Інструкції щодо заповнення форм»/Інструкції щодо </w:t>
      </w:r>
      <w:proofErr w:type="gramStart"/>
      <w:r w:rsidRPr="004A19A7">
        <w:rPr>
          <w:sz w:val="20"/>
          <w:szCs w:val="20"/>
        </w:rPr>
        <w:t>заповнення форм (за покликанням (</w:t>
      </w:r>
      <w:hyperlink r:id="rId7" w:history="1">
        <w:r w:rsidRPr="004A19A7">
          <w:rPr>
            <w:rStyle w:val="a5"/>
            <w:sz w:val="20"/>
            <w:szCs w:val="20"/>
          </w:rPr>
          <w:t>https://tax.gov.ua/data/material/000/335/427160/_dentif_kator_klyucha_sub_kta.docx</w:t>
        </w:r>
      </w:hyperlink>
      <w:r w:rsidRPr="004A19A7">
        <w:rPr>
          <w:sz w:val="20"/>
          <w:szCs w:val="20"/>
        </w:rPr>
        <w:t xml:space="preserve">). </w:t>
      </w:r>
      <w:proofErr w:type="gramEnd"/>
    </w:p>
    <w:p w:rsidR="00A5402E" w:rsidRDefault="00A5402E" w:rsidP="00CA6A1D">
      <w:pPr>
        <w:pStyle w:val="1"/>
        <w:spacing w:before="0" w:beforeAutospacing="0" w:after="0" w:afterAutospacing="0"/>
        <w:rPr>
          <w:sz w:val="20"/>
          <w:szCs w:val="20"/>
          <w:lang w:val="uk-UA"/>
        </w:rPr>
      </w:pPr>
    </w:p>
    <w:p w:rsidR="00CA6A1D" w:rsidRPr="004A19A7" w:rsidRDefault="00CA6A1D" w:rsidP="00CA6A1D">
      <w:pPr>
        <w:pStyle w:val="1"/>
        <w:spacing w:before="0" w:beforeAutospacing="0" w:after="0" w:afterAutospacing="0"/>
        <w:rPr>
          <w:sz w:val="20"/>
          <w:szCs w:val="20"/>
        </w:rPr>
      </w:pPr>
      <w:r w:rsidRPr="004A19A7">
        <w:rPr>
          <w:sz w:val="20"/>
          <w:szCs w:val="20"/>
          <w:lang w:val="uk-UA"/>
        </w:rPr>
        <w:t xml:space="preserve">  </w:t>
      </w:r>
      <w:r w:rsidRPr="004A19A7">
        <w:rPr>
          <w:sz w:val="20"/>
          <w:szCs w:val="20"/>
        </w:rPr>
        <w:t xml:space="preserve">Торгівля </w:t>
      </w:r>
      <w:proofErr w:type="gramStart"/>
      <w:r w:rsidRPr="004A19A7">
        <w:rPr>
          <w:sz w:val="20"/>
          <w:szCs w:val="20"/>
        </w:rPr>
        <w:t>п</w:t>
      </w:r>
      <w:proofErr w:type="gramEnd"/>
      <w:r w:rsidRPr="004A19A7">
        <w:rPr>
          <w:sz w:val="20"/>
          <w:szCs w:val="20"/>
        </w:rPr>
        <w:t>ідакцизними товарами здійснюється за певних умов</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4A19A7">
        <w:rPr>
          <w:rFonts w:ascii="Times New Roman" w:eastAsia="Times New Roman" w:hAnsi="Times New Roman"/>
          <w:sz w:val="20"/>
          <w:szCs w:val="20"/>
          <w:lang w:eastAsia="ru-RU"/>
        </w:rPr>
        <w:t>є</w:t>
      </w:r>
      <w:r w:rsidRPr="004A19A7">
        <w:rPr>
          <w:rFonts w:ascii="Times New Roman" w:eastAsia="Times New Roman" w:hAnsi="Times New Roman"/>
          <w:i/>
          <w:iCs/>
          <w:sz w:val="20"/>
          <w:szCs w:val="20"/>
          <w:lang w:eastAsia="ru-RU"/>
        </w:rPr>
        <w:t>,</w:t>
      </w:r>
      <w:proofErr w:type="gramEnd"/>
      <w:r w:rsidRPr="004A19A7">
        <w:rPr>
          <w:rFonts w:ascii="Times New Roman" w:eastAsia="Times New Roman" w:hAnsi="Times New Roman"/>
          <w:sz w:val="20"/>
          <w:szCs w:val="20"/>
          <w:lang w:eastAsia="ru-RU"/>
        </w:rPr>
        <w:t xml:space="preserve"> що роздрібна та оптова торгівля алкогольними напоями, тютюновими виробами, рідинами, що використовуються в електронних сигаретах, на території України здійснюється за наявності у суб’єктів господарювання (у т. ч. іноземних суб’єктів господарювання, які діють через свої зареєстровані постійні представництва) </w:t>
      </w:r>
      <w:proofErr w:type="gramStart"/>
      <w:r w:rsidRPr="004A19A7">
        <w:rPr>
          <w:rFonts w:ascii="Times New Roman" w:eastAsia="Times New Roman" w:hAnsi="Times New Roman"/>
          <w:sz w:val="20"/>
          <w:szCs w:val="20"/>
          <w:lang w:eastAsia="ru-RU"/>
        </w:rPr>
        <w:t>вс</w:t>
      </w:r>
      <w:proofErr w:type="gramEnd"/>
      <w:r w:rsidRPr="004A19A7">
        <w:rPr>
          <w:rFonts w:ascii="Times New Roman" w:eastAsia="Times New Roman" w:hAnsi="Times New Roman"/>
          <w:sz w:val="20"/>
          <w:szCs w:val="20"/>
          <w:lang w:eastAsia="ru-RU"/>
        </w:rPr>
        <w:t>іх форм власності ліцензії</w:t>
      </w:r>
      <w:r w:rsidRPr="004A19A7">
        <w:rPr>
          <w:rFonts w:ascii="Times New Roman" w:eastAsia="Times New Roman" w:hAnsi="Times New Roman"/>
          <w:b/>
          <w:bCs/>
          <w:i/>
          <w:iCs/>
          <w:sz w:val="20"/>
          <w:szCs w:val="20"/>
          <w:lang w:eastAsia="ru-RU"/>
        </w:rPr>
        <w:t>.</w:t>
      </w:r>
      <w:r w:rsidRPr="004A19A7">
        <w:rPr>
          <w:rFonts w:ascii="Times New Roman" w:eastAsia="Times New Roman" w:hAnsi="Times New Roman"/>
          <w:sz w:val="20"/>
          <w:szCs w:val="20"/>
          <w:lang w:eastAsia="ru-RU"/>
        </w:rPr>
        <w:t xml:space="preserve">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 xml:space="preserve">Норми встановлені ст. 15 Закону 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w:t>
      </w:r>
      <w:proofErr w:type="gramStart"/>
      <w:r w:rsidRPr="004A19A7">
        <w:rPr>
          <w:rFonts w:ascii="Times New Roman" w:eastAsia="Times New Roman" w:hAnsi="Times New Roman"/>
          <w:sz w:val="20"/>
          <w:szCs w:val="20"/>
          <w:lang w:eastAsia="ru-RU"/>
        </w:rPr>
        <w:t>р</w:t>
      </w:r>
      <w:proofErr w:type="gramEnd"/>
      <w:r w:rsidRPr="004A19A7">
        <w:rPr>
          <w:rFonts w:ascii="Times New Roman" w:eastAsia="Times New Roman" w:hAnsi="Times New Roman"/>
          <w:sz w:val="20"/>
          <w:szCs w:val="20"/>
          <w:lang w:eastAsia="ru-RU"/>
        </w:rPr>
        <w:t xml:space="preserve">ідин, що використовується в електронних сигаретах, та пального», із змінами (далі – Закон № 481).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За порушення норм Закону № 481 щодо роздрібної та оптової торгі</w:t>
      </w:r>
      <w:proofErr w:type="gramStart"/>
      <w:r w:rsidRPr="004A19A7">
        <w:rPr>
          <w:rFonts w:ascii="Times New Roman" w:eastAsia="Times New Roman" w:hAnsi="Times New Roman"/>
          <w:sz w:val="20"/>
          <w:szCs w:val="20"/>
          <w:lang w:eastAsia="ru-RU"/>
        </w:rPr>
        <w:t>вл</w:t>
      </w:r>
      <w:proofErr w:type="gramEnd"/>
      <w:r w:rsidRPr="004A19A7">
        <w:rPr>
          <w:rFonts w:ascii="Times New Roman" w:eastAsia="Times New Roman" w:hAnsi="Times New Roman"/>
          <w:sz w:val="20"/>
          <w:szCs w:val="20"/>
          <w:lang w:eastAsia="ru-RU"/>
        </w:rPr>
        <w:t xml:space="preserve">і алкогольними напоями, тютюновими виробами, рідинами, що використовуються в електронних сигаретах, передбачена відповідальність відповідно до ст. 17 Закон № 481.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Крім того,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Pr="004A19A7">
        <w:rPr>
          <w:rFonts w:ascii="Times New Roman" w:eastAsia="Times New Roman" w:hAnsi="Times New Roman"/>
          <w:sz w:val="20"/>
          <w:szCs w:val="20"/>
          <w:lang w:eastAsia="ru-RU"/>
        </w:rPr>
        <w:t>вл</w:t>
      </w:r>
      <w:proofErr w:type="gramEnd"/>
      <w:r w:rsidRPr="004A19A7">
        <w:rPr>
          <w:rFonts w:ascii="Times New Roman" w:eastAsia="Times New Roman" w:hAnsi="Times New Roman"/>
          <w:sz w:val="20"/>
          <w:szCs w:val="20"/>
          <w:lang w:eastAsia="ru-RU"/>
        </w:rPr>
        <w:t xml:space="preserve">і, громадського харчування та послуг, а також операції з приймання готівки для виконання платіжної операції зобов’язані, зокрема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РРО або через зареєстровані фіскальним сервером контролюючого органу ПРРО зі створенням у паперовій та/або електронній формі відповідних розрахункових документів, що </w:t>
      </w:r>
      <w:proofErr w:type="gramStart"/>
      <w:r w:rsidRPr="004A19A7">
        <w:rPr>
          <w:rFonts w:ascii="Times New Roman" w:eastAsia="Times New Roman" w:hAnsi="Times New Roman"/>
          <w:sz w:val="20"/>
          <w:szCs w:val="20"/>
          <w:lang w:eastAsia="ru-RU"/>
        </w:rPr>
        <w:t>п</w:t>
      </w:r>
      <w:proofErr w:type="gramEnd"/>
      <w:r w:rsidRPr="004A19A7">
        <w:rPr>
          <w:rFonts w:ascii="Times New Roman" w:eastAsia="Times New Roman" w:hAnsi="Times New Roman"/>
          <w:sz w:val="20"/>
          <w:szCs w:val="20"/>
          <w:lang w:eastAsia="ru-RU"/>
        </w:rPr>
        <w:t>ідтверджують виконання розрахункових операцій, або у випадках, передбачених цим Законом, із застосуванням зареєстрованих у встановленому порядку розрахункових книжок (п. 1 ст. 3 Закону України від 06 липня 1995 року № 265/95-ВР «Про застосування реєстраторів розрахункових операцій у сфері торгі</w:t>
      </w:r>
      <w:proofErr w:type="gramStart"/>
      <w:r w:rsidRPr="004A19A7">
        <w:rPr>
          <w:rFonts w:ascii="Times New Roman" w:eastAsia="Times New Roman" w:hAnsi="Times New Roman"/>
          <w:sz w:val="20"/>
          <w:szCs w:val="20"/>
          <w:lang w:eastAsia="ru-RU"/>
        </w:rPr>
        <w:t>вл</w:t>
      </w:r>
      <w:proofErr w:type="gramEnd"/>
      <w:r w:rsidRPr="004A19A7">
        <w:rPr>
          <w:rFonts w:ascii="Times New Roman" w:eastAsia="Times New Roman" w:hAnsi="Times New Roman"/>
          <w:sz w:val="20"/>
          <w:szCs w:val="20"/>
          <w:lang w:eastAsia="ru-RU"/>
        </w:rPr>
        <w:t xml:space="preserve">і, громадського харчування та послуг» (із змінами)). </w:t>
      </w:r>
    </w:p>
    <w:p w:rsidR="00CA6A1D" w:rsidRPr="004A19A7" w:rsidRDefault="00CA6A1D" w:rsidP="00CA6A1D">
      <w:pPr>
        <w:spacing w:after="0" w:line="240" w:lineRule="auto"/>
        <w:jc w:val="both"/>
        <w:rPr>
          <w:rFonts w:ascii="Times New Roman" w:eastAsia="Times New Roman" w:hAnsi="Times New Roman"/>
          <w:sz w:val="20"/>
          <w:szCs w:val="20"/>
          <w:lang w:eastAsia="ru-RU"/>
        </w:rPr>
      </w:pPr>
      <w:r w:rsidRPr="004A19A7">
        <w:rPr>
          <w:rFonts w:ascii="Times New Roman" w:eastAsia="Times New Roman" w:hAnsi="Times New Roman"/>
          <w:sz w:val="20"/>
          <w:szCs w:val="20"/>
          <w:lang w:eastAsia="ru-RU"/>
        </w:rPr>
        <w:t>Звертаємо увагу, що незначні виторги, які декларує суб’єкт господарювання, відсутність у такого суб’єкта офіційно найманих осіб, за умови наявності площ торгі</w:t>
      </w:r>
      <w:proofErr w:type="gramStart"/>
      <w:r w:rsidRPr="004A19A7">
        <w:rPr>
          <w:rFonts w:ascii="Times New Roman" w:eastAsia="Times New Roman" w:hAnsi="Times New Roman"/>
          <w:sz w:val="20"/>
          <w:szCs w:val="20"/>
          <w:lang w:eastAsia="ru-RU"/>
        </w:rPr>
        <w:t>вл</w:t>
      </w:r>
      <w:proofErr w:type="gramEnd"/>
      <w:r w:rsidRPr="004A19A7">
        <w:rPr>
          <w:rFonts w:ascii="Times New Roman" w:eastAsia="Times New Roman" w:hAnsi="Times New Roman"/>
          <w:sz w:val="20"/>
          <w:szCs w:val="20"/>
          <w:lang w:eastAsia="ru-RU"/>
        </w:rPr>
        <w:t xml:space="preserve">і, що передбачають наявність працівників, є підставами для проведення контролюючим органом перевірки діяльності суб’єкта господарювання. </w:t>
      </w:r>
    </w:p>
    <w:p w:rsidR="00A5402E" w:rsidRDefault="00A5402E" w:rsidP="00CA6A1D">
      <w:pPr>
        <w:pStyle w:val="1"/>
        <w:spacing w:before="0" w:beforeAutospacing="0" w:after="0" w:afterAutospacing="0"/>
        <w:jc w:val="both"/>
        <w:rPr>
          <w:sz w:val="20"/>
          <w:szCs w:val="20"/>
          <w:lang w:val="uk-UA"/>
        </w:rPr>
      </w:pPr>
    </w:p>
    <w:p w:rsidR="00CA6A1D" w:rsidRPr="0093449B" w:rsidRDefault="00CA6A1D" w:rsidP="00CA6A1D">
      <w:pPr>
        <w:pStyle w:val="1"/>
        <w:spacing w:before="0" w:beforeAutospacing="0" w:after="0" w:afterAutospacing="0"/>
        <w:jc w:val="both"/>
        <w:rPr>
          <w:sz w:val="20"/>
          <w:szCs w:val="20"/>
        </w:rPr>
      </w:pPr>
      <w:r w:rsidRPr="0093449B">
        <w:rPr>
          <w:sz w:val="20"/>
          <w:szCs w:val="20"/>
        </w:rPr>
        <w:t>Сервіс «Пульс» Державної податкової служби України</w:t>
      </w:r>
    </w:p>
    <w:p w:rsidR="00CA6A1D" w:rsidRPr="0093449B" w:rsidRDefault="00CA6A1D" w:rsidP="00CA6A1D">
      <w:pPr>
        <w:pStyle w:val="a3"/>
        <w:spacing w:before="0" w:beforeAutospacing="0" w:after="0" w:afterAutospacing="0"/>
        <w:jc w:val="both"/>
        <w:rPr>
          <w:sz w:val="20"/>
          <w:szCs w:val="20"/>
        </w:rPr>
      </w:pPr>
      <w:r w:rsidRPr="0093449B">
        <w:rPr>
          <w:sz w:val="20"/>
          <w:szCs w:val="20"/>
        </w:rPr>
        <w:t>Головне управління ДПС у Дніпропетровській області нагаду</w:t>
      </w:r>
      <w:proofErr w:type="gramStart"/>
      <w:r w:rsidRPr="0093449B">
        <w:rPr>
          <w:sz w:val="20"/>
          <w:szCs w:val="20"/>
        </w:rPr>
        <w:t>є.</w:t>
      </w:r>
      <w:proofErr w:type="gramEnd"/>
      <w:r w:rsidRPr="0093449B">
        <w:rPr>
          <w:sz w:val="20"/>
          <w:szCs w:val="20"/>
        </w:rPr>
        <w:t xml:space="preserve">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Сервіс «Пульс» приймає звернення фізичних </w:t>
      </w:r>
      <w:proofErr w:type="gramStart"/>
      <w:r w:rsidRPr="0093449B">
        <w:rPr>
          <w:sz w:val="20"/>
          <w:szCs w:val="20"/>
        </w:rPr>
        <w:t>осіб</w:t>
      </w:r>
      <w:proofErr w:type="gramEnd"/>
      <w:r w:rsidRPr="0093449B">
        <w:rPr>
          <w:sz w:val="20"/>
          <w:szCs w:val="20"/>
        </w:rPr>
        <w:t xml:space="preserve"> та суб’єктів господарювання (далі – Заявники) щодо неправомірних дій або бездіяльності працівників податкової служби, а також про можливі корупційні дії з їхнього боку (далі – Інформація).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Надати інформацію можна, здійснивши наступне: </w:t>
      </w:r>
    </w:p>
    <w:p w:rsidR="00CA6A1D" w:rsidRPr="0093449B" w:rsidRDefault="00CA6A1D" w:rsidP="00CA6A1D">
      <w:pPr>
        <w:pStyle w:val="a3"/>
        <w:spacing w:before="0" w:beforeAutospacing="0" w:after="0" w:afterAutospacing="0"/>
        <w:jc w:val="both"/>
        <w:rPr>
          <w:sz w:val="20"/>
          <w:szCs w:val="20"/>
        </w:rPr>
      </w:pPr>
      <w:r w:rsidRPr="0093449B">
        <w:rPr>
          <w:rStyle w:val="a6"/>
          <w:sz w:val="20"/>
          <w:szCs w:val="20"/>
          <w:u w:val="single"/>
        </w:rPr>
        <w:t>Крок 1.</w:t>
      </w:r>
      <w:r w:rsidRPr="0093449B">
        <w:rPr>
          <w:sz w:val="20"/>
          <w:szCs w:val="20"/>
        </w:rPr>
        <w:t> Наберіть номер телефону </w:t>
      </w:r>
      <w:hyperlink r:id="rId8" w:history="1">
        <w:r w:rsidRPr="0093449B">
          <w:rPr>
            <w:rStyle w:val="a5"/>
            <w:sz w:val="20"/>
            <w:szCs w:val="20"/>
          </w:rPr>
          <w:t>0800-501-007</w:t>
        </w:r>
      </w:hyperlink>
      <w:r w:rsidRPr="0093449B">
        <w:rPr>
          <w:sz w:val="20"/>
          <w:szCs w:val="20"/>
        </w:rPr>
        <w:t xml:space="preserve">. </w:t>
      </w:r>
    </w:p>
    <w:p w:rsidR="00CA6A1D" w:rsidRPr="0093449B" w:rsidRDefault="00CA6A1D" w:rsidP="00CA6A1D">
      <w:pPr>
        <w:pStyle w:val="a3"/>
        <w:spacing w:before="0" w:beforeAutospacing="0" w:after="0" w:afterAutospacing="0"/>
        <w:jc w:val="both"/>
        <w:rPr>
          <w:sz w:val="20"/>
          <w:szCs w:val="20"/>
        </w:rPr>
      </w:pPr>
      <w:r w:rsidRPr="0093449B">
        <w:rPr>
          <w:rStyle w:val="a6"/>
          <w:sz w:val="20"/>
          <w:szCs w:val="20"/>
          <w:u w:val="single"/>
        </w:rPr>
        <w:t>Крок 2.</w:t>
      </w:r>
      <w:r w:rsidRPr="0093449B">
        <w:rPr>
          <w:sz w:val="20"/>
          <w:szCs w:val="20"/>
        </w:rPr>
        <w:t xml:space="preserve"> Прослухавши інтерактивний голосовий автовідповідач щоденно з 8:00 до 19:00, у п’ятницю з 8:00 до 18:00 (крім суботи та неділі) – </w:t>
      </w:r>
      <w:proofErr w:type="gramStart"/>
      <w:r w:rsidRPr="0093449B">
        <w:rPr>
          <w:sz w:val="20"/>
          <w:szCs w:val="20"/>
        </w:rPr>
        <w:t>посл</w:t>
      </w:r>
      <w:proofErr w:type="gramEnd"/>
      <w:r w:rsidRPr="0093449B">
        <w:rPr>
          <w:sz w:val="20"/>
          <w:szCs w:val="20"/>
        </w:rPr>
        <w:t xml:space="preserve">ідовно оберіть напрямок «5» та натисніть «1». </w:t>
      </w:r>
    </w:p>
    <w:p w:rsidR="00CA6A1D" w:rsidRPr="0093449B" w:rsidRDefault="00CA6A1D" w:rsidP="00CA6A1D">
      <w:pPr>
        <w:pStyle w:val="a3"/>
        <w:spacing w:before="0" w:beforeAutospacing="0" w:after="0" w:afterAutospacing="0"/>
        <w:jc w:val="both"/>
        <w:rPr>
          <w:sz w:val="20"/>
          <w:szCs w:val="20"/>
        </w:rPr>
      </w:pPr>
      <w:r w:rsidRPr="0093449B">
        <w:rPr>
          <w:rStyle w:val="a6"/>
          <w:sz w:val="20"/>
          <w:szCs w:val="20"/>
          <w:u w:val="single"/>
        </w:rPr>
        <w:t>Крок 3.</w:t>
      </w:r>
      <w:r w:rsidRPr="0093449B">
        <w:rPr>
          <w:sz w:val="20"/>
          <w:szCs w:val="20"/>
        </w:rPr>
        <w:t xml:space="preserve"> Зачекайте з’єднання з працівником та залиште Інформацію.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При наданні Інформації </w:t>
      </w:r>
      <w:proofErr w:type="gramStart"/>
      <w:r w:rsidRPr="0093449B">
        <w:rPr>
          <w:sz w:val="20"/>
          <w:szCs w:val="20"/>
        </w:rPr>
        <w:t>назв</w:t>
      </w:r>
      <w:proofErr w:type="gramEnd"/>
      <w:r w:rsidRPr="0093449B">
        <w:rPr>
          <w:sz w:val="20"/>
          <w:szCs w:val="20"/>
        </w:rPr>
        <w:t xml:space="preserve">іть своє прізвище, ім’я, по батькові (найменування суб’єкта господарювання), контактний телефон, місце проживання/реєстрації, а також прізвище, ім’я, по батькові та посаду працівника органу ДПС, з яким пов’язана подія, дата, місце і суть події, конкретні обставини, зауваження, прохання чи </w:t>
      </w:r>
      <w:r w:rsidRPr="0093449B">
        <w:rPr>
          <w:sz w:val="20"/>
          <w:szCs w:val="20"/>
        </w:rPr>
        <w:lastRenderedPageBreak/>
        <w:t xml:space="preserve">вимоги. Якщо Заявник не бажає називати своє </w:t>
      </w:r>
      <w:proofErr w:type="gramStart"/>
      <w:r w:rsidRPr="0093449B">
        <w:rPr>
          <w:sz w:val="20"/>
          <w:szCs w:val="20"/>
        </w:rPr>
        <w:t>пр</w:t>
      </w:r>
      <w:proofErr w:type="gramEnd"/>
      <w:r w:rsidRPr="0093449B">
        <w:rPr>
          <w:sz w:val="20"/>
          <w:szCs w:val="20"/>
        </w:rPr>
        <w:t xml:space="preserve">ізвище, ім’я, по батькові, місце проживання/реєстрації, Інформація реєструється як анонімна.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У разі звернення представника Заявника обов’язково надаються відомості стосовно його повноважень здійснювати представництво законних інтересів та ведення справ Заявника, пов’язаних із сплатою податків, на </w:t>
      </w:r>
      <w:proofErr w:type="gramStart"/>
      <w:r w:rsidRPr="0093449B">
        <w:rPr>
          <w:sz w:val="20"/>
          <w:szCs w:val="20"/>
        </w:rPr>
        <w:t>п</w:t>
      </w:r>
      <w:proofErr w:type="gramEnd"/>
      <w:r w:rsidRPr="0093449B">
        <w:rPr>
          <w:sz w:val="20"/>
          <w:szCs w:val="20"/>
        </w:rPr>
        <w:t xml:space="preserve">ідставі закону або довіреності. Якщо представник Заявника не надає такі дані, Інформація на сервіс «Пульс» не приймається. </w:t>
      </w:r>
    </w:p>
    <w:p w:rsidR="00CA6A1D" w:rsidRPr="0093449B" w:rsidRDefault="00CA6A1D" w:rsidP="00CA6A1D">
      <w:pPr>
        <w:pStyle w:val="a3"/>
        <w:spacing w:before="0" w:beforeAutospacing="0" w:after="0" w:afterAutospacing="0"/>
        <w:jc w:val="both"/>
        <w:rPr>
          <w:sz w:val="20"/>
          <w:szCs w:val="20"/>
        </w:rPr>
      </w:pPr>
      <w:r w:rsidRPr="0093449B">
        <w:rPr>
          <w:rStyle w:val="a6"/>
          <w:sz w:val="20"/>
          <w:szCs w:val="20"/>
          <w:u w:val="single"/>
        </w:rPr>
        <w:t>Крок 4.</w:t>
      </w:r>
      <w:r w:rsidRPr="0093449B">
        <w:rPr>
          <w:sz w:val="20"/>
          <w:szCs w:val="20"/>
        </w:rPr>
        <w:t xml:space="preserve"> У неробочий час з 19.00 до 8.00, у п’ятницю з 18:00 (також у суботу та неділю) Інформацію можна залишити на інтерактивний автовідповідач.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Також її можна надіслати на електронну пошту </w:t>
      </w:r>
      <w:hyperlink r:id="rId9" w:history="1">
        <w:r w:rsidRPr="0093449B">
          <w:rPr>
            <w:rStyle w:val="a5"/>
            <w:sz w:val="20"/>
            <w:szCs w:val="20"/>
          </w:rPr>
          <w:t>idd@tax.gov.ua</w:t>
        </w:r>
      </w:hyperlink>
      <w:r w:rsidRPr="0093449B">
        <w:rPr>
          <w:sz w:val="20"/>
          <w:szCs w:val="20"/>
        </w:rPr>
        <w:t xml:space="preserve"> .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Звертаємо увагу, що реєструючи звернення </w:t>
      </w:r>
      <w:proofErr w:type="gramStart"/>
      <w:r w:rsidRPr="0093449B">
        <w:rPr>
          <w:sz w:val="20"/>
          <w:szCs w:val="20"/>
        </w:rPr>
        <w:t>Ви да</w:t>
      </w:r>
      <w:proofErr w:type="gramEnd"/>
      <w:r w:rsidRPr="0093449B">
        <w:rPr>
          <w:sz w:val="20"/>
          <w:szCs w:val="20"/>
        </w:rPr>
        <w:t xml:space="preserve">єте згоду на запис розмови технічними засобами та обробку і використання персональних даних згідно з законодавством.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Про результати розгляду Інформації Заявники повідомляються невідкладно або протягом 3 робочих днів. Якщо інформація потребує додаткового розгляду, то загальний термін її опрацювання може бути подовжено. </w:t>
      </w:r>
    </w:p>
    <w:p w:rsidR="00CA6A1D" w:rsidRPr="0093449B" w:rsidRDefault="00CA6A1D" w:rsidP="00CA6A1D">
      <w:pPr>
        <w:pStyle w:val="a3"/>
        <w:spacing w:before="0" w:beforeAutospacing="0" w:after="0" w:afterAutospacing="0"/>
        <w:jc w:val="both"/>
        <w:rPr>
          <w:sz w:val="20"/>
          <w:szCs w:val="20"/>
        </w:rPr>
      </w:pPr>
      <w:r w:rsidRPr="0093449B">
        <w:rPr>
          <w:sz w:val="20"/>
          <w:szCs w:val="20"/>
        </w:rPr>
        <w:t xml:space="preserve">Не повідомляються Заявникам результати розгляду анонімної Інформації та повідомлень про наявність на вебпорталі/субсайтах ДПС недостовірної/застарілої інформації; методологічних чи технічних проблем в роботі електронних сервісів, систем та відомості щодо мінімізації сплати податків, зборів, єдиного внеску на загальнообов’язкове державне </w:t>
      </w:r>
      <w:proofErr w:type="gramStart"/>
      <w:r w:rsidRPr="0093449B">
        <w:rPr>
          <w:sz w:val="20"/>
          <w:szCs w:val="20"/>
        </w:rPr>
        <w:t>соц</w:t>
      </w:r>
      <w:proofErr w:type="gramEnd"/>
      <w:r w:rsidRPr="0093449B">
        <w:rPr>
          <w:sz w:val="20"/>
          <w:szCs w:val="20"/>
        </w:rPr>
        <w:t xml:space="preserve">іальне страхування, що надходять електронною поштою.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77335A" w:rsidRDefault="00CA6A1D" w:rsidP="00CA6A1D">
      <w:pPr>
        <w:spacing w:after="0" w:line="240" w:lineRule="auto"/>
        <w:outlineLvl w:val="0"/>
        <w:rPr>
          <w:rFonts w:ascii="Times New Roman" w:eastAsia="Times New Roman" w:hAnsi="Times New Roman"/>
          <w:b/>
          <w:bCs/>
          <w:kern w:val="36"/>
          <w:sz w:val="20"/>
          <w:szCs w:val="20"/>
          <w:lang w:eastAsia="ru-RU"/>
        </w:rPr>
      </w:pPr>
      <w:r w:rsidRPr="0077335A">
        <w:rPr>
          <w:rFonts w:ascii="Times New Roman" w:eastAsia="Times New Roman" w:hAnsi="Times New Roman"/>
          <w:b/>
          <w:bCs/>
          <w:kern w:val="36"/>
          <w:sz w:val="20"/>
          <w:szCs w:val="20"/>
          <w:lang w:eastAsia="ru-RU"/>
        </w:rPr>
        <w:t>Яка процедура розрахунку ліміту залишку готівки в касі?</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77335A">
        <w:rPr>
          <w:rFonts w:ascii="Times New Roman" w:eastAsia="Times New Roman" w:hAnsi="Times New Roman"/>
          <w:sz w:val="20"/>
          <w:szCs w:val="20"/>
          <w:lang w:eastAsia="ru-RU"/>
        </w:rPr>
        <w:t>є.</w:t>
      </w:r>
      <w:proofErr w:type="gramEnd"/>
      <w:r w:rsidRPr="0077335A">
        <w:rPr>
          <w:rFonts w:ascii="Times New Roman" w:eastAsia="Times New Roman" w:hAnsi="Times New Roman"/>
          <w:sz w:val="20"/>
          <w:szCs w:val="20"/>
          <w:lang w:eastAsia="ru-RU"/>
        </w:rPr>
        <w:t xml:space="preserve">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Порядок ведення касових операцій у національній валюті України юридичними особами (крім банків) та їх відокремленими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ідрозділами незалежно від організаційно-правової форми та форми власності (далі – підприємства), органами державної влади та органами місцевого самоврядування під час здійснення ними діяльності з виробництва, реалізації, придбання товарів чи іншої господарської діяльності (далі – установи), фізичними особами, які здійснюють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ідприємницьку діяльність, та фізичними особами визначається Положенням про ведення касових операцій у національній валюті в Україні, затвердженим постановою Правління Національного банку України від 29.12.2017 № 148 із змінами та доповненням (далі – </w:t>
      </w:r>
      <w:proofErr w:type="gramStart"/>
      <w:r w:rsidRPr="0077335A">
        <w:rPr>
          <w:rFonts w:ascii="Times New Roman" w:eastAsia="Times New Roman" w:hAnsi="Times New Roman"/>
          <w:sz w:val="20"/>
          <w:szCs w:val="20"/>
          <w:lang w:eastAsia="ru-RU"/>
        </w:rPr>
        <w:t xml:space="preserve">Положення № 148).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Пунктами 48, 49 розд. V Положення № 148 встановлені строки здавання готівкової виручки (готівки) для її зарахування на рахунки в банках.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Поряд з тим, відповідно </w:t>
      </w:r>
      <w:proofErr w:type="gramStart"/>
      <w:r w:rsidRPr="0077335A">
        <w:rPr>
          <w:rFonts w:ascii="Times New Roman" w:eastAsia="Times New Roman" w:hAnsi="Times New Roman"/>
          <w:sz w:val="20"/>
          <w:szCs w:val="20"/>
          <w:lang w:eastAsia="ru-RU"/>
        </w:rPr>
        <w:t>до</w:t>
      </w:r>
      <w:proofErr w:type="gramEnd"/>
      <w:r w:rsidRPr="0077335A">
        <w:rPr>
          <w:rFonts w:ascii="Times New Roman" w:eastAsia="Times New Roman" w:hAnsi="Times New Roman"/>
          <w:sz w:val="20"/>
          <w:szCs w:val="20"/>
          <w:lang w:eastAsia="ru-RU"/>
        </w:rPr>
        <w:t xml:space="preserve"> абзацу першого п. 50 розд. V Положення № 148 установа,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ідприємство, небанківський надавач платіжних послуг на підставі Положення № 148 та з урахуванням особливостей роботи зобов’язані розробити та затвердити внутрішнім документом порядок розрахунку ліміту каси установи, підприємства, небанківського надавача платіжних послуг та їх відокремлених підрозділів. У розрахунку враховується строк здавання установою,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ідприємством, небанківським надавачем платіжних послуг готівкової виручки (готівки) для її зарахування на рахунки в банках, визначений договором банківського рахунку та не враховується готівка, унесена через платіжні пристрої, що належать небанківським надавачам платіжних послуг. Ліміт каси установи,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ідприємства, небанківські надавачі платіжних послуг встановлюють на підставі розрахунку середньоденного надходження готівки до каси або її середньоденної видачі з каси за рішенням керівника установи, підприємства, небанківського надавача платіжних послуг або уповноваженої ним особи. </w:t>
      </w:r>
    </w:p>
    <w:p w:rsidR="00CA6A1D" w:rsidRPr="0077335A" w:rsidRDefault="00CA6A1D" w:rsidP="00CA6A1D">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Небанківські надавачі платіжних послуг, комерційні агенти із приймання готівки, які крім операцій з приймання готівки для виконання платіжних операцій, здійснюють видачу переказів готівкою, установлюють ліміт каси з урахуванням особливостей їх діяльності та режиму роботи таких установ в сумі, необхідній для забезпечення своєчасного</w:t>
      </w:r>
      <w:proofErr w:type="gramEnd"/>
      <w:r w:rsidRPr="0077335A">
        <w:rPr>
          <w:rFonts w:ascii="Times New Roman" w:eastAsia="Times New Roman" w:hAnsi="Times New Roman"/>
          <w:sz w:val="20"/>
          <w:szCs w:val="20"/>
          <w:lang w:eastAsia="ru-RU"/>
        </w:rPr>
        <w:t xml:space="preserve"> </w:t>
      </w:r>
      <w:proofErr w:type="gramStart"/>
      <w:r w:rsidRPr="0077335A">
        <w:rPr>
          <w:rFonts w:ascii="Times New Roman" w:eastAsia="Times New Roman" w:hAnsi="Times New Roman"/>
          <w:sz w:val="20"/>
          <w:szCs w:val="20"/>
          <w:lang w:eastAsia="ru-RU"/>
        </w:rPr>
        <w:t>та в повному обсязі виконання зобов’язань з виплати сум переказів за першою вимогою отримувача (абзац другий п. 50 розд.</w:t>
      </w:r>
      <w:proofErr w:type="gramEnd"/>
      <w:r w:rsidRPr="0077335A">
        <w:rPr>
          <w:rFonts w:ascii="Times New Roman" w:eastAsia="Times New Roman" w:hAnsi="Times New Roman"/>
          <w:sz w:val="20"/>
          <w:szCs w:val="20"/>
          <w:lang w:eastAsia="ru-RU"/>
        </w:rPr>
        <w:t xml:space="preserve"> </w:t>
      </w:r>
      <w:proofErr w:type="gramStart"/>
      <w:r w:rsidRPr="0077335A">
        <w:rPr>
          <w:rFonts w:ascii="Times New Roman" w:eastAsia="Times New Roman" w:hAnsi="Times New Roman"/>
          <w:sz w:val="20"/>
          <w:szCs w:val="20"/>
          <w:lang w:eastAsia="ru-RU"/>
        </w:rPr>
        <w:t xml:space="preserve">V Положення № 148).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Установа,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ідприємство, небанківський надавач платіжних послуг затверджує внутрішніми документами установлений ліміт каси. Для відокремлених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ідрозділів ліміт каси установлюється і доводиться до їх відома відповідним внутрішнім документом установи, підприємства – юридичної особи, небанківського надавача платіжних послуг (абзац третій п. 50 розд. </w:t>
      </w:r>
      <w:proofErr w:type="gramStart"/>
      <w:r w:rsidRPr="0077335A">
        <w:rPr>
          <w:rFonts w:ascii="Times New Roman" w:eastAsia="Times New Roman" w:hAnsi="Times New Roman"/>
          <w:sz w:val="20"/>
          <w:szCs w:val="20"/>
          <w:lang w:eastAsia="ru-RU"/>
        </w:rPr>
        <w:t xml:space="preserve">V Положення № 148).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Установи/</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ідприємства, що розпочинають свою діяльність, а також підприємства, діяльність яких була пов’язана виключно з безготівковими розрахунками та які відповідно до встановленого законодавством України порядку отримують право на здійснення додаткового виду діяльності, що передбачає здійснення готівкових розрахунків, на перші три місяці їх роботи (з дня першого готівкового розрахунку) ліміт каси встановлюють згідно з прогнозними розрахунками. Ліміт каси, установлений з урахуванням прогнозних розрахунків, у двотижневий строк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ісля закінчення перших трьох місяців їх роботи переглядається за фактичними показниками діяльності (абзац четвертий п. 50 розд. </w:t>
      </w:r>
      <w:proofErr w:type="gramStart"/>
      <w:r w:rsidRPr="0077335A">
        <w:rPr>
          <w:rFonts w:ascii="Times New Roman" w:eastAsia="Times New Roman" w:hAnsi="Times New Roman"/>
          <w:sz w:val="20"/>
          <w:szCs w:val="20"/>
          <w:lang w:eastAsia="ru-RU"/>
        </w:rPr>
        <w:t xml:space="preserve">V Положення № 148).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Згідно з п. 51 розд. V Положення № 148 </w:t>
      </w:r>
      <w:proofErr w:type="gramStart"/>
      <w:r w:rsidRPr="0077335A">
        <w:rPr>
          <w:rFonts w:ascii="Times New Roman" w:eastAsia="Times New Roman" w:hAnsi="Times New Roman"/>
          <w:sz w:val="20"/>
          <w:szCs w:val="20"/>
          <w:lang w:eastAsia="ru-RU"/>
        </w:rPr>
        <w:t>рел</w:t>
      </w:r>
      <w:proofErr w:type="gramEnd"/>
      <w:r w:rsidRPr="0077335A">
        <w:rPr>
          <w:rFonts w:ascii="Times New Roman" w:eastAsia="Times New Roman" w:hAnsi="Times New Roman"/>
          <w:sz w:val="20"/>
          <w:szCs w:val="20"/>
          <w:lang w:eastAsia="ru-RU"/>
        </w:rPr>
        <w:t xml:space="preserve">ігійним організаціям (релігійні громади, управління і центри, монастирі, релігійні братства, місіонерські товариства (місії), духовні навчальні заклади), які не здійснюють виробничої або іншого виду підприємницької діяльності, ліміт каси та строки здавання готівки не встановлюються.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lastRenderedPageBreak/>
        <w:t>Державна казначейська служба України та розпорядники й одержувачі бюджетних коштів, які обслуговуються в органах</w:t>
      </w:r>
      <w:proofErr w:type="gramStart"/>
      <w:r w:rsidRPr="0077335A">
        <w:rPr>
          <w:rFonts w:ascii="Times New Roman" w:eastAsia="Times New Roman" w:hAnsi="Times New Roman"/>
          <w:sz w:val="20"/>
          <w:szCs w:val="20"/>
          <w:lang w:eastAsia="ru-RU"/>
        </w:rPr>
        <w:t xml:space="preserve"> Д</w:t>
      </w:r>
      <w:proofErr w:type="gramEnd"/>
      <w:r w:rsidRPr="0077335A">
        <w:rPr>
          <w:rFonts w:ascii="Times New Roman" w:eastAsia="Times New Roman" w:hAnsi="Times New Roman"/>
          <w:sz w:val="20"/>
          <w:szCs w:val="20"/>
          <w:lang w:eastAsia="ru-RU"/>
        </w:rPr>
        <w:t xml:space="preserve">ержавної казначейської служби України, самостійно визначають порядок установлення ліміту каси (п. 52 розд. </w:t>
      </w:r>
      <w:proofErr w:type="gramStart"/>
      <w:r w:rsidRPr="0077335A">
        <w:rPr>
          <w:rFonts w:ascii="Times New Roman" w:eastAsia="Times New Roman" w:hAnsi="Times New Roman"/>
          <w:sz w:val="20"/>
          <w:szCs w:val="20"/>
          <w:lang w:eastAsia="ru-RU"/>
        </w:rPr>
        <w:t xml:space="preserve">V Положення № 148).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Водночас, п. 56 розд. V Положення № 148 визначено, що керівники установ/</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 несуть відповідальність за дотримання вимог Положення № 148 щодо встановлення ліміту каси та за достовірність відповідних показників, зазначених у розрахунку встановлення ліміту залишку готівки в касі.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Разом з тим, пропонуємо суб’єктам господарювання звернутись до Національного банку України, як до розробника Положення № 148, для отримання роз’яснення з порушеного питання. </w:t>
      </w:r>
    </w:p>
    <w:p w:rsidR="00A5402E" w:rsidRDefault="00A5402E" w:rsidP="00CA6A1D">
      <w:pPr>
        <w:pStyle w:val="1"/>
        <w:spacing w:before="0" w:beforeAutospacing="0" w:after="0" w:afterAutospacing="0"/>
        <w:rPr>
          <w:sz w:val="20"/>
          <w:szCs w:val="20"/>
          <w:lang w:val="uk-UA"/>
        </w:rPr>
      </w:pPr>
    </w:p>
    <w:p w:rsidR="00CA6A1D" w:rsidRPr="0077335A" w:rsidRDefault="00CA6A1D" w:rsidP="00CA6A1D">
      <w:pPr>
        <w:pStyle w:val="1"/>
        <w:spacing w:before="0" w:beforeAutospacing="0" w:after="0" w:afterAutospacing="0"/>
        <w:rPr>
          <w:sz w:val="20"/>
          <w:szCs w:val="20"/>
        </w:rPr>
      </w:pPr>
      <w:r w:rsidRPr="00CA6A1D">
        <w:rPr>
          <w:sz w:val="20"/>
          <w:szCs w:val="20"/>
        </w:rPr>
        <w:t>Заяву про включення до реєстру волонтерів можна подати у паперовій і електронній формі</w:t>
      </w:r>
    </w:p>
    <w:p w:rsidR="00CA6A1D" w:rsidRPr="0077335A" w:rsidRDefault="00CA6A1D" w:rsidP="00CA6A1D">
      <w:pPr>
        <w:pStyle w:val="a3"/>
        <w:spacing w:before="0" w:beforeAutospacing="0" w:after="0" w:afterAutospacing="0"/>
        <w:jc w:val="both"/>
        <w:rPr>
          <w:sz w:val="20"/>
          <w:szCs w:val="20"/>
        </w:rPr>
      </w:pPr>
      <w:r w:rsidRPr="0077335A">
        <w:rPr>
          <w:sz w:val="20"/>
          <w:szCs w:val="20"/>
        </w:rPr>
        <w:t>Головне управління ДПС у Дніпропетровській області нагаду</w:t>
      </w:r>
      <w:proofErr w:type="gramStart"/>
      <w:r w:rsidRPr="0077335A">
        <w:rPr>
          <w:sz w:val="20"/>
          <w:szCs w:val="20"/>
        </w:rPr>
        <w:t>є,</w:t>
      </w:r>
      <w:proofErr w:type="gramEnd"/>
      <w:r w:rsidRPr="0077335A">
        <w:rPr>
          <w:sz w:val="20"/>
          <w:szCs w:val="20"/>
        </w:rPr>
        <w:t xml:space="preserve"> що п. 2.1 розділу ІІ Порядку формування та ведення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затвердженого наказом Міністерства фінансів України від 30.10.2014 № 1089 і</w:t>
      </w:r>
      <w:proofErr w:type="gramStart"/>
      <w:r w:rsidRPr="0077335A">
        <w:rPr>
          <w:sz w:val="20"/>
          <w:szCs w:val="20"/>
        </w:rPr>
        <w:t>з змінами та доповненнями (далі – Порядок № 1089), передбачено, що для включення до Реєстру волонтерів фізична особа – благодійник подає до територіального органу ДПС у паперовій або електронній формі Заяву про включення/внесення змін до Реєстру волонтерів антитерористичної операції та/або здійснення заходів із забезпечення національної безпеки і оборони</w:t>
      </w:r>
      <w:proofErr w:type="gramEnd"/>
      <w:r w:rsidRPr="0077335A">
        <w:rPr>
          <w:sz w:val="20"/>
          <w:szCs w:val="20"/>
        </w:rPr>
        <w:t>, відсічі і стримування збройної агрес</w:t>
      </w:r>
      <w:proofErr w:type="gramStart"/>
      <w:r w:rsidRPr="0077335A">
        <w:rPr>
          <w:sz w:val="20"/>
          <w:szCs w:val="20"/>
        </w:rPr>
        <w:t>ії Р</w:t>
      </w:r>
      <w:proofErr w:type="gramEnd"/>
      <w:r w:rsidRPr="0077335A">
        <w:rPr>
          <w:sz w:val="20"/>
          <w:szCs w:val="20"/>
        </w:rPr>
        <w:t xml:space="preserve">осійської Федерації  за формою № 1-РВ (далі – Заява за ф. № 1-РВ).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Заява у паперовій формі може </w:t>
      </w:r>
      <w:proofErr w:type="gramStart"/>
      <w:r w:rsidRPr="0077335A">
        <w:rPr>
          <w:sz w:val="20"/>
          <w:szCs w:val="20"/>
        </w:rPr>
        <w:t>бути</w:t>
      </w:r>
      <w:proofErr w:type="gramEnd"/>
      <w:r w:rsidRPr="0077335A">
        <w:rPr>
          <w:sz w:val="20"/>
          <w:szCs w:val="20"/>
        </w:rPr>
        <w:t xml:space="preserve"> подана особисто, поштою або через уповноважену особу (представника):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 благодійником особисто – до будь-якого контролюючого органу з пред’явленням паспорта громадянина України, або документа, що посвідчує особу. Іноземці та особи без громадянства пред’являють документ, що </w:t>
      </w:r>
      <w:proofErr w:type="gramStart"/>
      <w:r w:rsidRPr="0077335A">
        <w:rPr>
          <w:sz w:val="20"/>
          <w:szCs w:val="20"/>
        </w:rPr>
        <w:t>п</w:t>
      </w:r>
      <w:proofErr w:type="gramEnd"/>
      <w:r w:rsidRPr="0077335A">
        <w:rPr>
          <w:sz w:val="20"/>
          <w:szCs w:val="20"/>
        </w:rPr>
        <w:t xml:space="preserve">ідтверджує перебування на території України на законних підставах; </w:t>
      </w:r>
    </w:p>
    <w:p w:rsidR="00CA6A1D" w:rsidRPr="0077335A" w:rsidRDefault="00CA6A1D" w:rsidP="00CA6A1D">
      <w:pPr>
        <w:pStyle w:val="a3"/>
        <w:spacing w:before="0" w:beforeAutospacing="0" w:after="0" w:afterAutospacing="0"/>
        <w:jc w:val="both"/>
        <w:rPr>
          <w:sz w:val="20"/>
          <w:szCs w:val="20"/>
        </w:rPr>
      </w:pPr>
      <w:r w:rsidRPr="0077335A">
        <w:rPr>
          <w:sz w:val="20"/>
          <w:szCs w:val="20"/>
        </w:rPr>
        <w:t>- представником – до контролюючого органу за місцем проживання фізичної особи – благодійника,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нотаріально, на проведення відповідних дій (</w:t>
      </w:r>
      <w:proofErr w:type="gramStart"/>
      <w:r w:rsidRPr="0077335A">
        <w:rPr>
          <w:sz w:val="20"/>
          <w:szCs w:val="20"/>
        </w:rPr>
        <w:t>п</w:t>
      </w:r>
      <w:proofErr w:type="gramEnd"/>
      <w:r w:rsidRPr="0077335A">
        <w:rPr>
          <w:sz w:val="20"/>
          <w:szCs w:val="20"/>
        </w:rPr>
        <w:t xml:space="preserve">ісля пред'явлення повертається);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 поштою – до контролюючого органу за місцем проживання фізичної особи – благодійника, </w:t>
      </w:r>
      <w:proofErr w:type="gramStart"/>
      <w:r w:rsidRPr="0077335A">
        <w:rPr>
          <w:sz w:val="20"/>
          <w:szCs w:val="20"/>
        </w:rPr>
        <w:t>п</w:t>
      </w:r>
      <w:proofErr w:type="gramEnd"/>
      <w:r w:rsidRPr="0077335A">
        <w:rPr>
          <w:sz w:val="20"/>
          <w:szCs w:val="20"/>
        </w:rPr>
        <w:t xml:space="preserve">ідпис фізичної особи – благодійника на заяві має бути завірений нотаріально.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Заява за ф. № 1-РВ наведена у додатку 3 до Порядку № 1089, </w:t>
      </w:r>
      <w:proofErr w:type="gramStart"/>
      <w:r w:rsidRPr="0077335A">
        <w:rPr>
          <w:sz w:val="20"/>
          <w:szCs w:val="20"/>
        </w:rPr>
        <w:t>подається</w:t>
      </w:r>
      <w:proofErr w:type="gramEnd"/>
      <w:r w:rsidRPr="0077335A">
        <w:rPr>
          <w:sz w:val="20"/>
          <w:szCs w:val="20"/>
        </w:rPr>
        <w:t xml:space="preserve"> з позначкою «Включення до реєстру».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  Заява у електронній формі може </w:t>
      </w:r>
      <w:proofErr w:type="gramStart"/>
      <w:r w:rsidRPr="0077335A">
        <w:rPr>
          <w:sz w:val="20"/>
          <w:szCs w:val="20"/>
        </w:rPr>
        <w:t>бути</w:t>
      </w:r>
      <w:proofErr w:type="gramEnd"/>
      <w:r w:rsidRPr="0077335A">
        <w:rPr>
          <w:sz w:val="20"/>
          <w:szCs w:val="20"/>
        </w:rPr>
        <w:t xml:space="preserve"> подана через Електронний кабінет.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Скористатись зазначеним сервісом зможуть особи, які ідентифіковані за особистим ключем, виданим будь-яким кваліфікованим надавачем електронних довірчих послуг.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Для заповнення та подання заяви </w:t>
      </w:r>
      <w:proofErr w:type="gramStart"/>
      <w:r w:rsidRPr="0077335A">
        <w:rPr>
          <w:sz w:val="20"/>
          <w:szCs w:val="20"/>
        </w:rPr>
        <w:t>п</w:t>
      </w:r>
      <w:proofErr w:type="gramEnd"/>
      <w:r w:rsidRPr="0077335A">
        <w:rPr>
          <w:sz w:val="20"/>
          <w:szCs w:val="20"/>
        </w:rPr>
        <w:t xml:space="preserve">ісля ідентифікації та входу до приватної частини ЕК необхідно перейти у режим ЕК «Для громадян» підрежим «Заява до Реєстру волонтерів/Створити» або пройти за маршрутом «Додатково / Введення звітності / Створити» та обрати форму з кодом f1308302. </w:t>
      </w:r>
    </w:p>
    <w:p w:rsidR="00CA6A1D" w:rsidRPr="0077335A" w:rsidRDefault="00CA6A1D" w:rsidP="00CA6A1D">
      <w:pPr>
        <w:pStyle w:val="a3"/>
        <w:spacing w:before="0" w:beforeAutospacing="0" w:after="0" w:afterAutospacing="0"/>
        <w:jc w:val="both"/>
        <w:rPr>
          <w:sz w:val="20"/>
          <w:szCs w:val="20"/>
        </w:rPr>
      </w:pPr>
      <w:proofErr w:type="gramStart"/>
      <w:r w:rsidRPr="0077335A">
        <w:rPr>
          <w:sz w:val="20"/>
          <w:szCs w:val="20"/>
        </w:rPr>
        <w:t>П</w:t>
      </w:r>
      <w:proofErr w:type="gramEnd"/>
      <w:r w:rsidRPr="0077335A">
        <w:rPr>
          <w:sz w:val="20"/>
          <w:szCs w:val="20"/>
        </w:rPr>
        <w:t xml:space="preserve">ісля заповнення заяви здійснити перевірку, зберегти, підписати і відправити.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Для подання </w:t>
      </w:r>
      <w:proofErr w:type="gramStart"/>
      <w:r w:rsidRPr="0077335A">
        <w:rPr>
          <w:sz w:val="20"/>
          <w:szCs w:val="20"/>
        </w:rPr>
        <w:t>заяви в електронній формі через Електронний кабінет</w:t>
      </w:r>
      <w:proofErr w:type="gramEnd"/>
      <w:r w:rsidRPr="0077335A">
        <w:rPr>
          <w:sz w:val="20"/>
          <w:szCs w:val="20"/>
        </w:rPr>
        <w:t xml:space="preserve"> натисніть тут: </w:t>
      </w:r>
      <w:hyperlink r:id="rId10" w:history="1">
        <w:r w:rsidRPr="0077335A">
          <w:rPr>
            <w:rStyle w:val="a5"/>
            <w:sz w:val="20"/>
            <w:szCs w:val="20"/>
          </w:rPr>
          <w:t>https://cabinet.tax.gov.ua/login.</w:t>
        </w:r>
      </w:hyperlink>
      <w:r w:rsidRPr="0077335A">
        <w:rPr>
          <w:sz w:val="20"/>
          <w:szCs w:val="20"/>
        </w:rPr>
        <w:t xml:space="preserve">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Електронна форма заяви (f1308302) для розробників програмного забезпечення розміщена за посиланням: </w:t>
      </w:r>
    </w:p>
    <w:p w:rsidR="00CA6A1D" w:rsidRPr="0077335A" w:rsidRDefault="00896716" w:rsidP="00CA6A1D">
      <w:pPr>
        <w:pStyle w:val="a3"/>
        <w:spacing w:before="0" w:beforeAutospacing="0" w:after="0" w:afterAutospacing="0"/>
        <w:jc w:val="both"/>
        <w:rPr>
          <w:sz w:val="20"/>
          <w:szCs w:val="20"/>
        </w:rPr>
      </w:pPr>
      <w:hyperlink r:id="rId11" w:history="1">
        <w:r w:rsidR="00CA6A1D" w:rsidRPr="0077335A">
          <w:rPr>
            <w:rStyle w:val="a5"/>
            <w:sz w:val="20"/>
            <w:szCs w:val="20"/>
          </w:rPr>
          <w:t>https://tax.gov.ua/data/material/000/006/58768/Forms_servis_fiz.htm</w:t>
        </w:r>
      </w:hyperlink>
      <w:r w:rsidR="00CA6A1D" w:rsidRPr="0077335A">
        <w:rPr>
          <w:sz w:val="20"/>
          <w:szCs w:val="20"/>
        </w:rPr>
        <w:t xml:space="preserve">. </w:t>
      </w:r>
    </w:p>
    <w:p w:rsidR="00CA6A1D" w:rsidRPr="0077335A" w:rsidRDefault="00CA6A1D" w:rsidP="00CA6A1D">
      <w:pPr>
        <w:pStyle w:val="a3"/>
        <w:spacing w:before="0" w:beforeAutospacing="0" w:after="0" w:afterAutospacing="0"/>
        <w:jc w:val="both"/>
        <w:rPr>
          <w:sz w:val="20"/>
          <w:szCs w:val="20"/>
        </w:rPr>
      </w:pPr>
      <w:r w:rsidRPr="0077335A">
        <w:rPr>
          <w:sz w:val="20"/>
          <w:szCs w:val="20"/>
        </w:rPr>
        <w:t xml:space="preserve">Порядок та строки розгляду контролюючим органом реєстраційних заяв, поданих в електронній формі, є такими самими, як і для реєстраційних заяв, поданих у паперовій формі.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77335A" w:rsidRDefault="00CA6A1D" w:rsidP="00CA6A1D">
      <w:pPr>
        <w:spacing w:after="0" w:line="240" w:lineRule="auto"/>
        <w:outlineLvl w:val="0"/>
        <w:rPr>
          <w:rFonts w:ascii="Times New Roman" w:eastAsia="Times New Roman" w:hAnsi="Times New Roman"/>
          <w:b/>
          <w:bCs/>
          <w:kern w:val="36"/>
          <w:sz w:val="20"/>
          <w:szCs w:val="20"/>
          <w:lang w:eastAsia="ru-RU"/>
        </w:rPr>
      </w:pPr>
      <w:r w:rsidRPr="00CA6A1D">
        <w:rPr>
          <w:rFonts w:ascii="Times New Roman" w:eastAsia="Times New Roman" w:hAnsi="Times New Roman"/>
          <w:b/>
          <w:bCs/>
          <w:kern w:val="36"/>
          <w:sz w:val="20"/>
          <w:szCs w:val="20"/>
          <w:lang w:eastAsia="ru-RU"/>
        </w:rPr>
        <w:t xml:space="preserve">Чи необхідно здійснювати перереєстрацію РРО та ПРРО </w:t>
      </w:r>
      <w:proofErr w:type="gramStart"/>
      <w:r w:rsidRPr="00CA6A1D">
        <w:rPr>
          <w:rFonts w:ascii="Times New Roman" w:eastAsia="Times New Roman" w:hAnsi="Times New Roman"/>
          <w:b/>
          <w:bCs/>
          <w:kern w:val="36"/>
          <w:sz w:val="20"/>
          <w:szCs w:val="20"/>
          <w:lang w:eastAsia="ru-RU"/>
        </w:rPr>
        <w:t>у</w:t>
      </w:r>
      <w:proofErr w:type="gramEnd"/>
      <w:r w:rsidRPr="00CA6A1D">
        <w:rPr>
          <w:rFonts w:ascii="Times New Roman" w:eastAsia="Times New Roman" w:hAnsi="Times New Roman"/>
          <w:b/>
          <w:bCs/>
          <w:kern w:val="36"/>
          <w:sz w:val="20"/>
          <w:szCs w:val="20"/>
          <w:lang w:eastAsia="ru-RU"/>
        </w:rPr>
        <w:t xml:space="preserve"> </w:t>
      </w:r>
      <w:proofErr w:type="gramStart"/>
      <w:r w:rsidRPr="00CA6A1D">
        <w:rPr>
          <w:rFonts w:ascii="Times New Roman" w:eastAsia="Times New Roman" w:hAnsi="Times New Roman"/>
          <w:b/>
          <w:bCs/>
          <w:kern w:val="36"/>
          <w:sz w:val="20"/>
          <w:szCs w:val="20"/>
          <w:lang w:eastAsia="ru-RU"/>
        </w:rPr>
        <w:t>раз</w:t>
      </w:r>
      <w:proofErr w:type="gramEnd"/>
      <w:r w:rsidRPr="00CA6A1D">
        <w:rPr>
          <w:rFonts w:ascii="Times New Roman" w:eastAsia="Times New Roman" w:hAnsi="Times New Roman"/>
          <w:b/>
          <w:bCs/>
          <w:kern w:val="36"/>
          <w:sz w:val="20"/>
          <w:szCs w:val="20"/>
          <w:lang w:eastAsia="ru-RU"/>
        </w:rPr>
        <w:t>і перейменування назви міста, вулиці?</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Головне управління ДПС у Дніпропетровській області звертає увагу, що правові відносини у сфері застосування реєстраторів розрахункових операцій (далі – РРО)/програмних реєстраторів розрахункових операцій (далі – ПРРО) встановлені Законом України «Про застосування реєстраторів розрахункових операцій у сфері торгі</w:t>
      </w:r>
      <w:proofErr w:type="gramStart"/>
      <w:r w:rsidRPr="0077335A">
        <w:rPr>
          <w:rFonts w:ascii="Times New Roman" w:eastAsia="Times New Roman" w:hAnsi="Times New Roman"/>
          <w:sz w:val="20"/>
          <w:szCs w:val="20"/>
          <w:lang w:eastAsia="ru-RU"/>
        </w:rPr>
        <w:t>вл</w:t>
      </w:r>
      <w:proofErr w:type="gramEnd"/>
      <w:r w:rsidRPr="0077335A">
        <w:rPr>
          <w:rFonts w:ascii="Times New Roman" w:eastAsia="Times New Roman" w:hAnsi="Times New Roman"/>
          <w:sz w:val="20"/>
          <w:szCs w:val="20"/>
          <w:lang w:eastAsia="ru-RU"/>
        </w:rPr>
        <w:t xml:space="preserve">і, громадського харчування та послуг». </w:t>
      </w:r>
    </w:p>
    <w:p w:rsidR="00CA6A1D" w:rsidRPr="0077335A" w:rsidRDefault="00CA6A1D" w:rsidP="00CA6A1D">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Процедура реєстрації/перереєстрації РРО/ПРРО в контролюючих органах регулюється Порядком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затвердженим наказом Міністерства фінансів України від 14.06.2016 № 547, зареєстрованим у Міністерстві юстиції України 05.07.2016 за № 918</w:t>
      </w:r>
      <w:proofErr w:type="gramEnd"/>
      <w:r w:rsidRPr="0077335A">
        <w:rPr>
          <w:rFonts w:ascii="Times New Roman" w:eastAsia="Times New Roman" w:hAnsi="Times New Roman"/>
          <w:sz w:val="20"/>
          <w:szCs w:val="20"/>
          <w:lang w:eastAsia="ru-RU"/>
        </w:rPr>
        <w:t xml:space="preserve">/29048 «Про затвердження порядків щодо реєстрації реєстраторів розрахункових операцій та книг </w:t>
      </w:r>
      <w:proofErr w:type="gramStart"/>
      <w:r w:rsidRPr="0077335A">
        <w:rPr>
          <w:rFonts w:ascii="Times New Roman" w:eastAsia="Times New Roman" w:hAnsi="Times New Roman"/>
          <w:sz w:val="20"/>
          <w:szCs w:val="20"/>
          <w:lang w:eastAsia="ru-RU"/>
        </w:rPr>
        <w:t>обл</w:t>
      </w:r>
      <w:proofErr w:type="gramEnd"/>
      <w:r w:rsidRPr="0077335A">
        <w:rPr>
          <w:rFonts w:ascii="Times New Roman" w:eastAsia="Times New Roman" w:hAnsi="Times New Roman"/>
          <w:sz w:val="20"/>
          <w:szCs w:val="20"/>
          <w:lang w:eastAsia="ru-RU"/>
        </w:rPr>
        <w:t xml:space="preserve">іку розрахункових операцій» (далі – Порядок № 547)/ Порядком реєстрації, ведення реєстру та застосування програмних реєстраторів розрахункових операцій, затвердженим наказом Міністерства фінансів України від 23.06.2020 № 317 «Про внесення змін до наказу Міністерства фінансів України від 14 червня 2016 року № 547», зареєстрованим у Міністерстві юстиції України 07.07.2020 за № 635/34918 (далі – Порядок № 317).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Відповідно </w:t>
      </w:r>
      <w:proofErr w:type="gramStart"/>
      <w:r w:rsidRPr="0077335A">
        <w:rPr>
          <w:rFonts w:ascii="Times New Roman" w:eastAsia="Times New Roman" w:hAnsi="Times New Roman"/>
          <w:sz w:val="20"/>
          <w:szCs w:val="20"/>
          <w:lang w:eastAsia="ru-RU"/>
        </w:rPr>
        <w:t>до</w:t>
      </w:r>
      <w:proofErr w:type="gramEnd"/>
      <w:r w:rsidRPr="0077335A">
        <w:rPr>
          <w:rFonts w:ascii="Times New Roman" w:eastAsia="Times New Roman" w:hAnsi="Times New Roman"/>
          <w:sz w:val="20"/>
          <w:szCs w:val="20"/>
          <w:lang w:eastAsia="ru-RU"/>
        </w:rPr>
        <w:t xml:space="preserve"> пунктів 1, 2 глави 3 розд. ІІ </w:t>
      </w:r>
      <w:proofErr w:type="gramStart"/>
      <w:r w:rsidRPr="0077335A">
        <w:rPr>
          <w:rFonts w:ascii="Times New Roman" w:eastAsia="Times New Roman" w:hAnsi="Times New Roman"/>
          <w:sz w:val="20"/>
          <w:szCs w:val="20"/>
          <w:lang w:eastAsia="ru-RU"/>
        </w:rPr>
        <w:t xml:space="preserve">Порядку № 547 перереєстрація РРО здійснюється у разі використання РРО в іншій господарській одиниці, зміни даних щодо суб’єкта господарювання, які зазначаються в реєстраційному посвідченні, у разі встановлення розбіжностей чи помилок у записах </w:t>
      </w:r>
      <w:r w:rsidRPr="0077335A">
        <w:rPr>
          <w:rFonts w:ascii="Times New Roman" w:eastAsia="Times New Roman" w:hAnsi="Times New Roman"/>
          <w:sz w:val="20"/>
          <w:szCs w:val="20"/>
          <w:lang w:eastAsia="ru-RU"/>
        </w:rPr>
        <w:lastRenderedPageBreak/>
        <w:t>реєстраційного посвідчення / п. 8 розд.</w:t>
      </w:r>
      <w:proofErr w:type="gramEnd"/>
      <w:r w:rsidRPr="0077335A">
        <w:rPr>
          <w:rFonts w:ascii="Times New Roman" w:eastAsia="Times New Roman" w:hAnsi="Times New Roman"/>
          <w:sz w:val="20"/>
          <w:szCs w:val="20"/>
          <w:lang w:eastAsia="ru-RU"/>
        </w:rPr>
        <w:t xml:space="preserve"> II Порядку № 317 перереєстрація ПРРО здійснюється </w:t>
      </w:r>
      <w:proofErr w:type="gramStart"/>
      <w:r w:rsidRPr="0077335A">
        <w:rPr>
          <w:rFonts w:ascii="Times New Roman" w:eastAsia="Times New Roman" w:hAnsi="Times New Roman"/>
          <w:sz w:val="20"/>
          <w:szCs w:val="20"/>
          <w:lang w:eastAsia="ru-RU"/>
        </w:rPr>
        <w:t>у</w:t>
      </w:r>
      <w:proofErr w:type="gramEnd"/>
      <w:r w:rsidRPr="0077335A">
        <w:rPr>
          <w:rFonts w:ascii="Times New Roman" w:eastAsia="Times New Roman" w:hAnsi="Times New Roman"/>
          <w:sz w:val="20"/>
          <w:szCs w:val="20"/>
          <w:lang w:eastAsia="ru-RU"/>
        </w:rPr>
        <w:t xml:space="preserve"> разі зміни найменування або адреси господарської одиниці, де використовується ПРРО.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Для перереєстрації РРО/ПРРО </w:t>
      </w:r>
      <w:proofErr w:type="gramStart"/>
      <w:r w:rsidRPr="0077335A">
        <w:rPr>
          <w:rFonts w:ascii="Times New Roman" w:eastAsia="Times New Roman" w:hAnsi="Times New Roman"/>
          <w:sz w:val="20"/>
          <w:szCs w:val="20"/>
          <w:lang w:eastAsia="ru-RU"/>
        </w:rPr>
        <w:t>подається</w:t>
      </w:r>
      <w:proofErr w:type="gramEnd"/>
      <w:r w:rsidRPr="0077335A">
        <w:rPr>
          <w:rFonts w:ascii="Times New Roman" w:eastAsia="Times New Roman" w:hAnsi="Times New Roman"/>
          <w:sz w:val="20"/>
          <w:szCs w:val="20"/>
          <w:lang w:eastAsia="ru-RU"/>
        </w:rPr>
        <w:t xml:space="preserve"> заява про реєстрацію реєстраторів розрахункових операцій за формою № 1-РРО (далі – заява №1-РРО)/ заява про реєстрацію програмних реєстраторів розрахункових операцій за формою № 1-ПРРО (далі – заява № 1-ПРРО) з позначкою «Перереєстрація». </w:t>
      </w:r>
    </w:p>
    <w:p w:rsidR="00CA6A1D" w:rsidRPr="0077335A" w:rsidRDefault="00CA6A1D" w:rsidP="00CA6A1D">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У розділі 3 «Дані щодо господарської одиниці» заяви № 1-РРО/№ 1-ПРРО зазначаються: ідентифікатор об’єкта оподаткування або об’єкта, пов’язаного з оподаткуванням або через який провадиться діяльність (далі – об’єкт оподаткування), код території, назва господарської одиниці, адреса розміщення господарської одиниці, які заповнюються згідно з даними повідомлення про об’єкти оподаткування або об’єкти</w:t>
      </w:r>
      <w:proofErr w:type="gramEnd"/>
      <w:r w:rsidRPr="0077335A">
        <w:rPr>
          <w:rFonts w:ascii="Times New Roman" w:eastAsia="Times New Roman" w:hAnsi="Times New Roman"/>
          <w:sz w:val="20"/>
          <w:szCs w:val="20"/>
          <w:lang w:eastAsia="ru-RU"/>
        </w:rPr>
        <w:t xml:space="preserve">, </w:t>
      </w:r>
      <w:proofErr w:type="gramStart"/>
      <w:r w:rsidRPr="0077335A">
        <w:rPr>
          <w:rFonts w:ascii="Times New Roman" w:eastAsia="Times New Roman" w:hAnsi="Times New Roman"/>
          <w:sz w:val="20"/>
          <w:szCs w:val="20"/>
          <w:lang w:eastAsia="ru-RU"/>
        </w:rPr>
        <w:t>пов’язан</w:t>
      </w:r>
      <w:proofErr w:type="gramEnd"/>
      <w:r w:rsidRPr="0077335A">
        <w:rPr>
          <w:rFonts w:ascii="Times New Roman" w:eastAsia="Times New Roman" w:hAnsi="Times New Roman"/>
          <w:sz w:val="20"/>
          <w:szCs w:val="20"/>
          <w:lang w:eastAsia="ru-RU"/>
        </w:rPr>
        <w:t xml:space="preserve">і з оподаткуванням або через які провадиться діяльність, за формою № 20-ОПП (далі – повідомлення № 20-ОПП), поданим до контролюючого органу відповідно до вимог та у порядку згідно з п. 63.3 ст. 63 Податкового кодексу України та розд. VIII Порядку </w:t>
      </w:r>
      <w:proofErr w:type="gramStart"/>
      <w:r w:rsidRPr="0077335A">
        <w:rPr>
          <w:rFonts w:ascii="Times New Roman" w:eastAsia="Times New Roman" w:hAnsi="Times New Roman"/>
          <w:sz w:val="20"/>
          <w:szCs w:val="20"/>
          <w:lang w:eastAsia="ru-RU"/>
        </w:rPr>
        <w:t>обл</w:t>
      </w:r>
      <w:proofErr w:type="gramEnd"/>
      <w:r w:rsidRPr="0077335A">
        <w:rPr>
          <w:rFonts w:ascii="Times New Roman" w:eastAsia="Times New Roman" w:hAnsi="Times New Roman"/>
          <w:sz w:val="20"/>
          <w:szCs w:val="20"/>
          <w:lang w:eastAsia="ru-RU"/>
        </w:rPr>
        <w:t xml:space="preserve">іку платників податків і зборів, затвердженим наказом Міністерства фінансів України від 09.12.2011 № 1588, зареєстрованим у Міністерстві юстиції України 29.12.2011 за № 1562/20300.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Платник податків, керуючись пп. 8.1, 8.4, 8.5 розд. VIIІ Порядку № 1588, подає повідомлення № 20-ОПП з оновленою інформацією </w:t>
      </w:r>
      <w:proofErr w:type="gramStart"/>
      <w:r w:rsidRPr="0077335A">
        <w:rPr>
          <w:rFonts w:ascii="Times New Roman" w:eastAsia="Times New Roman" w:hAnsi="Times New Roman"/>
          <w:sz w:val="20"/>
          <w:szCs w:val="20"/>
          <w:lang w:eastAsia="ru-RU"/>
        </w:rPr>
        <w:t>про</w:t>
      </w:r>
      <w:proofErr w:type="gramEnd"/>
      <w:r w:rsidRPr="0077335A">
        <w:rPr>
          <w:rFonts w:ascii="Times New Roman" w:eastAsia="Times New Roman" w:hAnsi="Times New Roman"/>
          <w:sz w:val="20"/>
          <w:szCs w:val="20"/>
          <w:lang w:eastAsia="ru-RU"/>
        </w:rPr>
        <w:t xml:space="preserve"> об’єкт оподаткування. При цьому, у графі 2 «Код ознаки надання інформації» повідомлення № 20-ОПП вказується значення «3 – змі</w:t>
      </w:r>
      <w:proofErr w:type="gramStart"/>
      <w:r w:rsidRPr="0077335A">
        <w:rPr>
          <w:rFonts w:ascii="Times New Roman" w:eastAsia="Times New Roman" w:hAnsi="Times New Roman"/>
          <w:sz w:val="20"/>
          <w:szCs w:val="20"/>
          <w:lang w:eastAsia="ru-RU"/>
        </w:rPr>
        <w:t>на</w:t>
      </w:r>
      <w:proofErr w:type="gramEnd"/>
      <w:r w:rsidRPr="0077335A">
        <w:rPr>
          <w:rFonts w:ascii="Times New Roman" w:eastAsia="Times New Roman" w:hAnsi="Times New Roman"/>
          <w:sz w:val="20"/>
          <w:szCs w:val="20"/>
          <w:lang w:eastAsia="ru-RU"/>
        </w:rPr>
        <w:t xml:space="preserve"> відомостей про об’єкт оподаткування».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Назва та адреса господарської одиниці є обов’язковими реквізитами фіскального чеку згідно з п. 2 розд. II Положення про форму та змі</w:t>
      </w:r>
      <w:proofErr w:type="gramStart"/>
      <w:r w:rsidRPr="0077335A">
        <w:rPr>
          <w:rFonts w:ascii="Times New Roman" w:eastAsia="Times New Roman" w:hAnsi="Times New Roman"/>
          <w:sz w:val="20"/>
          <w:szCs w:val="20"/>
          <w:lang w:eastAsia="ru-RU"/>
        </w:rPr>
        <w:t>ст</w:t>
      </w:r>
      <w:proofErr w:type="gramEnd"/>
      <w:r w:rsidRPr="0077335A">
        <w:rPr>
          <w:rFonts w:ascii="Times New Roman" w:eastAsia="Times New Roman" w:hAnsi="Times New Roman"/>
          <w:sz w:val="20"/>
          <w:szCs w:val="20"/>
          <w:lang w:eastAsia="ru-RU"/>
        </w:rPr>
        <w:t xml:space="preserve"> розрахункових документів/електронних розрахункових документів, затвердженим наказом Міністерства фінансів України від 21.01.2016 № 13, зареєстрованим у Міністерстві юстиції України 11.02.2016 за № 220/28350 «Про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w:t>
      </w:r>
      <w:proofErr w:type="gramStart"/>
      <w:r w:rsidRPr="0077335A">
        <w:rPr>
          <w:rFonts w:ascii="Times New Roman" w:eastAsia="Times New Roman" w:hAnsi="Times New Roman"/>
          <w:sz w:val="20"/>
          <w:szCs w:val="20"/>
          <w:lang w:eastAsia="ru-RU"/>
        </w:rPr>
        <w:t>обл</w:t>
      </w:r>
      <w:proofErr w:type="gramEnd"/>
      <w:r w:rsidRPr="0077335A">
        <w:rPr>
          <w:rFonts w:ascii="Times New Roman" w:eastAsia="Times New Roman" w:hAnsi="Times New Roman"/>
          <w:sz w:val="20"/>
          <w:szCs w:val="20"/>
          <w:lang w:eastAsia="ru-RU"/>
        </w:rPr>
        <w:t xml:space="preserve">іку розрахункових операцій (розрахункових книжок), форми № ЗВР-1 Звіту про використання книг обліку розрахункових операцій (розрахункових книжок)».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Відомості щодо господарської одиниці в реєстраційній заяві, зокрема, для перереєстрації РРО/ПРРО, та у фіскальному чеку мають відпові</w:t>
      </w:r>
      <w:proofErr w:type="gramStart"/>
      <w:r w:rsidRPr="0077335A">
        <w:rPr>
          <w:rFonts w:ascii="Times New Roman" w:eastAsia="Times New Roman" w:hAnsi="Times New Roman"/>
          <w:sz w:val="20"/>
          <w:szCs w:val="20"/>
          <w:lang w:eastAsia="ru-RU"/>
        </w:rPr>
        <w:t>дати в</w:t>
      </w:r>
      <w:proofErr w:type="gramEnd"/>
      <w:r w:rsidRPr="0077335A">
        <w:rPr>
          <w:rFonts w:ascii="Times New Roman" w:eastAsia="Times New Roman" w:hAnsi="Times New Roman"/>
          <w:sz w:val="20"/>
          <w:szCs w:val="20"/>
          <w:lang w:eastAsia="ru-RU"/>
        </w:rPr>
        <w:t xml:space="preserve">ідомостям, зазначеним у повідомленні № 20-ОПП.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Отже, на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ідставі внесених змін до даних правовстановлювальних документів та/або у зв’язку зі зміною назви міста/вулиці для перереєстрації РРО/ПРРО суб’єкту господарювання необхідно подати повідомлення № 20-ОПП з позначкою «3 – зміна відомостей про об’єкт оподаткування», у якому зазначити оновлені дані про місцезнаходження об’єкта оподаткування.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ісля цього, керуючись пунктами 1 та 2 глави 3 розд. ІІ Порядку № 547 / пунктами 8 та 10 розд. II Порядку № 317, платнику податків необхідно подати заяву № 1-РРО/№ 1-ПРРО з позначкою «перереєстрація», зазначивши оновлені дані </w:t>
      </w:r>
      <w:proofErr w:type="gramStart"/>
      <w:r w:rsidRPr="0077335A">
        <w:rPr>
          <w:rFonts w:ascii="Times New Roman" w:eastAsia="Times New Roman" w:hAnsi="Times New Roman"/>
          <w:sz w:val="20"/>
          <w:szCs w:val="20"/>
          <w:lang w:eastAsia="ru-RU"/>
        </w:rPr>
        <w:t>про</w:t>
      </w:r>
      <w:proofErr w:type="gramEnd"/>
      <w:r w:rsidRPr="0077335A">
        <w:rPr>
          <w:rFonts w:ascii="Times New Roman" w:eastAsia="Times New Roman" w:hAnsi="Times New Roman"/>
          <w:sz w:val="20"/>
          <w:szCs w:val="20"/>
          <w:lang w:eastAsia="ru-RU"/>
        </w:rPr>
        <w:t xml:space="preserve"> адресу господарської одиниці у розділі 3 «Дані щодо господарської одиниці».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77335A" w:rsidRDefault="00CA6A1D" w:rsidP="00CA6A1D">
      <w:pPr>
        <w:spacing w:after="0" w:line="240" w:lineRule="auto"/>
        <w:outlineLvl w:val="0"/>
        <w:rPr>
          <w:rFonts w:ascii="Times New Roman" w:eastAsia="Times New Roman" w:hAnsi="Times New Roman"/>
          <w:b/>
          <w:bCs/>
          <w:kern w:val="36"/>
          <w:sz w:val="20"/>
          <w:szCs w:val="20"/>
          <w:lang w:eastAsia="ru-RU"/>
        </w:rPr>
      </w:pPr>
      <w:r w:rsidRPr="00CA6A1D">
        <w:rPr>
          <w:rFonts w:ascii="Times New Roman" w:eastAsia="Times New Roman" w:hAnsi="Times New Roman"/>
          <w:b/>
          <w:bCs/>
          <w:kern w:val="36"/>
          <w:sz w:val="20"/>
          <w:szCs w:val="20"/>
          <w:lang w:eastAsia="ru-RU"/>
        </w:rPr>
        <w:t>Як завантажити власний кваліфікований сертифікат відкритого ключа?</w:t>
      </w:r>
      <w:r w:rsidRPr="0077335A">
        <w:rPr>
          <w:rFonts w:ascii="Times New Roman" w:eastAsia="Times New Roman" w:hAnsi="Times New Roman"/>
          <w:b/>
          <w:bCs/>
          <w:kern w:val="36"/>
          <w:sz w:val="20"/>
          <w:szCs w:val="20"/>
          <w:lang w:eastAsia="ru-RU"/>
        </w:rPr>
        <w:t xml:space="preserve">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77335A">
        <w:rPr>
          <w:rFonts w:ascii="Times New Roman" w:eastAsia="Times New Roman" w:hAnsi="Times New Roman"/>
          <w:sz w:val="20"/>
          <w:szCs w:val="20"/>
          <w:lang w:eastAsia="ru-RU"/>
        </w:rPr>
        <w:t>є,</w:t>
      </w:r>
      <w:proofErr w:type="gramEnd"/>
      <w:r w:rsidRPr="0077335A">
        <w:rPr>
          <w:rFonts w:ascii="Times New Roman" w:eastAsia="Times New Roman" w:hAnsi="Times New Roman"/>
          <w:sz w:val="20"/>
          <w:szCs w:val="20"/>
          <w:lang w:eastAsia="ru-RU"/>
        </w:rPr>
        <w:t xml:space="preserve"> що клієнти (користувачі) мають можливість завантажити кваліфіковані сертифікати відкритих ключів на персональний комп’ютер за допомогою програмного забезпечення «ІІТ Користувач ЦСК-1» (далі – Програма).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Для початку використання Програми клієнтам (користувачам) необхідно встановити актуальну версію безкоштовної Програми, яку можливо завантажити на вебсайті Кваліфікованого надавача електронних довірчих послуг</w:t>
      </w:r>
      <w:proofErr w:type="gramStart"/>
      <w:r w:rsidRPr="0077335A">
        <w:rPr>
          <w:rFonts w:ascii="Times New Roman" w:eastAsia="Times New Roman" w:hAnsi="Times New Roman"/>
          <w:sz w:val="20"/>
          <w:szCs w:val="20"/>
          <w:lang w:eastAsia="ru-RU"/>
        </w:rPr>
        <w:t xml:space="preserve"> Д</w:t>
      </w:r>
      <w:proofErr w:type="gramEnd"/>
      <w:r w:rsidRPr="0077335A">
        <w:rPr>
          <w:rFonts w:ascii="Times New Roman" w:eastAsia="Times New Roman" w:hAnsi="Times New Roman"/>
          <w:sz w:val="20"/>
          <w:szCs w:val="20"/>
          <w:lang w:eastAsia="ru-RU"/>
        </w:rPr>
        <w:t xml:space="preserve">ержавної податкової служби України (далі – Надавач) (https://ca.tax.gov.ua) за посиланням: Головна/«Отримання електронних довірчих послуг»/«Програмне забезпечення»/«Засіб кваліфікованого електронного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ідпису чи печатки – «ІІТ Користувач ЦСК-1»/«Інсталяційний пакет «ІІТ Користувач ЦСК-1.3.1».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Детальну інформацію щодо роботи Програми та покрокову інструкцію стосовно можливості завантаження власних кваліфікованих сертифікатів </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ідкритих ключів, наведено у п.п. 5.2 п. 5 Настанови користувача «ІІТ Користувач ЦСК-1.3.1» на вебсайті Надавача за посиланням: Головна/«Отримання електронних довірчих послуг»/«Програмне забезпечення»/«Засіб кваліфікованого електронного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ідпису чи печатки – «ІІТ Користувач ЦСК-1»/«Настанова користувача «ІІТ Користувач ЦСК-1.3.1».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77335A" w:rsidRDefault="00CA6A1D" w:rsidP="00CA6A1D">
      <w:pPr>
        <w:spacing w:after="0" w:line="240" w:lineRule="auto"/>
        <w:outlineLvl w:val="0"/>
        <w:rPr>
          <w:rFonts w:ascii="Times New Roman" w:eastAsia="Times New Roman" w:hAnsi="Times New Roman"/>
          <w:b/>
          <w:bCs/>
          <w:kern w:val="36"/>
          <w:sz w:val="20"/>
          <w:szCs w:val="20"/>
          <w:lang w:eastAsia="ru-RU"/>
        </w:rPr>
      </w:pPr>
      <w:r w:rsidRPr="0077335A">
        <w:rPr>
          <w:rFonts w:ascii="Times New Roman" w:eastAsia="Times New Roman" w:hAnsi="Times New Roman"/>
          <w:b/>
          <w:bCs/>
          <w:kern w:val="36"/>
          <w:sz w:val="20"/>
          <w:szCs w:val="20"/>
          <w:lang w:eastAsia="ru-RU"/>
        </w:rPr>
        <w:t xml:space="preserve">Про отримання довідки-підтвердження статусу податкового резидента України для уникнення подвійного оподаткування за поточний </w:t>
      </w:r>
      <w:proofErr w:type="gramStart"/>
      <w:r w:rsidRPr="0077335A">
        <w:rPr>
          <w:rFonts w:ascii="Times New Roman" w:eastAsia="Times New Roman" w:hAnsi="Times New Roman"/>
          <w:b/>
          <w:bCs/>
          <w:kern w:val="36"/>
          <w:sz w:val="20"/>
          <w:szCs w:val="20"/>
          <w:lang w:eastAsia="ru-RU"/>
        </w:rPr>
        <w:t>р</w:t>
      </w:r>
      <w:proofErr w:type="gramEnd"/>
      <w:r w:rsidRPr="0077335A">
        <w:rPr>
          <w:rFonts w:ascii="Times New Roman" w:eastAsia="Times New Roman" w:hAnsi="Times New Roman"/>
          <w:b/>
          <w:bCs/>
          <w:kern w:val="36"/>
          <w:sz w:val="20"/>
          <w:szCs w:val="20"/>
          <w:lang w:eastAsia="ru-RU"/>
        </w:rPr>
        <w:t>ік в середині року</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Головне управління ДПС у Дніпропетровській області звертає увагу, що форма довідки-підтвердження статусу податкового резидента України для уникнення подвійного оподаткування відповідно до норм міжнародних договорів (далі – Довідка) та Порядок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ідтвердження статусу податкового резидента України для уникнення подвійного оподаткування відповідно до норм міжнародних договорів (далі – Порядок) затверджені наказом Міністерства фінансів України від 19.08.2022 № 248.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Порядок визначає процедуру видачі Довідки платнику податків – особі (юридичній або фізичній), яка є резидентом України у розумінні Податкового кодексу України (далі – ПКУ) та міжнародних договорів України про уникнення подвійного оподаткування, а також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ідтвердження статусу податкового резидента України на документах за спеціальними формами, затвердженими іноземними компетентними органами, </w:t>
      </w:r>
      <w:proofErr w:type="gramStart"/>
      <w:r w:rsidRPr="0077335A">
        <w:rPr>
          <w:rFonts w:ascii="Times New Roman" w:eastAsia="Times New Roman" w:hAnsi="Times New Roman"/>
          <w:sz w:val="20"/>
          <w:szCs w:val="20"/>
          <w:lang w:eastAsia="ru-RU"/>
        </w:rPr>
        <w:t xml:space="preserve">з метою застосування зазначених договорів до доходів, отриманих платниками податків із джерел в іноземній державі (п. 1 Порядку). </w:t>
      </w:r>
      <w:proofErr w:type="gramEnd"/>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lastRenderedPageBreak/>
        <w:t xml:space="preserve">Пунктом 2 Порядку визначено, що надання Довідки або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ідтвердження статусу податкового резидента України на документах за спеціальними формами, затвердженими іноземними компетентними органами, здійснюється безоплатно на підставі Заяви про підтвердження резидентського статусу для уникнення подвійного оподаткування платника податків за формою, наведеною у додатку до Порядку (далі – Заява).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При заповненні розділу 1 Заяви платник податків зазначає </w:t>
      </w:r>
      <w:proofErr w:type="gramStart"/>
      <w:r w:rsidRPr="0077335A">
        <w:rPr>
          <w:rFonts w:ascii="Times New Roman" w:eastAsia="Times New Roman" w:hAnsi="Times New Roman"/>
          <w:sz w:val="20"/>
          <w:szCs w:val="20"/>
          <w:lang w:eastAsia="ru-RU"/>
        </w:rPr>
        <w:t>р</w:t>
      </w:r>
      <w:proofErr w:type="gramEnd"/>
      <w:r w:rsidRPr="0077335A">
        <w:rPr>
          <w:rFonts w:ascii="Times New Roman" w:eastAsia="Times New Roman" w:hAnsi="Times New Roman"/>
          <w:sz w:val="20"/>
          <w:szCs w:val="20"/>
          <w:lang w:eastAsia="ru-RU"/>
        </w:rPr>
        <w:t xml:space="preserve">ік, за який він бажає отримати Довідку для уникнення подвійного оподаткування між Україною і відповідною іноземною державою.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Поряд з цим, для визначення резидентності є одна з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ідстав зазначена платником податків на власний розсуд та з урахуванням п.п. 14.1.213 п. 14.1. ст. 14 ПКУ: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реєстрація в Єдиному державному реє</w:t>
      </w:r>
      <w:proofErr w:type="gramStart"/>
      <w:r w:rsidRPr="0077335A">
        <w:rPr>
          <w:rFonts w:ascii="Times New Roman" w:eastAsia="Times New Roman" w:hAnsi="Times New Roman"/>
          <w:sz w:val="20"/>
          <w:szCs w:val="20"/>
          <w:lang w:eastAsia="ru-RU"/>
        </w:rPr>
        <w:t>стр</w:t>
      </w:r>
      <w:proofErr w:type="gramEnd"/>
      <w:r w:rsidRPr="0077335A">
        <w:rPr>
          <w:rFonts w:ascii="Times New Roman" w:eastAsia="Times New Roman" w:hAnsi="Times New Roman"/>
          <w:sz w:val="20"/>
          <w:szCs w:val="20"/>
          <w:lang w:eastAsia="ru-RU"/>
        </w:rPr>
        <w:t xml:space="preserve">і юридичних осіб, фізичних осіб – підприємців та громадських формувань або в Реєстрі самозайнятих осіб;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тісні особисті чи економічні зв’язки (центр життєвих інтересів) в Україні;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має місце постійного проживання в Україні;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перебуває в Україні не менше 183 днів (включно з днями приїзду та від’їзду) протягом </w:t>
      </w:r>
      <w:proofErr w:type="gramStart"/>
      <w:r w:rsidRPr="0077335A">
        <w:rPr>
          <w:rFonts w:ascii="Times New Roman" w:eastAsia="Times New Roman" w:hAnsi="Times New Roman"/>
          <w:sz w:val="20"/>
          <w:szCs w:val="20"/>
          <w:lang w:eastAsia="ru-RU"/>
        </w:rPr>
        <w:t>періоду або пер</w:t>
      </w:r>
      <w:proofErr w:type="gramEnd"/>
      <w:r w:rsidRPr="0077335A">
        <w:rPr>
          <w:rFonts w:ascii="Times New Roman" w:eastAsia="Times New Roman" w:hAnsi="Times New Roman"/>
          <w:sz w:val="20"/>
          <w:szCs w:val="20"/>
          <w:lang w:eastAsia="ru-RU"/>
        </w:rPr>
        <w:t xml:space="preserve">іодів податкового року;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Порядком та формою</w:t>
      </w:r>
      <w:proofErr w:type="gramStart"/>
      <w:r w:rsidRPr="0077335A">
        <w:rPr>
          <w:rFonts w:ascii="Times New Roman" w:eastAsia="Times New Roman" w:hAnsi="Times New Roman"/>
          <w:sz w:val="20"/>
          <w:szCs w:val="20"/>
          <w:lang w:eastAsia="ru-RU"/>
        </w:rPr>
        <w:t xml:space="preserve"> З</w:t>
      </w:r>
      <w:proofErr w:type="gramEnd"/>
      <w:r w:rsidRPr="0077335A">
        <w:rPr>
          <w:rFonts w:ascii="Times New Roman" w:eastAsia="Times New Roman" w:hAnsi="Times New Roman"/>
          <w:sz w:val="20"/>
          <w:szCs w:val="20"/>
          <w:lang w:eastAsia="ru-RU"/>
        </w:rPr>
        <w:t xml:space="preserve">аяви не передбачено обмежень щодо року за який контролюючим органом може бути надана Довідка.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Отже, платник податків може отримати Довідку за поточний </w:t>
      </w:r>
      <w:proofErr w:type="gramStart"/>
      <w:r w:rsidRPr="0077335A">
        <w:rPr>
          <w:rFonts w:ascii="Times New Roman" w:eastAsia="Times New Roman" w:hAnsi="Times New Roman"/>
          <w:sz w:val="20"/>
          <w:szCs w:val="20"/>
          <w:lang w:eastAsia="ru-RU"/>
        </w:rPr>
        <w:t>р</w:t>
      </w:r>
      <w:proofErr w:type="gramEnd"/>
      <w:r w:rsidRPr="0077335A">
        <w:rPr>
          <w:rFonts w:ascii="Times New Roman" w:eastAsia="Times New Roman" w:hAnsi="Times New Roman"/>
          <w:sz w:val="20"/>
          <w:szCs w:val="20"/>
          <w:lang w:eastAsia="ru-RU"/>
        </w:rPr>
        <w:t xml:space="preserve">ік, який зазначено в Заяві, в середині такого року за умови наявності підстав та відповідно до Порядку. </w:t>
      </w:r>
    </w:p>
    <w:p w:rsidR="00A5402E" w:rsidRDefault="00A5402E" w:rsidP="00CA6A1D">
      <w:pPr>
        <w:spacing w:after="0" w:line="240" w:lineRule="auto"/>
        <w:outlineLvl w:val="0"/>
        <w:rPr>
          <w:rFonts w:ascii="Times New Roman" w:eastAsia="Times New Roman" w:hAnsi="Times New Roman"/>
          <w:b/>
          <w:bCs/>
          <w:kern w:val="36"/>
          <w:sz w:val="20"/>
          <w:szCs w:val="20"/>
          <w:lang w:val="uk-UA" w:eastAsia="ru-RU"/>
        </w:rPr>
      </w:pPr>
    </w:p>
    <w:p w:rsidR="00CA6A1D" w:rsidRPr="0077335A" w:rsidRDefault="00CA6A1D" w:rsidP="00CA6A1D">
      <w:pPr>
        <w:spacing w:after="0" w:line="240" w:lineRule="auto"/>
        <w:outlineLvl w:val="0"/>
        <w:rPr>
          <w:rFonts w:ascii="Times New Roman" w:eastAsia="Times New Roman" w:hAnsi="Times New Roman"/>
          <w:b/>
          <w:bCs/>
          <w:kern w:val="36"/>
          <w:sz w:val="20"/>
          <w:szCs w:val="20"/>
          <w:lang w:eastAsia="ru-RU"/>
        </w:rPr>
      </w:pPr>
      <w:r w:rsidRPr="0077335A">
        <w:rPr>
          <w:rFonts w:ascii="Times New Roman" w:eastAsia="Times New Roman" w:hAnsi="Times New Roman"/>
          <w:b/>
          <w:bCs/>
          <w:kern w:val="36"/>
          <w:sz w:val="20"/>
          <w:szCs w:val="20"/>
          <w:lang w:eastAsia="ru-RU"/>
        </w:rPr>
        <w:t>Механізм сплати платежів з використанням єдиного рахунку</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77335A">
        <w:rPr>
          <w:rFonts w:ascii="Times New Roman" w:eastAsia="Times New Roman" w:hAnsi="Times New Roman"/>
          <w:sz w:val="20"/>
          <w:szCs w:val="20"/>
          <w:lang w:eastAsia="ru-RU"/>
        </w:rPr>
        <w:t>є.</w:t>
      </w:r>
      <w:proofErr w:type="gramEnd"/>
      <w:r w:rsidRPr="0077335A">
        <w:rPr>
          <w:rFonts w:ascii="Times New Roman" w:eastAsia="Times New Roman" w:hAnsi="Times New Roman"/>
          <w:sz w:val="20"/>
          <w:szCs w:val="20"/>
          <w:lang w:eastAsia="ru-RU"/>
        </w:rPr>
        <w:t xml:space="preserve">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Повідомлення про використання або про відмову від використання єдиного рахунка для сплати податків, зборів та єдиного внеску на загальнообов’язкове державне страхування (далі – єдиний рахунок) </w:t>
      </w:r>
      <w:proofErr w:type="gramStart"/>
      <w:r w:rsidRPr="0077335A">
        <w:rPr>
          <w:rFonts w:ascii="Times New Roman" w:eastAsia="Times New Roman" w:hAnsi="Times New Roman"/>
          <w:sz w:val="20"/>
          <w:szCs w:val="20"/>
          <w:lang w:eastAsia="ru-RU"/>
        </w:rPr>
        <w:t>подається</w:t>
      </w:r>
      <w:proofErr w:type="gramEnd"/>
      <w:r w:rsidRPr="0077335A">
        <w:rPr>
          <w:rFonts w:ascii="Times New Roman" w:eastAsia="Times New Roman" w:hAnsi="Times New Roman"/>
          <w:sz w:val="20"/>
          <w:szCs w:val="20"/>
          <w:lang w:eastAsia="ru-RU"/>
        </w:rPr>
        <w:t xml:space="preserve"> платником в електронній формі через Електронний кабінет у порядку, встановленому ст. 42</w:t>
      </w:r>
      <w:r w:rsidRPr="0077335A">
        <w:rPr>
          <w:rFonts w:ascii="Times New Roman" w:eastAsia="Times New Roman" w:hAnsi="Times New Roman"/>
          <w:sz w:val="20"/>
          <w:szCs w:val="20"/>
          <w:vertAlign w:val="superscript"/>
          <w:lang w:eastAsia="ru-RU"/>
        </w:rPr>
        <w:t>1</w:t>
      </w:r>
      <w:r w:rsidRPr="0077335A">
        <w:rPr>
          <w:rFonts w:ascii="Times New Roman" w:eastAsia="Times New Roman" w:hAnsi="Times New Roman"/>
          <w:sz w:val="20"/>
          <w:szCs w:val="20"/>
          <w:lang w:eastAsia="ru-RU"/>
        </w:rPr>
        <w:t xml:space="preserve"> Податкового кодексу України (далі – Кодекс).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Платник має право повідомити про використання </w:t>
      </w:r>
      <w:proofErr w:type="gramStart"/>
      <w:r w:rsidRPr="0077335A">
        <w:rPr>
          <w:rFonts w:ascii="Times New Roman" w:eastAsia="Times New Roman" w:hAnsi="Times New Roman"/>
          <w:sz w:val="20"/>
          <w:szCs w:val="20"/>
          <w:lang w:eastAsia="ru-RU"/>
        </w:rPr>
        <w:t>або</w:t>
      </w:r>
      <w:proofErr w:type="gramEnd"/>
      <w:r w:rsidRPr="0077335A">
        <w:rPr>
          <w:rFonts w:ascii="Times New Roman" w:eastAsia="Times New Roman" w:hAnsi="Times New Roman"/>
          <w:sz w:val="20"/>
          <w:szCs w:val="20"/>
          <w:lang w:eastAsia="ru-RU"/>
        </w:rPr>
        <w:t xml:space="preserve"> про відмову від використання єдиного рахунка один раз протягом календарного року.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Якщо платник – юридична особа має відокремлені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ідрозділи, то повідомлення про використання або про відмову від використання єдиного рахунка подається такою юридичною особою за кожним відокремленим підрозділом.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Використання єдиного рахунка платником розпочинається з робочого дня, що настає за днем подання ним повідомлення про використання єдиного рахунка.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У разі відмови платника від використання єдиного рахунка таке використання припиняється починаючи з 1 січня наступного календарного року на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ідставі повідомлення про відмову від використання єдиного рахунка. </w:t>
      </w:r>
    </w:p>
    <w:p w:rsidR="00CA6A1D" w:rsidRPr="0077335A" w:rsidRDefault="00CA6A1D" w:rsidP="00CA6A1D">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ісля подання повідомлення про використання платник в електронному кабінеті отримує підтвердження про включення такого платника до реєстру платників єдиного рахунку та реквізити єдиного рахунку для сплати податків.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Єдиний рахунок не може використовуватися платником для сплати грошових зобов'язань та/або податкового боргу з податку на додану вартість, акцизного податку з реалізації пального та спирту етилового, а також для сплати частини чистого прибутку (доходу) до бюджету державними та комунальними унітарними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ідприємствами та їх об'єднаннями. </w:t>
      </w:r>
    </w:p>
    <w:p w:rsidR="00CA6A1D" w:rsidRPr="0077335A" w:rsidRDefault="00CA6A1D" w:rsidP="00CA6A1D">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ід час використання платником єдиного рахунка для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відповідно до п. 35</w:t>
      </w:r>
      <w:r w:rsidRPr="0077335A">
        <w:rPr>
          <w:rFonts w:ascii="Times New Roman" w:eastAsia="Times New Roman" w:hAnsi="Times New Roman"/>
          <w:sz w:val="20"/>
          <w:szCs w:val="20"/>
          <w:vertAlign w:val="superscript"/>
          <w:lang w:eastAsia="ru-RU"/>
        </w:rPr>
        <w:t>1</w:t>
      </w:r>
      <w:r w:rsidRPr="0077335A">
        <w:rPr>
          <w:rFonts w:ascii="Times New Roman" w:eastAsia="Times New Roman" w:hAnsi="Times New Roman"/>
          <w:sz w:val="20"/>
          <w:szCs w:val="20"/>
          <w:lang w:eastAsia="ru-RU"/>
        </w:rPr>
        <w:t>.3 ст. 35</w:t>
      </w:r>
      <w:r w:rsidRPr="0077335A">
        <w:rPr>
          <w:rFonts w:ascii="Times New Roman" w:eastAsia="Times New Roman" w:hAnsi="Times New Roman"/>
          <w:sz w:val="20"/>
          <w:szCs w:val="20"/>
          <w:vertAlign w:val="superscript"/>
          <w:lang w:eastAsia="ru-RU"/>
        </w:rPr>
        <w:t>1</w:t>
      </w:r>
      <w:r w:rsidRPr="0077335A">
        <w:rPr>
          <w:rFonts w:ascii="Times New Roman" w:eastAsia="Times New Roman" w:hAnsi="Times New Roman"/>
          <w:sz w:val="20"/>
          <w:szCs w:val="20"/>
          <w:lang w:eastAsia="ru-RU"/>
        </w:rPr>
        <w:t xml:space="preserve"> Кодексу платник не має права сплачувати такі кошти на інші рахунки, відкриті Казначейством для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w:t>
      </w:r>
    </w:p>
    <w:p w:rsidR="00CA6A1D" w:rsidRPr="0077335A" w:rsidRDefault="00CA6A1D" w:rsidP="00CA6A1D">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Кошти, які сплачені на інші рахунки у випадку, передбаченому абзацом першим цього пункту, вважаються помилково сплаченими грошовими зобов'язаннями та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ідлягають поверненню у порядку, визначеному статтею 43 Кодексу. </w:t>
      </w:r>
    </w:p>
    <w:p w:rsidR="00CA6A1D" w:rsidRPr="00F371DE" w:rsidRDefault="00CA6A1D" w:rsidP="00CA6A1D">
      <w:pPr>
        <w:spacing w:after="0" w:line="240" w:lineRule="auto"/>
        <w:jc w:val="both"/>
        <w:rPr>
          <w:rFonts w:ascii="Times New Roman" w:eastAsia="Times New Roman" w:hAnsi="Times New Roman"/>
          <w:sz w:val="20"/>
          <w:szCs w:val="20"/>
          <w:lang w:eastAsia="ru-RU"/>
        </w:rPr>
      </w:pPr>
    </w:p>
    <w:p w:rsidR="00F371DE" w:rsidRPr="0077335A" w:rsidRDefault="00F371DE" w:rsidP="00F371DE">
      <w:pPr>
        <w:spacing w:after="0" w:line="240" w:lineRule="auto"/>
        <w:outlineLvl w:val="0"/>
        <w:rPr>
          <w:rFonts w:ascii="Times New Roman" w:eastAsia="Times New Roman" w:hAnsi="Times New Roman"/>
          <w:b/>
          <w:bCs/>
          <w:kern w:val="36"/>
          <w:sz w:val="20"/>
          <w:szCs w:val="20"/>
          <w:lang w:eastAsia="ru-RU"/>
        </w:rPr>
      </w:pPr>
      <w:r w:rsidRPr="0077335A">
        <w:rPr>
          <w:rFonts w:ascii="Times New Roman" w:eastAsia="Times New Roman" w:hAnsi="Times New Roman"/>
          <w:b/>
          <w:bCs/>
          <w:kern w:val="36"/>
          <w:sz w:val="20"/>
          <w:szCs w:val="20"/>
          <w:lang w:eastAsia="ru-RU"/>
        </w:rPr>
        <w:t>ТОП – 10 помилок при заповненні Звіту про</w:t>
      </w:r>
      <w:proofErr w:type="gramStart"/>
      <w:r w:rsidRPr="0077335A">
        <w:rPr>
          <w:rFonts w:ascii="Times New Roman" w:eastAsia="Times New Roman" w:hAnsi="Times New Roman"/>
          <w:b/>
          <w:bCs/>
          <w:kern w:val="36"/>
          <w:sz w:val="20"/>
          <w:szCs w:val="20"/>
          <w:lang w:eastAsia="ru-RU"/>
        </w:rPr>
        <w:t xml:space="preserve"> К</w:t>
      </w:r>
      <w:proofErr w:type="gramEnd"/>
      <w:r w:rsidRPr="0077335A">
        <w:rPr>
          <w:rFonts w:ascii="Times New Roman" w:eastAsia="Times New Roman" w:hAnsi="Times New Roman"/>
          <w:b/>
          <w:bCs/>
          <w:kern w:val="36"/>
          <w:sz w:val="20"/>
          <w:szCs w:val="20"/>
          <w:lang w:eastAsia="ru-RU"/>
        </w:rPr>
        <w:t>ІК</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Нещодавно завершено першу кампанію подання контролюючими особами звітів про контрольовані іноземні компанії (далі – Звіт).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За результатами проведеного аналізу поданих Звіті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за 2022 </w:t>
      </w:r>
      <w:proofErr w:type="gramStart"/>
      <w:r w:rsidRPr="0077335A">
        <w:rPr>
          <w:rFonts w:ascii="Times New Roman" w:eastAsia="Times New Roman" w:hAnsi="Times New Roman"/>
          <w:sz w:val="20"/>
          <w:szCs w:val="20"/>
          <w:lang w:eastAsia="ru-RU"/>
        </w:rPr>
        <w:t>та</w:t>
      </w:r>
      <w:proofErr w:type="gramEnd"/>
      <w:r w:rsidRPr="0077335A">
        <w:rPr>
          <w:rFonts w:ascii="Times New Roman" w:eastAsia="Times New Roman" w:hAnsi="Times New Roman"/>
          <w:sz w:val="20"/>
          <w:szCs w:val="20"/>
          <w:lang w:eastAsia="ru-RU"/>
        </w:rPr>
        <w:t xml:space="preserve"> 2023 роки ДПС узагальнила найпоширеніші помилки при заповненні Звіту. </w:t>
      </w:r>
    </w:p>
    <w:p w:rsidR="00F371DE" w:rsidRPr="0077335A" w:rsidRDefault="00F371DE" w:rsidP="00F371DE">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До</w:t>
      </w:r>
      <w:proofErr w:type="gramEnd"/>
      <w:r w:rsidRPr="0077335A">
        <w:rPr>
          <w:rFonts w:ascii="Times New Roman" w:eastAsia="Times New Roman" w:hAnsi="Times New Roman"/>
          <w:sz w:val="20"/>
          <w:szCs w:val="20"/>
          <w:lang w:eastAsia="ru-RU"/>
        </w:rPr>
        <w:t xml:space="preserve"> ТОП – 10 увійшли такі помилки: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невірне зазначення виду контролю;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невірне зазначення фінансового року;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невірне відображення коду країни;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невірне відображення коду та назви валюти звітності, середньозваженого офіційного курсу НБУ;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арифметичні помилки при розрахунку скоригованого прибутку;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lastRenderedPageBreak/>
        <w:t xml:space="preserve">- арифметичні помилки при розрахунку прибутку;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невідображення операцій з нерезидентами;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невідображення операцій з нерезидентами-пов’язаними особами;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невідображення операцій</w:t>
      </w:r>
      <w:proofErr w:type="gramStart"/>
      <w:r w:rsidRPr="0077335A">
        <w:rPr>
          <w:rFonts w:ascii="Times New Roman" w:eastAsia="Times New Roman" w:hAnsi="Times New Roman"/>
          <w:sz w:val="20"/>
          <w:szCs w:val="20"/>
          <w:lang w:eastAsia="ru-RU"/>
        </w:rPr>
        <w:t xml:space="preserve"> К</w:t>
      </w:r>
      <w:proofErr w:type="gramEnd"/>
      <w:r w:rsidRPr="0077335A">
        <w:rPr>
          <w:rFonts w:ascii="Times New Roman" w:eastAsia="Times New Roman" w:hAnsi="Times New Roman"/>
          <w:sz w:val="20"/>
          <w:szCs w:val="20"/>
          <w:lang w:eastAsia="ru-RU"/>
        </w:rPr>
        <w:t xml:space="preserve">ІК;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незаповнення інформації про суми прибутку</w:t>
      </w:r>
      <w:proofErr w:type="gramStart"/>
      <w:r w:rsidRPr="0077335A">
        <w:rPr>
          <w:rFonts w:ascii="Times New Roman" w:eastAsia="Times New Roman" w:hAnsi="Times New Roman"/>
          <w:sz w:val="20"/>
          <w:szCs w:val="20"/>
          <w:lang w:eastAsia="ru-RU"/>
        </w:rPr>
        <w:t xml:space="preserve"> К</w:t>
      </w:r>
      <w:proofErr w:type="gramEnd"/>
      <w:r w:rsidRPr="0077335A">
        <w:rPr>
          <w:rFonts w:ascii="Times New Roman" w:eastAsia="Times New Roman" w:hAnsi="Times New Roman"/>
          <w:sz w:val="20"/>
          <w:szCs w:val="20"/>
          <w:lang w:eastAsia="ru-RU"/>
        </w:rPr>
        <w:t xml:space="preserve">ІК, отриманого від постійного представництва.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Для зручності ДПС розроблено інфографіку, яка </w:t>
      </w:r>
      <w:proofErr w:type="gramStart"/>
      <w:r w:rsidRPr="0077335A">
        <w:rPr>
          <w:rFonts w:ascii="Times New Roman" w:eastAsia="Times New Roman" w:hAnsi="Times New Roman"/>
          <w:sz w:val="20"/>
          <w:szCs w:val="20"/>
          <w:lang w:eastAsia="ru-RU"/>
        </w:rPr>
        <w:t>містить</w:t>
      </w:r>
      <w:proofErr w:type="gramEnd"/>
      <w:r w:rsidRPr="0077335A">
        <w:rPr>
          <w:rFonts w:ascii="Times New Roman" w:eastAsia="Times New Roman" w:hAnsi="Times New Roman"/>
          <w:sz w:val="20"/>
          <w:szCs w:val="20"/>
          <w:lang w:eastAsia="ru-RU"/>
        </w:rPr>
        <w:t xml:space="preserve"> приклади найпоширеніших помилок при заповненні Звіту.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Радимо платникам скористатися наданою інформацією для уникнення технічних помилок при заповнені Звіту. </w:t>
      </w:r>
    </w:p>
    <w:p w:rsidR="00A5402E" w:rsidRDefault="00A5402E" w:rsidP="00F371DE">
      <w:pPr>
        <w:spacing w:after="0" w:line="240" w:lineRule="auto"/>
        <w:outlineLvl w:val="0"/>
        <w:rPr>
          <w:rFonts w:ascii="Times New Roman" w:eastAsia="Times New Roman" w:hAnsi="Times New Roman"/>
          <w:b/>
          <w:bCs/>
          <w:kern w:val="36"/>
          <w:sz w:val="20"/>
          <w:szCs w:val="20"/>
          <w:lang w:val="uk-UA" w:eastAsia="ru-RU"/>
        </w:rPr>
      </w:pPr>
    </w:p>
    <w:p w:rsidR="00F371DE" w:rsidRPr="0077335A" w:rsidRDefault="00F371DE" w:rsidP="00F371DE">
      <w:pPr>
        <w:spacing w:after="0" w:line="240" w:lineRule="auto"/>
        <w:outlineLvl w:val="0"/>
        <w:rPr>
          <w:rFonts w:ascii="Times New Roman" w:eastAsia="Times New Roman" w:hAnsi="Times New Roman"/>
          <w:b/>
          <w:bCs/>
          <w:kern w:val="36"/>
          <w:sz w:val="20"/>
          <w:szCs w:val="20"/>
          <w:lang w:eastAsia="ru-RU"/>
        </w:rPr>
      </w:pPr>
      <w:r w:rsidRPr="00A5402E">
        <w:rPr>
          <w:rFonts w:ascii="Times New Roman" w:eastAsia="Times New Roman" w:hAnsi="Times New Roman"/>
          <w:b/>
          <w:bCs/>
          <w:kern w:val="36"/>
          <w:sz w:val="20"/>
          <w:szCs w:val="20"/>
          <w:lang w:eastAsia="ru-RU"/>
        </w:rPr>
        <w:t>Сучасний мобільний застосунок від ДПС «Моя податкова»</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Головне управління ДПС у Дніпропетровській області повідомля</w:t>
      </w:r>
      <w:proofErr w:type="gramStart"/>
      <w:r w:rsidRPr="0077335A">
        <w:rPr>
          <w:rFonts w:ascii="Times New Roman" w:eastAsia="Times New Roman" w:hAnsi="Times New Roman"/>
          <w:sz w:val="20"/>
          <w:szCs w:val="20"/>
          <w:lang w:eastAsia="ru-RU"/>
        </w:rPr>
        <w:t>є.</w:t>
      </w:r>
      <w:proofErr w:type="gramEnd"/>
      <w:r w:rsidRPr="0077335A">
        <w:rPr>
          <w:rFonts w:ascii="Times New Roman" w:eastAsia="Times New Roman" w:hAnsi="Times New Roman"/>
          <w:sz w:val="20"/>
          <w:szCs w:val="20"/>
          <w:lang w:eastAsia="ru-RU"/>
        </w:rPr>
        <w:t xml:space="preserve">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«Моя податкова» - це зручний інструмент для отримання громадянами електронних сервісів податкової служби. Він може бути застосованим для          будь-якого пристрою, який </w:t>
      </w:r>
      <w:proofErr w:type="gramStart"/>
      <w:r w:rsidRPr="0077335A">
        <w:rPr>
          <w:rFonts w:ascii="Times New Roman" w:eastAsia="Times New Roman" w:hAnsi="Times New Roman"/>
          <w:sz w:val="20"/>
          <w:szCs w:val="20"/>
          <w:lang w:eastAsia="ru-RU"/>
        </w:rPr>
        <w:t>п</w:t>
      </w:r>
      <w:proofErr w:type="gramEnd"/>
      <w:r w:rsidRPr="0077335A">
        <w:rPr>
          <w:rFonts w:ascii="Times New Roman" w:eastAsia="Times New Roman" w:hAnsi="Times New Roman"/>
          <w:sz w:val="20"/>
          <w:szCs w:val="20"/>
          <w:lang w:eastAsia="ru-RU"/>
        </w:rPr>
        <w:t xml:space="preserve">ідтримує операційні системи Android чи iOS із відповідними версіями.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Застосунок завантажується на телефони на платформах Android та iOS.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Розділ «Мої дані» </w:t>
      </w:r>
      <w:proofErr w:type="gramStart"/>
      <w:r w:rsidRPr="0077335A">
        <w:rPr>
          <w:rFonts w:ascii="Times New Roman" w:eastAsia="Times New Roman" w:hAnsi="Times New Roman"/>
          <w:sz w:val="20"/>
          <w:szCs w:val="20"/>
          <w:lang w:eastAsia="ru-RU"/>
        </w:rPr>
        <w:t>містить</w:t>
      </w:r>
      <w:proofErr w:type="gramEnd"/>
      <w:r w:rsidRPr="0077335A">
        <w:rPr>
          <w:rFonts w:ascii="Times New Roman" w:eastAsia="Times New Roman" w:hAnsi="Times New Roman"/>
          <w:sz w:val="20"/>
          <w:szCs w:val="20"/>
          <w:lang w:eastAsia="ru-RU"/>
        </w:rPr>
        <w:t xml:space="preserve"> інформацію про: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наявність / відсутність податкового боргу;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адресу реєстрації;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обʼєкти оподаткування;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обовʼязок сплати сум грошових зобовʼязань (ППР);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для ФОП – дата реєстрації ФОП, види діяльності, обрання спрощеної системи оподаткування.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Розділ «Реєстри» надає можливість здійснити: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пошук фіскального чека;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пошук марки акцизного податку;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перегляд даних реєстру платників ПДВ;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перегляд даних реєстру страхувальникі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перегляд даних реєстру платників єдиного податку;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перегляд даних реєстру неприбуткових установ та організацій.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Розділ «Повідомлення» </w:t>
      </w:r>
      <w:proofErr w:type="gramStart"/>
      <w:r w:rsidRPr="0077335A">
        <w:rPr>
          <w:rFonts w:ascii="Times New Roman" w:eastAsia="Times New Roman" w:hAnsi="Times New Roman"/>
          <w:sz w:val="20"/>
          <w:szCs w:val="20"/>
          <w:lang w:eastAsia="ru-RU"/>
        </w:rPr>
        <w:t>містить</w:t>
      </w:r>
      <w:proofErr w:type="gramEnd"/>
      <w:r w:rsidRPr="0077335A">
        <w:rPr>
          <w:rFonts w:ascii="Times New Roman" w:eastAsia="Times New Roman" w:hAnsi="Times New Roman"/>
          <w:sz w:val="20"/>
          <w:szCs w:val="20"/>
          <w:lang w:eastAsia="ru-RU"/>
        </w:rPr>
        <w:t xml:space="preserve"> доступ до перегляду: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квитанцій;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відомостей з Державного реєстру фізичних осіб – платників податків про суми виплачених доході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та утриманих податків;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інформації з Державного реєстру фізичних осіб – платників податкі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про джерела/суми нарахованого доходу, утриманого та сплаченого податку та військового збору;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листів контролюючого органу;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інших повідомлень контролюючого органу.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Розділ «Послуги» дозволя</w:t>
      </w:r>
      <w:proofErr w:type="gramStart"/>
      <w:r w:rsidRPr="0077335A">
        <w:rPr>
          <w:rFonts w:ascii="Times New Roman" w:eastAsia="Times New Roman" w:hAnsi="Times New Roman"/>
          <w:sz w:val="20"/>
          <w:szCs w:val="20"/>
          <w:lang w:eastAsia="ru-RU"/>
        </w:rPr>
        <w:t>є:</w:t>
      </w:r>
      <w:proofErr w:type="gramEnd"/>
      <w:r w:rsidRPr="0077335A">
        <w:rPr>
          <w:rFonts w:ascii="Times New Roman" w:eastAsia="Times New Roman" w:hAnsi="Times New Roman"/>
          <w:sz w:val="20"/>
          <w:szCs w:val="20"/>
          <w:lang w:eastAsia="ru-RU"/>
        </w:rPr>
        <w:t xml:space="preserve">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направити Запит на отримання відомостей про суми виплачених доході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подати Податкову декларацію про майновий стан і доходи для отримання податкової знижки;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подати податкову декларацію платника єдиного податку для ФОП 1-2 груп;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подати податкову декларацію платника єдиного податку для ФОП 3 групи;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подати </w:t>
      </w:r>
      <w:proofErr w:type="gramStart"/>
      <w:r w:rsidRPr="0077335A">
        <w:rPr>
          <w:rFonts w:ascii="Times New Roman" w:eastAsia="Times New Roman" w:hAnsi="Times New Roman"/>
          <w:sz w:val="20"/>
          <w:szCs w:val="20"/>
          <w:lang w:eastAsia="ru-RU"/>
        </w:rPr>
        <w:t>Обл</w:t>
      </w:r>
      <w:proofErr w:type="gramEnd"/>
      <w:r w:rsidRPr="0077335A">
        <w:rPr>
          <w:rFonts w:ascii="Times New Roman" w:eastAsia="Times New Roman" w:hAnsi="Times New Roman"/>
          <w:sz w:val="20"/>
          <w:szCs w:val="20"/>
          <w:lang w:eastAsia="ru-RU"/>
        </w:rPr>
        <w:t xml:space="preserve">ікову картку фізичної особи – платника податків (Форма № 1ДР);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подати Заяву про внесення змі</w:t>
      </w:r>
      <w:proofErr w:type="gramStart"/>
      <w:r w:rsidRPr="0077335A">
        <w:rPr>
          <w:rFonts w:ascii="Times New Roman" w:eastAsia="Times New Roman" w:hAnsi="Times New Roman"/>
          <w:sz w:val="20"/>
          <w:szCs w:val="20"/>
          <w:lang w:eastAsia="ru-RU"/>
        </w:rPr>
        <w:t>н</w:t>
      </w:r>
      <w:proofErr w:type="gramEnd"/>
      <w:r w:rsidRPr="0077335A">
        <w:rPr>
          <w:rFonts w:ascii="Times New Roman" w:eastAsia="Times New Roman" w:hAnsi="Times New Roman"/>
          <w:sz w:val="20"/>
          <w:szCs w:val="20"/>
          <w:lang w:eastAsia="ru-RU"/>
        </w:rPr>
        <w:t xml:space="preserve"> до ДРФО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(Форма № 5ДР);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подати Заяву про включення до Реєстру волонтері</w:t>
      </w:r>
      <w:proofErr w:type="gramStart"/>
      <w:r w:rsidRPr="0077335A">
        <w:rPr>
          <w:rFonts w:ascii="Times New Roman" w:eastAsia="Times New Roman" w:hAnsi="Times New Roman"/>
          <w:sz w:val="20"/>
          <w:szCs w:val="20"/>
          <w:lang w:eastAsia="ru-RU"/>
        </w:rPr>
        <w:t>в</w:t>
      </w:r>
      <w:proofErr w:type="gramEnd"/>
      <w:r w:rsidRPr="0077335A">
        <w:rPr>
          <w:rFonts w:ascii="Times New Roman" w:eastAsia="Times New Roman" w:hAnsi="Times New Roman"/>
          <w:sz w:val="20"/>
          <w:szCs w:val="20"/>
          <w:lang w:eastAsia="ru-RU"/>
        </w:rPr>
        <w:t xml:space="preserve">; </w:t>
      </w:r>
    </w:p>
    <w:p w:rsidR="00F371DE" w:rsidRPr="0077335A" w:rsidRDefault="00F371DE" w:rsidP="00F371DE">
      <w:pPr>
        <w:spacing w:after="0" w:line="240" w:lineRule="auto"/>
        <w:jc w:val="both"/>
        <w:rPr>
          <w:rFonts w:ascii="Times New Roman" w:eastAsia="Times New Roman" w:hAnsi="Times New Roman"/>
          <w:sz w:val="20"/>
          <w:szCs w:val="20"/>
          <w:lang w:eastAsia="ru-RU"/>
        </w:rPr>
      </w:pPr>
      <w:r w:rsidRPr="0077335A">
        <w:rPr>
          <w:rFonts w:ascii="Times New Roman" w:eastAsia="Times New Roman" w:hAnsi="Times New Roman"/>
          <w:sz w:val="20"/>
          <w:szCs w:val="20"/>
          <w:lang w:eastAsia="ru-RU"/>
        </w:rPr>
        <w:t xml:space="preserve">• переглянути інформацію про стан розрахунків з бюджетом та сплатити грошові зобов’язання з використанням однієї з платіжних систем. </w:t>
      </w:r>
    </w:p>
    <w:p w:rsidR="00F371DE" w:rsidRPr="0077335A" w:rsidRDefault="00F371DE" w:rsidP="00F371DE">
      <w:pPr>
        <w:spacing w:after="0" w:line="240" w:lineRule="auto"/>
        <w:jc w:val="both"/>
        <w:rPr>
          <w:rFonts w:ascii="Times New Roman" w:eastAsia="Times New Roman" w:hAnsi="Times New Roman"/>
          <w:sz w:val="20"/>
          <w:szCs w:val="20"/>
          <w:lang w:eastAsia="ru-RU"/>
        </w:rPr>
      </w:pPr>
      <w:proofErr w:type="gramStart"/>
      <w:r w:rsidRPr="0077335A">
        <w:rPr>
          <w:rFonts w:ascii="Times New Roman" w:eastAsia="Times New Roman" w:hAnsi="Times New Roman"/>
          <w:sz w:val="20"/>
          <w:szCs w:val="20"/>
          <w:lang w:eastAsia="ru-RU"/>
        </w:rPr>
        <w:t>У</w:t>
      </w:r>
      <w:proofErr w:type="gramEnd"/>
      <w:r w:rsidRPr="0077335A">
        <w:rPr>
          <w:rFonts w:ascii="Times New Roman" w:eastAsia="Times New Roman" w:hAnsi="Times New Roman"/>
          <w:sz w:val="20"/>
          <w:szCs w:val="20"/>
          <w:lang w:eastAsia="ru-RU"/>
        </w:rPr>
        <w:t xml:space="preserve"> разі виникнення будь-яких запитань щодо роботи застосунку просимо звертатися за телефоном  0 800 501 007. </w:t>
      </w:r>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07446A" w:rsidRDefault="00A5402E" w:rsidP="00A5402E">
      <w:pPr>
        <w:spacing w:after="0" w:line="240" w:lineRule="auto"/>
        <w:outlineLvl w:val="0"/>
        <w:rPr>
          <w:rFonts w:ascii="Times New Roman" w:eastAsia="Times New Roman" w:hAnsi="Times New Roman"/>
          <w:b/>
          <w:bCs/>
          <w:kern w:val="36"/>
          <w:sz w:val="20"/>
          <w:szCs w:val="20"/>
          <w:lang w:eastAsia="ru-RU"/>
        </w:rPr>
      </w:pPr>
      <w:r w:rsidRPr="0007446A">
        <w:rPr>
          <w:rFonts w:ascii="Times New Roman" w:eastAsia="Times New Roman" w:hAnsi="Times New Roman"/>
          <w:b/>
          <w:bCs/>
          <w:kern w:val="36"/>
          <w:sz w:val="20"/>
          <w:szCs w:val="20"/>
          <w:lang w:eastAsia="ru-RU"/>
        </w:rPr>
        <w:t>Чи можуть ФОПи, які постачають електронні комунікаційні послуги, застосовувати спрощену систему оподаткування?</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07446A">
        <w:rPr>
          <w:rFonts w:ascii="Times New Roman" w:eastAsia="Times New Roman" w:hAnsi="Times New Roman"/>
          <w:sz w:val="20"/>
          <w:szCs w:val="20"/>
          <w:lang w:eastAsia="ru-RU"/>
        </w:rPr>
        <w:t>є,</w:t>
      </w:r>
      <w:proofErr w:type="gramEnd"/>
      <w:r w:rsidRPr="0007446A">
        <w:rPr>
          <w:rFonts w:ascii="Times New Roman" w:eastAsia="Times New Roman" w:hAnsi="Times New Roman"/>
          <w:sz w:val="20"/>
          <w:szCs w:val="20"/>
          <w:lang w:eastAsia="ru-RU"/>
        </w:rPr>
        <w:t xml:space="preserve">що відповідно до абзацу четвертого п.п. 2 п. 291.4 ст. 291 Податкового кодексу України (далі – ПКУ) суб’єкти господарювання, які застосовують спрощену систему оподаткування, обліку та звітності надають, зокрема послуги з надання доступу до мережі Інтернет, належать виключно до третьої групи платників єдиного податку, якщо відповідають вимогам, встановленим для такої групи.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Водночас згідно з п. 291.5 ст. 291 ПКУ визначено перелік видів діяльності, здійснення яких не дає права на застосування спрощеної системи оподаткування, </w:t>
      </w: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іку та звітності. Відповідно до п.п 8 п.п. 291.5.1 п. 291.5 ст. 291 ПКУ не можуть бути платниками єдиного податку першої – третьої групи суб’єкти господарювання, зокрема, фізичні особи –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ідприємці, які здійснюють, діяльність з надання послуг пошти (крім кур’єрської діяльності), діяльність з надання послуг фіксованого телефонного зв’язку з правом технічного </w:t>
      </w:r>
      <w:r w:rsidRPr="0007446A">
        <w:rPr>
          <w:rFonts w:ascii="Times New Roman" w:eastAsia="Times New Roman" w:hAnsi="Times New Roman"/>
          <w:sz w:val="20"/>
          <w:szCs w:val="20"/>
          <w:lang w:eastAsia="ru-RU"/>
        </w:rPr>
        <w:lastRenderedPageBreak/>
        <w:t>обслуговування та експлуатації телекомунікаційних мереж і надання в користування каналів електрозв’язку (місцевого, міжміського, міжнародного), діяльні</w:t>
      </w:r>
      <w:proofErr w:type="gramStart"/>
      <w:r w:rsidRPr="0007446A">
        <w:rPr>
          <w:rFonts w:ascii="Times New Roman" w:eastAsia="Times New Roman" w:hAnsi="Times New Roman"/>
          <w:sz w:val="20"/>
          <w:szCs w:val="20"/>
          <w:lang w:eastAsia="ru-RU"/>
        </w:rPr>
        <w:t>сть з надання послуг фіксованого телефонного зв’язку з використанням безпроводового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w:t>
      </w:r>
      <w:proofErr w:type="gramEnd"/>
      <w:r w:rsidRPr="0007446A">
        <w:rPr>
          <w:rFonts w:ascii="Times New Roman" w:eastAsia="Times New Roman" w:hAnsi="Times New Roman"/>
          <w:sz w:val="20"/>
          <w:szCs w:val="20"/>
          <w:lang w:eastAsia="ru-RU"/>
        </w:rPr>
        <w:t xml:space="preserve">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тел</w:t>
      </w:r>
      <w:proofErr w:type="gramStart"/>
      <w:r w:rsidRPr="0007446A">
        <w:rPr>
          <w:rFonts w:ascii="Times New Roman" w:eastAsia="Times New Roman" w:hAnsi="Times New Roman"/>
          <w:sz w:val="20"/>
          <w:szCs w:val="20"/>
          <w:lang w:eastAsia="ru-RU"/>
        </w:rPr>
        <w:t>е-</w:t>
      </w:r>
      <w:proofErr w:type="gramEnd"/>
      <w:r w:rsidRPr="0007446A">
        <w:rPr>
          <w:rFonts w:ascii="Times New Roman" w:eastAsia="Times New Roman" w:hAnsi="Times New Roman"/>
          <w:sz w:val="20"/>
          <w:szCs w:val="20"/>
          <w:lang w:eastAsia="ru-RU"/>
        </w:rPr>
        <w:t xml:space="preserve"> і радіомовлення, проводового радіомовлення та телемереж. </w:t>
      </w:r>
    </w:p>
    <w:p w:rsidR="00A5402E" w:rsidRPr="0007446A" w:rsidRDefault="00A5402E" w:rsidP="00A5402E">
      <w:pPr>
        <w:spacing w:after="0" w:line="240" w:lineRule="auto"/>
        <w:jc w:val="both"/>
        <w:rPr>
          <w:rFonts w:ascii="Times New Roman" w:eastAsia="Times New Roman" w:hAnsi="Times New Roman"/>
          <w:sz w:val="20"/>
          <w:szCs w:val="20"/>
          <w:lang w:eastAsia="ru-RU"/>
        </w:rPr>
      </w:pPr>
      <w:proofErr w:type="gramStart"/>
      <w:r w:rsidRPr="0007446A">
        <w:rPr>
          <w:rFonts w:ascii="Times New Roman" w:eastAsia="Times New Roman" w:hAnsi="Times New Roman"/>
          <w:sz w:val="20"/>
          <w:szCs w:val="20"/>
          <w:lang w:eastAsia="ru-RU"/>
        </w:rPr>
        <w:t xml:space="preserve">Тобто, заборона перебування на спрощеній системі оподаткування стосується суб’єктів господарювання, які в рамках надання послуг в сфері електронних комунікацій здійснюють технічне обслуговування та експлуатацію відповідних мереж, в тому числі надають доступ до таких мереж. </w:t>
      </w:r>
      <w:proofErr w:type="gramEnd"/>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При цьому з 01 січня 2022 року набрав чинності Закон України від 16 грудня 2020 року № 1089-IX «Про електронні комунікації» із змінами, який визнача</w:t>
      </w:r>
      <w:proofErr w:type="gramStart"/>
      <w:r w:rsidRPr="0007446A">
        <w:rPr>
          <w:rFonts w:ascii="Times New Roman" w:eastAsia="Times New Roman" w:hAnsi="Times New Roman"/>
          <w:sz w:val="20"/>
          <w:szCs w:val="20"/>
          <w:lang w:eastAsia="ru-RU"/>
        </w:rPr>
        <w:t>є,</w:t>
      </w:r>
      <w:proofErr w:type="gramEnd"/>
      <w:r w:rsidRPr="0007446A">
        <w:rPr>
          <w:rFonts w:ascii="Times New Roman" w:eastAsia="Times New Roman" w:hAnsi="Times New Roman"/>
          <w:sz w:val="20"/>
          <w:szCs w:val="20"/>
          <w:lang w:eastAsia="ru-RU"/>
        </w:rPr>
        <w:t xml:space="preserve"> що оператор і є постачальником при постачанні електронних комунікаційних послуг. Постачальник електронних комунікаційних послуг – суб’єкт господарювання, який фактично надає та/або має право надавати електронні комунікаційні послуги на власних мережах та/або на мережах інших постачальників електронних комунікаційних послуг. </w:t>
      </w:r>
      <w:proofErr w:type="gramStart"/>
      <w:r w:rsidRPr="0007446A">
        <w:rPr>
          <w:rFonts w:ascii="Times New Roman" w:eastAsia="Times New Roman" w:hAnsi="Times New Roman"/>
          <w:sz w:val="20"/>
          <w:szCs w:val="20"/>
          <w:lang w:eastAsia="ru-RU"/>
        </w:rPr>
        <w:t>На відміну від попереднього Закону України від 18 листопада 2003 року № 1280-IV «Про телекомунікації», діяв до 01.01.2022, який розділяв ці поняття та визначав окремо поняття провайдер телекомунікацій (суб’єкт господарювання, який має право на здійснення діяльності у сфері телекомунікацій без права на технічне обслуговування та</w:t>
      </w:r>
      <w:proofErr w:type="gramEnd"/>
      <w:r w:rsidRPr="0007446A">
        <w:rPr>
          <w:rFonts w:ascii="Times New Roman" w:eastAsia="Times New Roman" w:hAnsi="Times New Roman"/>
          <w:sz w:val="20"/>
          <w:szCs w:val="20"/>
          <w:lang w:eastAsia="ru-RU"/>
        </w:rPr>
        <w:t xml:space="preserve"> </w:t>
      </w:r>
      <w:proofErr w:type="gramStart"/>
      <w:r w:rsidRPr="0007446A">
        <w:rPr>
          <w:rFonts w:ascii="Times New Roman" w:eastAsia="Times New Roman" w:hAnsi="Times New Roman"/>
          <w:sz w:val="20"/>
          <w:szCs w:val="20"/>
          <w:lang w:eastAsia="ru-RU"/>
        </w:rPr>
        <w:t xml:space="preserve">експлуатацію телекомунікаційних мереж і надання в користування каналів електрозв’язку). </w:t>
      </w:r>
      <w:proofErr w:type="gramEnd"/>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Класифікація видів економічної діяльності (далі ‒ КВЕД-2010) затверджена наказом </w:t>
      </w:r>
      <w:proofErr w:type="gramStart"/>
      <w:r w:rsidRPr="0007446A">
        <w:rPr>
          <w:rFonts w:ascii="Times New Roman" w:eastAsia="Times New Roman" w:hAnsi="Times New Roman"/>
          <w:sz w:val="20"/>
          <w:szCs w:val="20"/>
          <w:lang w:eastAsia="ru-RU"/>
        </w:rPr>
        <w:t>Державного</w:t>
      </w:r>
      <w:proofErr w:type="gramEnd"/>
      <w:r w:rsidRPr="0007446A">
        <w:rPr>
          <w:rFonts w:ascii="Times New Roman" w:eastAsia="Times New Roman" w:hAnsi="Times New Roman"/>
          <w:sz w:val="20"/>
          <w:szCs w:val="20"/>
          <w:lang w:eastAsia="ru-RU"/>
        </w:rPr>
        <w:t xml:space="preserve"> комітету статистики України від 23.12.2011 № 396 із змінами. Вказаний наказ визначає методологічні основи та пояснення до позицій національного класифікатора КВЕД-2010. Згідно з КВЕД-2010 діяльність з надання послуг, доступу до мережі Інтернет не виокремлюється в окремий клас або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ідклас видів економічної діяльності, а є складовою класів 61.10 – «Діяльність у сфері проводового електрозв’язку», 61.20 – «Діяльність у сфері безпроводового електрозв’язку», 61.30 – «Діяльність у сфері супутникового електрозв’язку» та класу 61.90 – «Інша діяльність у сфері електрозв’язку».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Разом з тим, для застосування спрощеної системи оподаткування платники податків подають заяву за формою, яка затверджена наказом Міністерства фінансів України від 16.07.2019 № 308. Форма цієї заяви передбачає зазначення платниками видів діяльності за кодами з КВЕД-2010, які вбачають здійснювати суб’єкти господарювання, перебуваючи на спрощеній системі оподаткування.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Отже, фізичні особи ‒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ідприємці, які постачають електронні комунікаційні послуги не мають право застосовувати спрощену систему оподаткування. </w:t>
      </w:r>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07446A" w:rsidRDefault="00A5402E" w:rsidP="00A5402E">
      <w:pPr>
        <w:spacing w:after="0" w:line="240" w:lineRule="auto"/>
        <w:outlineLvl w:val="0"/>
        <w:rPr>
          <w:rFonts w:ascii="Times New Roman" w:eastAsia="Times New Roman" w:hAnsi="Times New Roman"/>
          <w:b/>
          <w:bCs/>
          <w:kern w:val="36"/>
          <w:sz w:val="20"/>
          <w:szCs w:val="20"/>
          <w:lang w:eastAsia="ru-RU"/>
        </w:rPr>
      </w:pPr>
      <w:r w:rsidRPr="00A5402E">
        <w:rPr>
          <w:rFonts w:ascii="Times New Roman" w:eastAsia="Times New Roman" w:hAnsi="Times New Roman"/>
          <w:b/>
          <w:bCs/>
          <w:kern w:val="36"/>
          <w:sz w:val="20"/>
          <w:szCs w:val="20"/>
          <w:lang w:eastAsia="ru-RU"/>
        </w:rPr>
        <w:t>Про виконання приватними нотаріусами податкового обов’язку щодо подання інформації до</w:t>
      </w:r>
      <w:r w:rsidRPr="0007446A">
        <w:rPr>
          <w:rFonts w:ascii="Times New Roman" w:eastAsia="Times New Roman" w:hAnsi="Times New Roman"/>
          <w:b/>
          <w:bCs/>
          <w:kern w:val="36"/>
          <w:sz w:val="20"/>
          <w:szCs w:val="20"/>
          <w:lang w:eastAsia="ru-RU"/>
        </w:rPr>
        <w:t xml:space="preserve"> контролюючого органу про </w:t>
      </w:r>
      <w:proofErr w:type="gramStart"/>
      <w:r w:rsidRPr="0007446A">
        <w:rPr>
          <w:rFonts w:ascii="Times New Roman" w:eastAsia="Times New Roman" w:hAnsi="Times New Roman"/>
          <w:b/>
          <w:bCs/>
          <w:kern w:val="36"/>
          <w:sz w:val="20"/>
          <w:szCs w:val="20"/>
          <w:lang w:eastAsia="ru-RU"/>
        </w:rPr>
        <w:t>вчинен</w:t>
      </w:r>
      <w:proofErr w:type="gramEnd"/>
      <w:r w:rsidRPr="0007446A">
        <w:rPr>
          <w:rFonts w:ascii="Times New Roman" w:eastAsia="Times New Roman" w:hAnsi="Times New Roman"/>
          <w:b/>
          <w:bCs/>
          <w:kern w:val="36"/>
          <w:sz w:val="20"/>
          <w:szCs w:val="20"/>
          <w:lang w:eastAsia="ru-RU"/>
        </w:rPr>
        <w:t>і нотаріальні дії</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Головне управління ДПС у Дніпропетровській області інформу</w:t>
      </w:r>
      <w:proofErr w:type="gramStart"/>
      <w:r w:rsidRPr="0007446A">
        <w:rPr>
          <w:rFonts w:ascii="Times New Roman" w:eastAsia="Times New Roman" w:hAnsi="Times New Roman"/>
          <w:sz w:val="20"/>
          <w:szCs w:val="20"/>
          <w:lang w:eastAsia="ru-RU"/>
        </w:rPr>
        <w:t>є,</w:t>
      </w:r>
      <w:proofErr w:type="gramEnd"/>
      <w:r w:rsidRPr="0007446A">
        <w:rPr>
          <w:rFonts w:ascii="Times New Roman" w:eastAsia="Times New Roman" w:hAnsi="Times New Roman"/>
          <w:sz w:val="20"/>
          <w:szCs w:val="20"/>
          <w:lang w:eastAsia="ru-RU"/>
        </w:rPr>
        <w:t xml:space="preserve"> що ДПС України повідомила наступне.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Пунктом 46.1 статті 46 Податкового кодексу України (далі – Кодексу) встановлено, зокрема, що розрахунок це документ, який </w:t>
      </w:r>
      <w:proofErr w:type="gramStart"/>
      <w:r w:rsidRPr="0007446A">
        <w:rPr>
          <w:rFonts w:ascii="Times New Roman" w:eastAsia="Times New Roman" w:hAnsi="Times New Roman"/>
          <w:sz w:val="20"/>
          <w:szCs w:val="20"/>
          <w:lang w:eastAsia="ru-RU"/>
        </w:rPr>
        <w:t>св</w:t>
      </w:r>
      <w:proofErr w:type="gramEnd"/>
      <w:r w:rsidRPr="0007446A">
        <w:rPr>
          <w:rFonts w:ascii="Times New Roman" w:eastAsia="Times New Roman" w:hAnsi="Times New Roman"/>
          <w:sz w:val="20"/>
          <w:szCs w:val="20"/>
          <w:lang w:eastAsia="ru-RU"/>
        </w:rPr>
        <w:t xml:space="preserve">ідчить про суми доходу, нарахованого (виплаченого) на користь платників податків – фізичних осіб та суми сплаченого податку на доходи фізичних осіб (податок).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Відповідно до вимог пункту 172.4 статті 172, пункту 173.4 статті 173, пункту 174.4 статті 174 Кодексу при вчиненні нотаріальних дій, а саме: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 посвідчення договорів продажу (обміну) об’єктів нерухомого майна між фізичними особами; продажу (обміну) рухомого майна; видача </w:t>
      </w:r>
      <w:proofErr w:type="gramStart"/>
      <w:r w:rsidRPr="0007446A">
        <w:rPr>
          <w:rFonts w:ascii="Times New Roman" w:eastAsia="Times New Roman" w:hAnsi="Times New Roman"/>
          <w:sz w:val="20"/>
          <w:szCs w:val="20"/>
          <w:lang w:eastAsia="ru-RU"/>
        </w:rPr>
        <w:t>св</w:t>
      </w:r>
      <w:proofErr w:type="gramEnd"/>
      <w:r w:rsidRPr="0007446A">
        <w:rPr>
          <w:rFonts w:ascii="Times New Roman" w:eastAsia="Times New Roman" w:hAnsi="Times New Roman"/>
          <w:sz w:val="20"/>
          <w:szCs w:val="20"/>
          <w:lang w:eastAsia="ru-RU"/>
        </w:rPr>
        <w:t xml:space="preserve">ідоцтв про право на спадщину;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 посвідчення договорів дарування, на приватних нотаріусів покладено обов’язок щокварталу подавати до контролюючого органу за місцем розташування свого робочого місця інформацію про посвідчені договори та видані </w:t>
      </w:r>
      <w:proofErr w:type="gramStart"/>
      <w:r w:rsidRPr="0007446A">
        <w:rPr>
          <w:rFonts w:ascii="Times New Roman" w:eastAsia="Times New Roman" w:hAnsi="Times New Roman"/>
          <w:sz w:val="20"/>
          <w:szCs w:val="20"/>
          <w:lang w:eastAsia="ru-RU"/>
        </w:rPr>
        <w:t>св</w:t>
      </w:r>
      <w:proofErr w:type="gramEnd"/>
      <w:r w:rsidRPr="0007446A">
        <w:rPr>
          <w:rFonts w:ascii="Times New Roman" w:eastAsia="Times New Roman" w:hAnsi="Times New Roman"/>
          <w:sz w:val="20"/>
          <w:szCs w:val="20"/>
          <w:lang w:eastAsia="ru-RU"/>
        </w:rPr>
        <w:t xml:space="preserve">ідоцтва (включаючи інформацію про вартість такого майна та суму сплаченого податку) у порядку, встановленому Кодексом для податкового розрахунку. </w:t>
      </w:r>
    </w:p>
    <w:p w:rsidR="00A5402E" w:rsidRPr="0007446A" w:rsidRDefault="00A5402E" w:rsidP="00A5402E">
      <w:pPr>
        <w:spacing w:after="0" w:line="240" w:lineRule="auto"/>
        <w:jc w:val="both"/>
        <w:rPr>
          <w:rFonts w:ascii="Times New Roman" w:eastAsia="Times New Roman" w:hAnsi="Times New Roman"/>
          <w:sz w:val="20"/>
          <w:szCs w:val="20"/>
          <w:lang w:eastAsia="ru-RU"/>
        </w:rPr>
      </w:pPr>
      <w:proofErr w:type="gramStart"/>
      <w:r w:rsidRPr="0007446A">
        <w:rPr>
          <w:rFonts w:ascii="Times New Roman" w:eastAsia="Times New Roman" w:hAnsi="Times New Roman"/>
          <w:sz w:val="20"/>
          <w:szCs w:val="20"/>
          <w:lang w:eastAsia="ru-RU"/>
        </w:rPr>
        <w:t>Порядок заповнення та подання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 наказом Міністерства фінансів України від 13.01.2015 № 4, зареєстрованим у Міністерстві юстиції України 30.01.2015 за № 111/26556, зі зм</w:t>
      </w:r>
      <w:proofErr w:type="gramEnd"/>
      <w:r w:rsidRPr="0007446A">
        <w:rPr>
          <w:rFonts w:ascii="Times New Roman" w:eastAsia="Times New Roman" w:hAnsi="Times New Roman"/>
          <w:sz w:val="20"/>
          <w:szCs w:val="20"/>
          <w:lang w:eastAsia="ru-RU"/>
        </w:rPr>
        <w:t xml:space="preserve">інами, (далі – Податковий розрахунок)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Відповідно до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ідпункту 49.18.2 пункту 49.18 статті 49 Кодексу Податковий розрахунок подається протягом 40 календарних днів, що настають за останнім календарним днем звітного (податкового) кварталу. </w:t>
      </w:r>
    </w:p>
    <w:p w:rsidR="00A5402E" w:rsidRPr="0007446A" w:rsidRDefault="00A5402E" w:rsidP="00A5402E">
      <w:pPr>
        <w:spacing w:after="0" w:line="240" w:lineRule="auto"/>
        <w:jc w:val="both"/>
        <w:rPr>
          <w:rFonts w:ascii="Times New Roman" w:eastAsia="Times New Roman" w:hAnsi="Times New Roman"/>
          <w:sz w:val="20"/>
          <w:szCs w:val="20"/>
          <w:lang w:eastAsia="ru-RU"/>
        </w:rPr>
      </w:pPr>
      <w:proofErr w:type="gramStart"/>
      <w:r w:rsidRPr="0007446A">
        <w:rPr>
          <w:rFonts w:ascii="Times New Roman" w:eastAsia="Times New Roman" w:hAnsi="Times New Roman"/>
          <w:sz w:val="20"/>
          <w:szCs w:val="20"/>
          <w:lang w:eastAsia="ru-RU"/>
        </w:rPr>
        <w:t>Отже, нотаріус, при вчиненні нотаріальних дій, зобов’язаний заповнити додаток 4 «Відомості про суми нарахованого доходу, утриманого та сплаченого податку на доходи фізичних осіб та військового збору» (далі – форма 4ДФ) до Податкового розрахунку та протягом 40 календарних днів, що настають за останнім календарним днем звітного (податкового) кварталу, подати до контролюючого</w:t>
      </w:r>
      <w:proofErr w:type="gramEnd"/>
      <w:r w:rsidRPr="0007446A">
        <w:rPr>
          <w:rFonts w:ascii="Times New Roman" w:eastAsia="Times New Roman" w:hAnsi="Times New Roman"/>
          <w:sz w:val="20"/>
          <w:szCs w:val="20"/>
          <w:lang w:eastAsia="ru-RU"/>
        </w:rPr>
        <w:t xml:space="preserve"> органу за </w:t>
      </w:r>
      <w:proofErr w:type="gramStart"/>
      <w:r w:rsidRPr="0007446A">
        <w:rPr>
          <w:rFonts w:ascii="Times New Roman" w:eastAsia="Times New Roman" w:hAnsi="Times New Roman"/>
          <w:sz w:val="20"/>
          <w:szCs w:val="20"/>
          <w:lang w:eastAsia="ru-RU"/>
        </w:rPr>
        <w:t>м</w:t>
      </w:r>
      <w:proofErr w:type="gramEnd"/>
      <w:r w:rsidRPr="0007446A">
        <w:rPr>
          <w:rFonts w:ascii="Times New Roman" w:eastAsia="Times New Roman" w:hAnsi="Times New Roman"/>
          <w:sz w:val="20"/>
          <w:szCs w:val="20"/>
          <w:lang w:eastAsia="ru-RU"/>
        </w:rPr>
        <w:t xml:space="preserve">ісцем розташування свого робочого офісу.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Відповідно до Додатку 2 «Довідник ознак доходів фізичних осіб» до Порядку заповнення та подання Податкового розрахунку доходи від операцій з продажу (обміну) об’єктів нерухомого майна </w:t>
      </w:r>
      <w:proofErr w:type="gramStart"/>
      <w:r w:rsidRPr="0007446A">
        <w:rPr>
          <w:rFonts w:ascii="Times New Roman" w:eastAsia="Times New Roman" w:hAnsi="Times New Roman"/>
          <w:sz w:val="20"/>
          <w:szCs w:val="20"/>
          <w:lang w:eastAsia="ru-RU"/>
        </w:rPr>
        <w:t>в</w:t>
      </w:r>
      <w:proofErr w:type="gramEnd"/>
      <w:r w:rsidRPr="0007446A">
        <w:rPr>
          <w:rFonts w:ascii="Times New Roman" w:eastAsia="Times New Roman" w:hAnsi="Times New Roman"/>
          <w:sz w:val="20"/>
          <w:szCs w:val="20"/>
          <w:lang w:eastAsia="ru-RU"/>
        </w:rPr>
        <w:t xml:space="preserve">ідображаються в додатку за формою 4 ДФ за ознакою «104»; доходів </w:t>
      </w:r>
      <w:proofErr w:type="gramStart"/>
      <w:r w:rsidRPr="0007446A">
        <w:rPr>
          <w:rFonts w:ascii="Times New Roman" w:eastAsia="Times New Roman" w:hAnsi="Times New Roman"/>
          <w:sz w:val="20"/>
          <w:szCs w:val="20"/>
          <w:lang w:eastAsia="ru-RU"/>
        </w:rPr>
        <w:t>в</w:t>
      </w:r>
      <w:proofErr w:type="gramEnd"/>
      <w:r w:rsidRPr="0007446A">
        <w:rPr>
          <w:rFonts w:ascii="Times New Roman" w:eastAsia="Times New Roman" w:hAnsi="Times New Roman"/>
          <w:sz w:val="20"/>
          <w:szCs w:val="20"/>
          <w:lang w:eastAsia="ru-RU"/>
        </w:rPr>
        <w:t xml:space="preserve">ід операцій з продажу або обміну </w:t>
      </w:r>
      <w:r w:rsidRPr="0007446A">
        <w:rPr>
          <w:rFonts w:ascii="Times New Roman" w:eastAsia="Times New Roman" w:hAnsi="Times New Roman"/>
          <w:sz w:val="20"/>
          <w:szCs w:val="20"/>
          <w:lang w:eastAsia="ru-RU"/>
        </w:rPr>
        <w:lastRenderedPageBreak/>
        <w:t xml:space="preserve">об’єктів рухомого майна – за ознакою «105»; доходи, отримані унаслідок прийняття платником податку у спадщину чи дарунок коштів, майна, майнових чи немайнових прав – за ознаками «113», «114», «115», «116», «117». </w:t>
      </w:r>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07446A" w:rsidRDefault="00A5402E" w:rsidP="00A5402E">
      <w:pPr>
        <w:spacing w:after="0" w:line="240" w:lineRule="auto"/>
        <w:outlineLvl w:val="0"/>
        <w:rPr>
          <w:rFonts w:ascii="Times New Roman" w:eastAsia="Times New Roman" w:hAnsi="Times New Roman"/>
          <w:b/>
          <w:bCs/>
          <w:kern w:val="36"/>
          <w:sz w:val="20"/>
          <w:szCs w:val="20"/>
          <w:lang w:eastAsia="ru-RU"/>
        </w:rPr>
      </w:pPr>
      <w:r w:rsidRPr="00A5402E">
        <w:rPr>
          <w:rFonts w:ascii="Times New Roman" w:eastAsia="Times New Roman" w:hAnsi="Times New Roman"/>
          <w:b/>
          <w:bCs/>
          <w:kern w:val="36"/>
          <w:sz w:val="20"/>
          <w:szCs w:val="20"/>
          <w:lang w:eastAsia="ru-RU"/>
        </w:rPr>
        <w:t>За якими кодами бюджетної класифікації сплачується військовий збі</w:t>
      </w:r>
      <w:proofErr w:type="gramStart"/>
      <w:r w:rsidRPr="00A5402E">
        <w:rPr>
          <w:rFonts w:ascii="Times New Roman" w:eastAsia="Times New Roman" w:hAnsi="Times New Roman"/>
          <w:b/>
          <w:bCs/>
          <w:kern w:val="36"/>
          <w:sz w:val="20"/>
          <w:szCs w:val="20"/>
          <w:lang w:eastAsia="ru-RU"/>
        </w:rPr>
        <w:t>р</w:t>
      </w:r>
      <w:proofErr w:type="gramEnd"/>
      <w:r w:rsidRPr="00A5402E">
        <w:rPr>
          <w:rFonts w:ascii="Times New Roman" w:eastAsia="Times New Roman" w:hAnsi="Times New Roman"/>
          <w:b/>
          <w:bCs/>
          <w:kern w:val="36"/>
          <w:sz w:val="20"/>
          <w:szCs w:val="20"/>
          <w:lang w:eastAsia="ru-RU"/>
        </w:rPr>
        <w:t>?</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Головне управління ДПС у Дніпропетровській області звертає увагу, що відповідно до наказу Міністерства фінансів України від 14 січня 2011 року № 11 «Про бюджетну класифікацію» із змінами і доповненнями військовий збі</w:t>
      </w:r>
      <w:proofErr w:type="gramStart"/>
      <w:r w:rsidRPr="0007446A">
        <w:rPr>
          <w:rFonts w:ascii="Times New Roman" w:eastAsia="Times New Roman" w:hAnsi="Times New Roman"/>
          <w:sz w:val="20"/>
          <w:szCs w:val="20"/>
          <w:lang w:eastAsia="ru-RU"/>
        </w:rPr>
        <w:t>р</w:t>
      </w:r>
      <w:proofErr w:type="gramEnd"/>
      <w:r w:rsidRPr="0007446A">
        <w:rPr>
          <w:rFonts w:ascii="Times New Roman" w:eastAsia="Times New Roman" w:hAnsi="Times New Roman"/>
          <w:sz w:val="20"/>
          <w:szCs w:val="20"/>
          <w:lang w:eastAsia="ru-RU"/>
        </w:rPr>
        <w:t xml:space="preserve"> сплачується (перераховується) платниками за кодом бюджетної класифікації: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11011000 – «Військовий збі</w:t>
      </w:r>
      <w:proofErr w:type="gramStart"/>
      <w:r w:rsidRPr="0007446A">
        <w:rPr>
          <w:rFonts w:ascii="Times New Roman" w:eastAsia="Times New Roman" w:hAnsi="Times New Roman"/>
          <w:sz w:val="20"/>
          <w:szCs w:val="20"/>
          <w:lang w:eastAsia="ru-RU"/>
        </w:rPr>
        <w:t>р</w:t>
      </w:r>
      <w:proofErr w:type="gramEnd"/>
      <w:r w:rsidRPr="0007446A">
        <w:rPr>
          <w:rFonts w:ascii="Times New Roman" w:eastAsia="Times New Roman" w:hAnsi="Times New Roman"/>
          <w:sz w:val="20"/>
          <w:szCs w:val="20"/>
          <w:lang w:eastAsia="ru-RU"/>
        </w:rPr>
        <w:t xml:space="preserve">».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Разом з тим, згідно з Довідником відповідності символу звітності коду класифікації доходів бюджету, затвердженим наказом</w:t>
      </w:r>
      <w:proofErr w:type="gramStart"/>
      <w:r w:rsidRPr="0007446A">
        <w:rPr>
          <w:rFonts w:ascii="Times New Roman" w:eastAsia="Times New Roman" w:hAnsi="Times New Roman"/>
          <w:sz w:val="20"/>
          <w:szCs w:val="20"/>
          <w:lang w:eastAsia="ru-RU"/>
        </w:rPr>
        <w:t xml:space="preserve"> Д</w:t>
      </w:r>
      <w:proofErr w:type="gramEnd"/>
      <w:r w:rsidRPr="0007446A">
        <w:rPr>
          <w:rFonts w:ascii="Times New Roman" w:eastAsia="Times New Roman" w:hAnsi="Times New Roman"/>
          <w:sz w:val="20"/>
          <w:szCs w:val="20"/>
          <w:lang w:eastAsia="ru-RU"/>
        </w:rPr>
        <w:t xml:space="preserve">ержавної казначейської служби України від 28.11.2019 № 336 із змінами та доповненнями, код класифікації доходів бюджету передбачає таку позицію: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11011001 – «Військовий збі</w:t>
      </w:r>
      <w:proofErr w:type="gramStart"/>
      <w:r w:rsidRPr="0007446A">
        <w:rPr>
          <w:rFonts w:ascii="Times New Roman" w:eastAsia="Times New Roman" w:hAnsi="Times New Roman"/>
          <w:sz w:val="20"/>
          <w:szCs w:val="20"/>
          <w:lang w:eastAsia="ru-RU"/>
        </w:rPr>
        <w:t>р</w:t>
      </w:r>
      <w:proofErr w:type="gramEnd"/>
      <w:r w:rsidRPr="0007446A">
        <w:rPr>
          <w:rFonts w:ascii="Times New Roman" w:eastAsia="Times New Roman" w:hAnsi="Times New Roman"/>
          <w:sz w:val="20"/>
          <w:szCs w:val="20"/>
          <w:lang w:eastAsia="ru-RU"/>
        </w:rPr>
        <w:t xml:space="preserve">, що сплачується фізичними особами за результатами річного декларування». </w:t>
      </w:r>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A5402E" w:rsidRDefault="00A5402E" w:rsidP="00A5402E">
      <w:pPr>
        <w:spacing w:after="0" w:line="240" w:lineRule="auto"/>
        <w:outlineLvl w:val="0"/>
        <w:rPr>
          <w:rFonts w:ascii="Times New Roman" w:eastAsia="Times New Roman" w:hAnsi="Times New Roman"/>
          <w:b/>
          <w:bCs/>
          <w:kern w:val="36"/>
          <w:sz w:val="20"/>
          <w:szCs w:val="20"/>
          <w:lang w:val="uk-UA" w:eastAsia="ru-RU"/>
        </w:rPr>
      </w:pPr>
      <w:r w:rsidRPr="00A5402E">
        <w:rPr>
          <w:rFonts w:ascii="Times New Roman" w:eastAsia="Times New Roman" w:hAnsi="Times New Roman"/>
          <w:b/>
          <w:bCs/>
          <w:kern w:val="36"/>
          <w:sz w:val="20"/>
          <w:szCs w:val="20"/>
          <w:lang w:val="uk-UA" w:eastAsia="ru-RU"/>
        </w:rPr>
        <w:t>Яка сума «податкових збитків» підлягає врахуванню у зменшення об’єкта оподаткування податком на прибуток підприємств, починаючи зі звітних періодів 2024 року?</w:t>
      </w:r>
    </w:p>
    <w:p w:rsidR="00A5402E" w:rsidRPr="00A5402E"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val="uk-UA" w:eastAsia="ru-RU"/>
        </w:rPr>
      </w:pPr>
      <w:r w:rsidRPr="00A5402E">
        <w:rPr>
          <w:rFonts w:ascii="Times New Roman" w:eastAsia="Times New Roman" w:hAnsi="Times New Roman"/>
          <w:sz w:val="20"/>
          <w:szCs w:val="20"/>
          <w:lang w:val="uk-UA" w:eastAsia="ru-RU"/>
        </w:rPr>
        <w:t>Головне управління ДПС у Дніпропетровській області нагадує, що з 08.12.2023 набрав чинності Закону України від 21 листопада 2023 року № 3474-</w:t>
      </w:r>
      <w:r w:rsidRPr="0007446A">
        <w:rPr>
          <w:rFonts w:ascii="Times New Roman" w:eastAsia="Times New Roman" w:hAnsi="Times New Roman"/>
          <w:sz w:val="20"/>
          <w:szCs w:val="20"/>
          <w:lang w:eastAsia="ru-RU"/>
        </w:rPr>
        <w:t>I</w:t>
      </w:r>
      <w:r w:rsidRPr="00A5402E">
        <w:rPr>
          <w:rFonts w:ascii="Times New Roman" w:eastAsia="Times New Roman" w:hAnsi="Times New Roman"/>
          <w:sz w:val="20"/>
          <w:szCs w:val="20"/>
          <w:lang w:val="uk-UA" w:eastAsia="ru-RU"/>
        </w:rPr>
        <w:t xml:space="preserve">Х «Про внесення змін до Податкового кодексу України щодо особливостей оподаткування банків та інших платників податків» (далі – Закон № 3474).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432189">
        <w:rPr>
          <w:rFonts w:ascii="Times New Roman" w:eastAsia="Times New Roman" w:hAnsi="Times New Roman"/>
          <w:sz w:val="20"/>
          <w:szCs w:val="20"/>
          <w:lang w:val="uk-UA" w:eastAsia="ru-RU"/>
        </w:rPr>
        <w:t xml:space="preserve">З урахуванням змін внесених Законом № 3474 до Податкового кодексу України (далі – ПКУ), починаючи зі звітних періодів 2024 року, у зменшення об’єкта оподаткування податком на прибуток підприємств враховується непогашена сума від’ємного значення об’єкта оподаткування минулих податкових (звітних) років станом на 01.01.2023, збільшена на суму від’ємного значення об’єкта оподаткування, що виникла за підсумками 2023 звітного року. </w:t>
      </w:r>
      <w:r w:rsidRPr="0007446A">
        <w:rPr>
          <w:rFonts w:ascii="Times New Roman" w:eastAsia="Times New Roman" w:hAnsi="Times New Roman"/>
          <w:sz w:val="20"/>
          <w:szCs w:val="20"/>
          <w:lang w:eastAsia="ru-RU"/>
        </w:rPr>
        <w:t xml:space="preserve">Таке врахування здійснюється з урахуванням обмежень, визначених п.п. 140.4.4 п. 140.4 ст. 140 ПКУ для великих платників податків.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Довідково: погашеними вважаються суми від'ємного значення об'єкта оподаткування минулих податкових (звітних) рокі</w:t>
      </w:r>
      <w:proofErr w:type="gramStart"/>
      <w:r w:rsidRPr="0007446A">
        <w:rPr>
          <w:rFonts w:ascii="Times New Roman" w:eastAsia="Times New Roman" w:hAnsi="Times New Roman"/>
          <w:sz w:val="20"/>
          <w:szCs w:val="20"/>
          <w:lang w:eastAsia="ru-RU"/>
        </w:rPr>
        <w:t>в</w:t>
      </w:r>
      <w:proofErr w:type="gramEnd"/>
      <w:r w:rsidRPr="0007446A">
        <w:rPr>
          <w:rFonts w:ascii="Times New Roman" w:eastAsia="Times New Roman" w:hAnsi="Times New Roman"/>
          <w:sz w:val="20"/>
          <w:szCs w:val="20"/>
          <w:lang w:eastAsia="ru-RU"/>
        </w:rPr>
        <w:t xml:space="preserve">, для яких одночасно виконуються дві такі умови: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а) ці суми були </w:t>
      </w:r>
      <w:proofErr w:type="gramStart"/>
      <w:r w:rsidRPr="0007446A">
        <w:rPr>
          <w:rFonts w:ascii="Times New Roman" w:eastAsia="Times New Roman" w:hAnsi="Times New Roman"/>
          <w:sz w:val="20"/>
          <w:szCs w:val="20"/>
          <w:lang w:eastAsia="ru-RU"/>
        </w:rPr>
        <w:t>включен</w:t>
      </w:r>
      <w:proofErr w:type="gramEnd"/>
      <w:r w:rsidRPr="0007446A">
        <w:rPr>
          <w:rFonts w:ascii="Times New Roman" w:eastAsia="Times New Roman" w:hAnsi="Times New Roman"/>
          <w:sz w:val="20"/>
          <w:szCs w:val="20"/>
          <w:lang w:eastAsia="ru-RU"/>
        </w:rPr>
        <w:t xml:space="preserve">і до розрахунку об'єкта оподаткування майбутніх податкових (звітних) періодів;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proofErr w:type="gramStart"/>
      <w:r w:rsidRPr="0007446A">
        <w:rPr>
          <w:rFonts w:ascii="Times New Roman" w:eastAsia="Times New Roman" w:hAnsi="Times New Roman"/>
          <w:sz w:val="20"/>
          <w:szCs w:val="20"/>
          <w:lang w:eastAsia="ru-RU"/>
        </w:rPr>
        <w:t xml:space="preserve">б) за рахунок цих сум було зменшено позитивне значення об'єкта оподаткування (прибуток) відповідних податкових (звітних) років, обраховане відповідно до п.п. 134.1.1 п. 134.1 ст. 134 ПКУ без урахування непогашеного від'ємного значення об'єкта оподаткування минулих податкових (звітних) років (п.п. 140.4.4 п. 140.4 ст. 140 ПКУ). </w:t>
      </w:r>
      <w:proofErr w:type="gramEnd"/>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07446A" w:rsidRDefault="00A5402E" w:rsidP="00A5402E">
      <w:pPr>
        <w:spacing w:after="0" w:line="240" w:lineRule="auto"/>
        <w:outlineLvl w:val="0"/>
        <w:rPr>
          <w:rFonts w:ascii="Times New Roman" w:eastAsia="Times New Roman" w:hAnsi="Times New Roman"/>
          <w:b/>
          <w:bCs/>
          <w:kern w:val="36"/>
          <w:sz w:val="20"/>
          <w:szCs w:val="20"/>
          <w:lang w:eastAsia="ru-RU"/>
        </w:rPr>
      </w:pPr>
      <w:r w:rsidRPr="00A5402E">
        <w:rPr>
          <w:rFonts w:ascii="Times New Roman" w:eastAsia="Times New Roman" w:hAnsi="Times New Roman"/>
          <w:b/>
          <w:bCs/>
          <w:kern w:val="36"/>
          <w:sz w:val="20"/>
          <w:szCs w:val="20"/>
          <w:lang w:eastAsia="ru-RU"/>
        </w:rPr>
        <w:t>Як оподатковується ПДФО сума прибутку</w:t>
      </w:r>
      <w:proofErr w:type="gramStart"/>
      <w:r w:rsidRPr="00A5402E">
        <w:rPr>
          <w:rFonts w:ascii="Times New Roman" w:eastAsia="Times New Roman" w:hAnsi="Times New Roman"/>
          <w:b/>
          <w:bCs/>
          <w:kern w:val="36"/>
          <w:sz w:val="20"/>
          <w:szCs w:val="20"/>
          <w:lang w:eastAsia="ru-RU"/>
        </w:rPr>
        <w:t xml:space="preserve"> К</w:t>
      </w:r>
      <w:proofErr w:type="gramEnd"/>
      <w:r w:rsidRPr="00A5402E">
        <w:rPr>
          <w:rFonts w:ascii="Times New Roman" w:eastAsia="Times New Roman" w:hAnsi="Times New Roman"/>
          <w:b/>
          <w:bCs/>
          <w:kern w:val="36"/>
          <w:sz w:val="20"/>
          <w:szCs w:val="20"/>
          <w:lang w:eastAsia="ru-RU"/>
        </w:rPr>
        <w:t>ІК, отримана контролюючою особою у вигляді дивідендів</w:t>
      </w:r>
      <w:r w:rsidRPr="0007446A">
        <w:rPr>
          <w:rFonts w:ascii="Times New Roman" w:eastAsia="Times New Roman" w:hAnsi="Times New Roman"/>
          <w:b/>
          <w:bCs/>
          <w:kern w:val="36"/>
          <w:sz w:val="20"/>
          <w:szCs w:val="20"/>
          <w:lang w:eastAsia="ru-RU"/>
        </w:rPr>
        <w:t xml:space="preserve"> від юридичної особи України?</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Головне управління ДПС у Дніпропетровській області інформує</w:t>
      </w:r>
      <w:r w:rsidRPr="0007446A">
        <w:rPr>
          <w:rFonts w:ascii="Times New Roman" w:eastAsia="Times New Roman" w:hAnsi="Times New Roman"/>
          <w:sz w:val="20"/>
          <w:szCs w:val="20"/>
          <w:shd w:val="clear" w:color="auto" w:fill="FFFFFF"/>
          <w:lang w:eastAsia="ru-RU"/>
        </w:rPr>
        <w:t xml:space="preserve">, що згідно з п.п. 170.13.3 п. 170.3 ст. 170 Податкового кодексу України (далі – ПКУ) сума прибутку контрольованої іноземної компанії, отримана у вигляді дивідендів </w:t>
      </w:r>
      <w:proofErr w:type="gramStart"/>
      <w:r w:rsidRPr="0007446A">
        <w:rPr>
          <w:rFonts w:ascii="Times New Roman" w:eastAsia="Times New Roman" w:hAnsi="Times New Roman"/>
          <w:sz w:val="20"/>
          <w:szCs w:val="20"/>
          <w:shd w:val="clear" w:color="auto" w:fill="FFFFFF"/>
          <w:lang w:eastAsia="ru-RU"/>
        </w:rPr>
        <w:t>в</w:t>
      </w:r>
      <w:proofErr w:type="gramEnd"/>
      <w:r w:rsidRPr="0007446A">
        <w:rPr>
          <w:rFonts w:ascii="Times New Roman" w:eastAsia="Times New Roman" w:hAnsi="Times New Roman"/>
          <w:sz w:val="20"/>
          <w:szCs w:val="20"/>
          <w:shd w:val="clear" w:color="auto" w:fill="FFFFFF"/>
          <w:lang w:eastAsia="ru-RU"/>
        </w:rPr>
        <w:t xml:space="preserve">ід юридичних осіб України (як безпосередньо, так і опосередковано через ланцюг підконтрольних юридичних осіб) відповідно до п.п. 39 прим. 2.3.2.7 п.п. 39 прим. 2.3.2 п. 39 прим. 2.3 ст. 39 прим. 2 ПКУ вважається сумою дивідендів, отриманих від українських юридичних </w:t>
      </w:r>
      <w:proofErr w:type="gramStart"/>
      <w:r w:rsidRPr="0007446A">
        <w:rPr>
          <w:rFonts w:ascii="Times New Roman" w:eastAsia="Times New Roman" w:hAnsi="Times New Roman"/>
          <w:sz w:val="20"/>
          <w:szCs w:val="20"/>
          <w:shd w:val="clear" w:color="auto" w:fill="FFFFFF"/>
          <w:lang w:eastAsia="ru-RU"/>
        </w:rPr>
        <w:t>осіб</w:t>
      </w:r>
      <w:proofErr w:type="gramEnd"/>
      <w:r w:rsidRPr="0007446A">
        <w:rPr>
          <w:rFonts w:ascii="Times New Roman" w:eastAsia="Times New Roman" w:hAnsi="Times New Roman"/>
          <w:sz w:val="20"/>
          <w:szCs w:val="20"/>
          <w:shd w:val="clear" w:color="auto" w:fill="FFFFFF"/>
          <w:lang w:eastAsia="ru-RU"/>
        </w:rPr>
        <w:t xml:space="preserve"> безпосередньо контролюючою особою.</w:t>
      </w:r>
      <w:r w:rsidRPr="0007446A">
        <w:rPr>
          <w:rFonts w:ascii="Times New Roman" w:eastAsia="Times New Roman" w:hAnsi="Times New Roman"/>
          <w:sz w:val="20"/>
          <w:szCs w:val="20"/>
          <w:lang w:eastAsia="ru-RU"/>
        </w:rPr>
        <w:t xml:space="preserve">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shd w:val="clear" w:color="auto" w:fill="FFFFFF"/>
          <w:lang w:eastAsia="ru-RU"/>
        </w:rPr>
        <w:t xml:space="preserve">Така сума включається до складу загального оподатковуваного доходу контролюючої особи звітного періоду, протягом якого контрольованою іноземною компанією отримано дивіденди, і </w:t>
      </w:r>
      <w:proofErr w:type="gramStart"/>
      <w:r w:rsidRPr="0007446A">
        <w:rPr>
          <w:rFonts w:ascii="Times New Roman" w:eastAsia="Times New Roman" w:hAnsi="Times New Roman"/>
          <w:sz w:val="20"/>
          <w:szCs w:val="20"/>
          <w:shd w:val="clear" w:color="auto" w:fill="FFFFFF"/>
          <w:lang w:eastAsia="ru-RU"/>
        </w:rPr>
        <w:t>п</w:t>
      </w:r>
      <w:proofErr w:type="gramEnd"/>
      <w:r w:rsidRPr="0007446A">
        <w:rPr>
          <w:rFonts w:ascii="Times New Roman" w:eastAsia="Times New Roman" w:hAnsi="Times New Roman"/>
          <w:sz w:val="20"/>
          <w:szCs w:val="20"/>
          <w:shd w:val="clear" w:color="auto" w:fill="FFFFFF"/>
          <w:lang w:eastAsia="ru-RU"/>
        </w:rPr>
        <w:t>ідлягає оподаткуванню податком на доходи фізичних осіб:</w:t>
      </w:r>
      <w:r w:rsidRPr="0007446A">
        <w:rPr>
          <w:rFonts w:ascii="Times New Roman" w:eastAsia="Times New Roman" w:hAnsi="Times New Roman"/>
          <w:sz w:val="20"/>
          <w:szCs w:val="20"/>
          <w:lang w:eastAsia="ru-RU"/>
        </w:rPr>
        <w:t xml:space="preserve">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shd w:val="clear" w:color="auto" w:fill="FFFFFF"/>
          <w:lang w:eastAsia="ru-RU"/>
        </w:rPr>
        <w:t xml:space="preserve">- отримана від юридичних </w:t>
      </w:r>
      <w:proofErr w:type="gramStart"/>
      <w:r w:rsidRPr="0007446A">
        <w:rPr>
          <w:rFonts w:ascii="Times New Roman" w:eastAsia="Times New Roman" w:hAnsi="Times New Roman"/>
          <w:sz w:val="20"/>
          <w:szCs w:val="20"/>
          <w:shd w:val="clear" w:color="auto" w:fill="FFFFFF"/>
          <w:lang w:eastAsia="ru-RU"/>
        </w:rPr>
        <w:t>осіб</w:t>
      </w:r>
      <w:proofErr w:type="gramEnd"/>
      <w:r w:rsidRPr="0007446A">
        <w:rPr>
          <w:rFonts w:ascii="Times New Roman" w:eastAsia="Times New Roman" w:hAnsi="Times New Roman"/>
          <w:sz w:val="20"/>
          <w:szCs w:val="20"/>
          <w:shd w:val="clear" w:color="auto" w:fill="FFFFFF"/>
          <w:lang w:eastAsia="ru-RU"/>
        </w:rPr>
        <w:t xml:space="preserve"> України – платників податку на прибуток (крім інститутів спільного інвестування) за ставкою 5 відс., визначеною п. 167.2 ст. 167 ПКУ;</w:t>
      </w:r>
      <w:r w:rsidRPr="0007446A">
        <w:rPr>
          <w:rFonts w:ascii="Times New Roman" w:eastAsia="Times New Roman" w:hAnsi="Times New Roman"/>
          <w:sz w:val="20"/>
          <w:szCs w:val="20"/>
          <w:lang w:eastAsia="ru-RU"/>
        </w:rPr>
        <w:t xml:space="preserve">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shd w:val="clear" w:color="auto" w:fill="FFFFFF"/>
          <w:lang w:eastAsia="ru-RU"/>
        </w:rPr>
        <w:t>- отримана від інститутів спільного інвестування, суб’єктів господарювання, які не є платниками податку на прибуток, за ставкою 9 відс., визначеною п</w:t>
      </w:r>
      <w:proofErr w:type="gramStart"/>
      <w:r w:rsidRPr="0007446A">
        <w:rPr>
          <w:rFonts w:ascii="Times New Roman" w:eastAsia="Times New Roman" w:hAnsi="Times New Roman"/>
          <w:sz w:val="20"/>
          <w:szCs w:val="20"/>
          <w:shd w:val="clear" w:color="auto" w:fill="FFFFFF"/>
          <w:lang w:eastAsia="ru-RU"/>
        </w:rPr>
        <w:t>.п</w:t>
      </w:r>
      <w:proofErr w:type="gramEnd"/>
      <w:r w:rsidRPr="0007446A">
        <w:rPr>
          <w:rFonts w:ascii="Times New Roman" w:eastAsia="Times New Roman" w:hAnsi="Times New Roman"/>
          <w:sz w:val="20"/>
          <w:szCs w:val="20"/>
          <w:shd w:val="clear" w:color="auto" w:fill="FFFFFF"/>
          <w:lang w:eastAsia="ru-RU"/>
        </w:rPr>
        <w:t xml:space="preserve"> 167.5.4 п. 167.5 ст. 167 ПКУ.</w:t>
      </w:r>
      <w:r w:rsidRPr="0007446A">
        <w:rPr>
          <w:rFonts w:ascii="Times New Roman" w:eastAsia="Times New Roman" w:hAnsi="Times New Roman"/>
          <w:sz w:val="20"/>
          <w:szCs w:val="20"/>
          <w:lang w:eastAsia="ru-RU"/>
        </w:rPr>
        <w:t xml:space="preserve">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shd w:val="clear" w:color="auto" w:fill="FFFFFF"/>
          <w:lang w:eastAsia="ru-RU"/>
        </w:rPr>
        <w:t xml:space="preserve">При цьому така сума не враховується </w:t>
      </w:r>
      <w:proofErr w:type="gramStart"/>
      <w:r w:rsidRPr="0007446A">
        <w:rPr>
          <w:rFonts w:ascii="Times New Roman" w:eastAsia="Times New Roman" w:hAnsi="Times New Roman"/>
          <w:sz w:val="20"/>
          <w:szCs w:val="20"/>
          <w:shd w:val="clear" w:color="auto" w:fill="FFFFFF"/>
          <w:lang w:eastAsia="ru-RU"/>
        </w:rPr>
        <w:t>п</w:t>
      </w:r>
      <w:proofErr w:type="gramEnd"/>
      <w:r w:rsidRPr="0007446A">
        <w:rPr>
          <w:rFonts w:ascii="Times New Roman" w:eastAsia="Times New Roman" w:hAnsi="Times New Roman"/>
          <w:sz w:val="20"/>
          <w:szCs w:val="20"/>
          <w:shd w:val="clear" w:color="auto" w:fill="FFFFFF"/>
          <w:lang w:eastAsia="ru-RU"/>
        </w:rPr>
        <w:t>ід час визначення частини прибутку контрольованої іноземної компанії згідно з п.п. 39 прим. 2.3.2.7 п.п. 39 прим. 2.3.2 п. 39 прим. 2.3 ст. 39 прим. 2 ПКУ, а також не підлягає подальшому оподаткуванню під час її фактичної виплати на користь контролюючої особи відповідно до п.п. 170.13.2 п. 170.13 ст. 170 ПКУ.</w:t>
      </w:r>
      <w:r w:rsidRPr="0007446A">
        <w:rPr>
          <w:rFonts w:ascii="Times New Roman" w:eastAsia="Times New Roman" w:hAnsi="Times New Roman"/>
          <w:sz w:val="20"/>
          <w:szCs w:val="20"/>
          <w:lang w:eastAsia="ru-RU"/>
        </w:rPr>
        <w:t xml:space="preserve"> </w:t>
      </w:r>
    </w:p>
    <w:p w:rsidR="00A5402E" w:rsidRPr="0007446A" w:rsidRDefault="00A5402E" w:rsidP="00A5402E">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07446A">
        <w:rPr>
          <w:rFonts w:ascii="Times New Roman" w:eastAsia="Times New Roman" w:hAnsi="Times New Roman"/>
          <w:sz w:val="20"/>
          <w:szCs w:val="20"/>
          <w:shd w:val="clear" w:color="auto" w:fill="FFFFFF"/>
          <w:lang w:eastAsia="ru-RU"/>
        </w:rPr>
        <w:t>Пунктом 170.13 прим. 1 ст. 170 ПКУ визначено, що не включаються до загального місячного (</w:t>
      </w:r>
      <w:proofErr w:type="gramStart"/>
      <w:r w:rsidRPr="0007446A">
        <w:rPr>
          <w:rFonts w:ascii="Times New Roman" w:eastAsia="Times New Roman" w:hAnsi="Times New Roman"/>
          <w:sz w:val="20"/>
          <w:szCs w:val="20"/>
          <w:shd w:val="clear" w:color="auto" w:fill="FFFFFF"/>
          <w:lang w:eastAsia="ru-RU"/>
        </w:rPr>
        <w:t>р</w:t>
      </w:r>
      <w:proofErr w:type="gramEnd"/>
      <w:r w:rsidRPr="0007446A">
        <w:rPr>
          <w:rFonts w:ascii="Times New Roman" w:eastAsia="Times New Roman" w:hAnsi="Times New Roman"/>
          <w:sz w:val="20"/>
          <w:szCs w:val="20"/>
          <w:shd w:val="clear" w:color="auto" w:fill="FFFFFF"/>
          <w:lang w:eastAsia="ru-RU"/>
        </w:rPr>
        <w:t>ічного) оподатковуваного доходу платника податку, зокрема, дивіденди, отримані платником податку в порядку, визначеному п.п. 170.13.3 п. 170.13 ст. 170 ПКУ, раніше оподатковані на рівні української компанії.</w:t>
      </w:r>
      <w:r w:rsidRPr="0007446A">
        <w:rPr>
          <w:rFonts w:ascii="Times New Roman" w:eastAsia="Times New Roman" w:hAnsi="Times New Roman"/>
          <w:sz w:val="20"/>
          <w:szCs w:val="20"/>
          <w:lang w:eastAsia="ru-RU"/>
        </w:rPr>
        <w:t xml:space="preserve"> </w:t>
      </w:r>
    </w:p>
    <w:p w:rsidR="00A5402E" w:rsidRDefault="00A5402E" w:rsidP="00A5402E">
      <w:pPr>
        <w:spacing w:after="0" w:line="240" w:lineRule="auto"/>
        <w:outlineLvl w:val="0"/>
        <w:rPr>
          <w:rFonts w:ascii="Times New Roman" w:eastAsia="Times New Roman" w:hAnsi="Times New Roman"/>
          <w:b/>
          <w:bCs/>
          <w:kern w:val="36"/>
          <w:sz w:val="20"/>
          <w:szCs w:val="20"/>
          <w:lang w:val="uk-UA" w:eastAsia="ru-RU"/>
        </w:rPr>
      </w:pPr>
    </w:p>
    <w:p w:rsidR="00A5402E" w:rsidRPr="0007446A" w:rsidRDefault="00A5402E" w:rsidP="00A5402E">
      <w:pPr>
        <w:spacing w:after="0" w:line="240" w:lineRule="auto"/>
        <w:outlineLvl w:val="0"/>
        <w:rPr>
          <w:rFonts w:ascii="Times New Roman" w:eastAsia="Times New Roman" w:hAnsi="Times New Roman"/>
          <w:b/>
          <w:bCs/>
          <w:kern w:val="36"/>
          <w:sz w:val="20"/>
          <w:szCs w:val="20"/>
          <w:lang w:eastAsia="ru-RU"/>
        </w:rPr>
      </w:pPr>
      <w:r w:rsidRPr="0007446A">
        <w:rPr>
          <w:rFonts w:ascii="Times New Roman" w:eastAsia="Times New Roman" w:hAnsi="Times New Roman"/>
          <w:b/>
          <w:bCs/>
          <w:kern w:val="36"/>
          <w:sz w:val="20"/>
          <w:szCs w:val="20"/>
          <w:lang w:eastAsia="ru-RU"/>
        </w:rPr>
        <w:t xml:space="preserve">ФОП на загальній системі оподаткування не враховує витрати, </w:t>
      </w:r>
      <w:proofErr w:type="gramStart"/>
      <w:r w:rsidRPr="0007446A">
        <w:rPr>
          <w:rFonts w:ascii="Times New Roman" w:eastAsia="Times New Roman" w:hAnsi="Times New Roman"/>
          <w:b/>
          <w:bCs/>
          <w:kern w:val="36"/>
          <w:sz w:val="20"/>
          <w:szCs w:val="20"/>
          <w:lang w:eastAsia="ru-RU"/>
        </w:rPr>
        <w:t>пов’язан</w:t>
      </w:r>
      <w:proofErr w:type="gramEnd"/>
      <w:r w:rsidRPr="0007446A">
        <w:rPr>
          <w:rFonts w:ascii="Times New Roman" w:eastAsia="Times New Roman" w:hAnsi="Times New Roman"/>
          <w:b/>
          <w:bCs/>
          <w:kern w:val="36"/>
          <w:sz w:val="20"/>
          <w:szCs w:val="20"/>
          <w:lang w:eastAsia="ru-RU"/>
        </w:rPr>
        <w:t>і з отриманням доходу поточного року, оплата яких відбувається у наступному</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Головне управління ДПС у Дніпропетровській області нагаду</w:t>
      </w:r>
      <w:proofErr w:type="gramStart"/>
      <w:r w:rsidRPr="0007446A">
        <w:rPr>
          <w:rFonts w:ascii="Times New Roman" w:eastAsia="Times New Roman" w:hAnsi="Times New Roman"/>
          <w:sz w:val="20"/>
          <w:szCs w:val="20"/>
          <w:lang w:eastAsia="ru-RU"/>
        </w:rPr>
        <w:t>є,</w:t>
      </w:r>
      <w:proofErr w:type="gramEnd"/>
      <w:r w:rsidRPr="0007446A">
        <w:rPr>
          <w:rFonts w:ascii="Times New Roman" w:eastAsia="Times New Roman" w:hAnsi="Times New Roman"/>
          <w:sz w:val="20"/>
          <w:szCs w:val="20"/>
          <w:lang w:eastAsia="ru-RU"/>
        </w:rPr>
        <w:t xml:space="preserve"> що відповідно до п. 177.2 ст. 177 Податкового кодексу України (далі – ПКУ) об’єктом оподаткування є чистий оподатковуваний дохід, тобто різниця між загальним оподатковуваним доходом (виручка у грошовій та негрошовій формі) і </w:t>
      </w:r>
      <w:r w:rsidRPr="0007446A">
        <w:rPr>
          <w:rFonts w:ascii="Times New Roman" w:eastAsia="Times New Roman" w:hAnsi="Times New Roman"/>
          <w:sz w:val="20"/>
          <w:szCs w:val="20"/>
          <w:lang w:eastAsia="ru-RU"/>
        </w:rPr>
        <w:lastRenderedPageBreak/>
        <w:t xml:space="preserve">документально підтвердженими витратами, пов’язаними з господарською діяльністю такої фізичної особи –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ідприємця (ФОП).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Згідно з п. 177.10 ст. 177 ПКУ ФОПи зобов’язані вести </w:t>
      </w: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 доходів і витрат та мати підтверджуючі документи щодо походження товару. </w:t>
      </w: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 доходів і витрат може вестися в паперовому та/або електронному вигляді, у тому числі через електронний кабінет. </w:t>
      </w:r>
    </w:p>
    <w:p w:rsidR="00A5402E" w:rsidRPr="0007446A" w:rsidRDefault="00A5402E" w:rsidP="00A5402E">
      <w:pPr>
        <w:spacing w:after="0" w:line="240" w:lineRule="auto"/>
        <w:jc w:val="both"/>
        <w:rPr>
          <w:rFonts w:ascii="Times New Roman" w:eastAsia="Times New Roman" w:hAnsi="Times New Roman"/>
          <w:sz w:val="20"/>
          <w:szCs w:val="20"/>
          <w:lang w:eastAsia="ru-RU"/>
        </w:rPr>
      </w:pP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 доходів і витрат від виробництва та реалізації власної сільськогосподарської продукції ведеться окремо від обліку доходів і витрат від здійснення інших видів господарської діяльності.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Типова форма, за якою здійснюється </w:t>
      </w: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 доходів і витрат фізичними особами – підприємцями і фізичними особами, які провадять незалежну професійну діяльність, та Порядку її ведення (далі – Порядок № 261) затверджені наказом Міністерства фінансів України від 13.05.2021 № 261.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Пунктом 1 розд. І Порядку № 261 визначено, відповідно до п. 177.10 ст. 177 та п. 178.6 ст. 178 розд. IV ПКУ ФОПи та фізичні особи, які провадять незалежну професійну діяльність, зобов’язані вести </w:t>
      </w:r>
      <w:proofErr w:type="gramStart"/>
      <w:r w:rsidRPr="0007446A">
        <w:rPr>
          <w:rFonts w:ascii="Times New Roman" w:eastAsia="Times New Roman" w:hAnsi="Times New Roman"/>
          <w:sz w:val="20"/>
          <w:szCs w:val="20"/>
          <w:lang w:eastAsia="ru-RU"/>
        </w:rPr>
        <w:t>обл</w:t>
      </w:r>
      <w:proofErr w:type="gramEnd"/>
      <w:r w:rsidRPr="0007446A">
        <w:rPr>
          <w:rFonts w:ascii="Times New Roman" w:eastAsia="Times New Roman" w:hAnsi="Times New Roman"/>
          <w:sz w:val="20"/>
          <w:szCs w:val="20"/>
          <w:lang w:eastAsia="ru-RU"/>
        </w:rPr>
        <w:t xml:space="preserve">ік доходів і витрат.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На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ідставі первинних документів за підсумками робочого дня, протягом якого отримано дохід / понесено витрати, здійснюються записи про отримані доходи та документально підтверджені витрати. </w:t>
      </w:r>
    </w:p>
    <w:p w:rsidR="00A5402E" w:rsidRPr="0007446A" w:rsidRDefault="00A5402E" w:rsidP="00A5402E">
      <w:pPr>
        <w:spacing w:after="0" w:line="240" w:lineRule="auto"/>
        <w:jc w:val="both"/>
        <w:rPr>
          <w:rFonts w:ascii="Times New Roman" w:eastAsia="Times New Roman" w:hAnsi="Times New Roman"/>
          <w:sz w:val="20"/>
          <w:szCs w:val="20"/>
          <w:lang w:eastAsia="ru-RU"/>
        </w:rPr>
      </w:pPr>
      <w:r w:rsidRPr="0007446A">
        <w:rPr>
          <w:rFonts w:ascii="Times New Roman" w:eastAsia="Times New Roman" w:hAnsi="Times New Roman"/>
          <w:sz w:val="20"/>
          <w:szCs w:val="20"/>
          <w:lang w:eastAsia="ru-RU"/>
        </w:rPr>
        <w:t xml:space="preserve">Згідно з п.п. 7 п. 1 розд. ІІ Порядку № 261, у графі 11 «Сума чистого оподаткованого доходу» зазначається сума чистого оподаткованого доходу, яка розраховується як </w:t>
      </w:r>
      <w:proofErr w:type="gramStart"/>
      <w:r w:rsidRPr="0007446A">
        <w:rPr>
          <w:rFonts w:ascii="Times New Roman" w:eastAsia="Times New Roman" w:hAnsi="Times New Roman"/>
          <w:sz w:val="20"/>
          <w:szCs w:val="20"/>
          <w:lang w:eastAsia="ru-RU"/>
        </w:rPr>
        <w:t>р</w:t>
      </w:r>
      <w:proofErr w:type="gramEnd"/>
      <w:r w:rsidRPr="0007446A">
        <w:rPr>
          <w:rFonts w:ascii="Times New Roman" w:eastAsia="Times New Roman" w:hAnsi="Times New Roman"/>
          <w:sz w:val="20"/>
          <w:szCs w:val="20"/>
          <w:lang w:eastAsia="ru-RU"/>
        </w:rPr>
        <w:t xml:space="preserve">ізниця між загальною сумою отриманого доходу, яка підлягає декларуванню (графа 4) та сумою документально підтверджених витрат, пов’язаних з господарською діяльністю або провадженням незалежної професійної діяльності (графи 6, 7, 8, 9, 10). </w:t>
      </w:r>
    </w:p>
    <w:p w:rsidR="00A5402E" w:rsidRDefault="00A5402E" w:rsidP="00A5402E">
      <w:pPr>
        <w:spacing w:after="0" w:line="240" w:lineRule="auto"/>
        <w:jc w:val="both"/>
        <w:rPr>
          <w:rFonts w:ascii="Times New Roman" w:eastAsia="Times New Roman" w:hAnsi="Times New Roman"/>
          <w:sz w:val="20"/>
          <w:szCs w:val="20"/>
          <w:lang w:val="uk-UA" w:eastAsia="ru-RU"/>
        </w:rPr>
      </w:pPr>
      <w:r w:rsidRPr="0007446A">
        <w:rPr>
          <w:rFonts w:ascii="Times New Roman" w:eastAsia="Times New Roman" w:hAnsi="Times New Roman"/>
          <w:sz w:val="20"/>
          <w:szCs w:val="20"/>
          <w:lang w:eastAsia="ru-RU"/>
        </w:rPr>
        <w:t xml:space="preserve">Отже, при розрахунку чистого оподатковуваного доходу фізична особа – </w:t>
      </w:r>
      <w:proofErr w:type="gramStart"/>
      <w:r w:rsidRPr="0007446A">
        <w:rPr>
          <w:rFonts w:ascii="Times New Roman" w:eastAsia="Times New Roman" w:hAnsi="Times New Roman"/>
          <w:sz w:val="20"/>
          <w:szCs w:val="20"/>
          <w:lang w:eastAsia="ru-RU"/>
        </w:rPr>
        <w:t>п</w:t>
      </w:r>
      <w:proofErr w:type="gramEnd"/>
      <w:r w:rsidRPr="0007446A">
        <w:rPr>
          <w:rFonts w:ascii="Times New Roman" w:eastAsia="Times New Roman" w:hAnsi="Times New Roman"/>
          <w:sz w:val="20"/>
          <w:szCs w:val="20"/>
          <w:lang w:eastAsia="ru-RU"/>
        </w:rPr>
        <w:t xml:space="preserve">ідприємець на загальній системі оподаткування не враховує витрати, пов’язані з отриманням доходу поточного року, оплата яких відбувається у наступному. </w:t>
      </w:r>
    </w:p>
    <w:p w:rsidR="00432189" w:rsidRDefault="00432189" w:rsidP="00A5402E">
      <w:pPr>
        <w:spacing w:after="0" w:line="240" w:lineRule="auto"/>
        <w:jc w:val="both"/>
        <w:rPr>
          <w:rFonts w:ascii="Times New Roman" w:eastAsia="Times New Roman" w:hAnsi="Times New Roman"/>
          <w:sz w:val="20"/>
          <w:szCs w:val="20"/>
          <w:lang w:val="en-US" w:eastAsia="ru-RU"/>
        </w:rPr>
      </w:pPr>
    </w:p>
    <w:p w:rsidR="0025774E" w:rsidRPr="003A2C48" w:rsidRDefault="0025774E" w:rsidP="0025774E">
      <w:pPr>
        <w:spacing w:after="0" w:line="240" w:lineRule="auto"/>
        <w:outlineLvl w:val="0"/>
        <w:rPr>
          <w:rFonts w:ascii="Times New Roman" w:eastAsia="Times New Roman" w:hAnsi="Times New Roman"/>
          <w:b/>
          <w:bCs/>
          <w:kern w:val="36"/>
          <w:sz w:val="20"/>
          <w:szCs w:val="20"/>
          <w:lang w:eastAsia="ru-RU"/>
        </w:rPr>
      </w:pPr>
      <w:r w:rsidRPr="003A2C48">
        <w:rPr>
          <w:rFonts w:ascii="Times New Roman" w:eastAsia="Times New Roman" w:hAnsi="Times New Roman"/>
          <w:b/>
          <w:bCs/>
          <w:kern w:val="36"/>
          <w:sz w:val="20"/>
          <w:szCs w:val="20"/>
          <w:lang w:eastAsia="ru-RU"/>
        </w:rPr>
        <w:t xml:space="preserve">У липні до загального фонду державного бюджету надійшло 12,8 </w:t>
      </w:r>
      <w:proofErr w:type="gramStart"/>
      <w:r w:rsidRPr="003A2C48">
        <w:rPr>
          <w:rFonts w:ascii="Times New Roman" w:eastAsia="Times New Roman" w:hAnsi="Times New Roman"/>
          <w:b/>
          <w:bCs/>
          <w:kern w:val="36"/>
          <w:sz w:val="20"/>
          <w:szCs w:val="20"/>
          <w:lang w:eastAsia="ru-RU"/>
        </w:rPr>
        <w:t>млрд</w:t>
      </w:r>
      <w:proofErr w:type="gramEnd"/>
      <w:r w:rsidRPr="003A2C48">
        <w:rPr>
          <w:rFonts w:ascii="Times New Roman" w:eastAsia="Times New Roman" w:hAnsi="Times New Roman"/>
          <w:b/>
          <w:bCs/>
          <w:kern w:val="36"/>
          <w:sz w:val="20"/>
          <w:szCs w:val="20"/>
          <w:lang w:eastAsia="ru-RU"/>
        </w:rPr>
        <w:t xml:space="preserve"> грн акцизного податку</w:t>
      </w:r>
    </w:p>
    <w:p w:rsidR="0025774E" w:rsidRPr="003A2C48" w:rsidRDefault="0025774E" w:rsidP="0025774E">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У липні 2024 року до загального фонду Державного бюджету України надійшло акцизного податку з вироблених в Україні та ввезених на митну територію України підакцизних товарів (продукції) у сумі 12,8 млрд грн. Це становить 102 відс. показника доходів, доведеного Міністерством фінансів України (додатково надійшло 0,2 </w:t>
      </w:r>
      <w:proofErr w:type="gramStart"/>
      <w:r w:rsidRPr="003A2C48">
        <w:rPr>
          <w:rFonts w:ascii="Times New Roman" w:eastAsia="Times New Roman" w:hAnsi="Times New Roman"/>
          <w:sz w:val="20"/>
          <w:szCs w:val="20"/>
          <w:lang w:eastAsia="ru-RU"/>
        </w:rPr>
        <w:t>млрд</w:t>
      </w:r>
      <w:proofErr w:type="gramEnd"/>
      <w:r w:rsidRPr="003A2C48">
        <w:rPr>
          <w:rFonts w:ascii="Times New Roman" w:eastAsia="Times New Roman" w:hAnsi="Times New Roman"/>
          <w:sz w:val="20"/>
          <w:szCs w:val="20"/>
          <w:lang w:eastAsia="ru-RU"/>
        </w:rPr>
        <w:t xml:space="preserve"> грн), та на 3,4 млрд грн, або 35,7 відс. перевищує надходження липня минулого року. </w:t>
      </w:r>
    </w:p>
    <w:p w:rsidR="0025774E" w:rsidRPr="003A2C48" w:rsidRDefault="0025774E" w:rsidP="0025774E">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Виконання показників доходів досягнуто за рахунок додаткових надходжень акцизного податку з вироблених та ввезених в Україну продукції (товарів): </w:t>
      </w:r>
    </w:p>
    <w:p w:rsidR="0025774E" w:rsidRPr="003A2C48" w:rsidRDefault="0025774E" w:rsidP="0025774E">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тютюнових виробів – на 0,6 </w:t>
      </w:r>
      <w:proofErr w:type="gramStart"/>
      <w:r w:rsidRPr="003A2C48">
        <w:rPr>
          <w:rFonts w:ascii="Times New Roman" w:eastAsia="Times New Roman" w:hAnsi="Times New Roman"/>
          <w:sz w:val="20"/>
          <w:szCs w:val="20"/>
          <w:lang w:eastAsia="ru-RU"/>
        </w:rPr>
        <w:t>млрд</w:t>
      </w:r>
      <w:proofErr w:type="gramEnd"/>
      <w:r w:rsidRPr="003A2C48">
        <w:rPr>
          <w:rFonts w:ascii="Times New Roman" w:eastAsia="Times New Roman" w:hAnsi="Times New Roman"/>
          <w:sz w:val="20"/>
          <w:szCs w:val="20"/>
          <w:lang w:eastAsia="ru-RU"/>
        </w:rPr>
        <w:t xml:space="preserve"> грн, або 106,8 відс. від доведеного завдання (8,86 млрд грн); </w:t>
      </w:r>
    </w:p>
    <w:p w:rsidR="0025774E" w:rsidRPr="003A2C48" w:rsidRDefault="0025774E" w:rsidP="0025774E">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електричної енергії – на 0,2 </w:t>
      </w:r>
      <w:proofErr w:type="gramStart"/>
      <w:r w:rsidRPr="003A2C48">
        <w:rPr>
          <w:rFonts w:ascii="Times New Roman" w:eastAsia="Times New Roman" w:hAnsi="Times New Roman"/>
          <w:sz w:val="20"/>
          <w:szCs w:val="20"/>
          <w:lang w:eastAsia="ru-RU"/>
        </w:rPr>
        <w:t>млрд</w:t>
      </w:r>
      <w:proofErr w:type="gramEnd"/>
      <w:r w:rsidRPr="003A2C48">
        <w:rPr>
          <w:rFonts w:ascii="Times New Roman" w:eastAsia="Times New Roman" w:hAnsi="Times New Roman"/>
          <w:sz w:val="20"/>
          <w:szCs w:val="20"/>
          <w:lang w:eastAsia="ru-RU"/>
        </w:rPr>
        <w:t xml:space="preserve"> грн, або 136,8 відс. від доведеного завдання (0,5 млрд грн);  </w:t>
      </w:r>
    </w:p>
    <w:p w:rsidR="0025774E" w:rsidRPr="003A2C48" w:rsidRDefault="0025774E" w:rsidP="0025774E">
      <w:pPr>
        <w:spacing w:after="0" w:line="240" w:lineRule="auto"/>
        <w:jc w:val="both"/>
        <w:rPr>
          <w:rFonts w:ascii="Times New Roman" w:eastAsia="Times New Roman" w:hAnsi="Times New Roman"/>
          <w:sz w:val="20"/>
          <w:szCs w:val="20"/>
          <w:lang w:eastAsia="ru-RU"/>
        </w:rPr>
      </w:pPr>
      <w:r w:rsidRPr="003A2C48">
        <w:rPr>
          <w:rFonts w:ascii="Times New Roman" w:eastAsia="Times New Roman" w:hAnsi="Times New Roman"/>
          <w:sz w:val="20"/>
          <w:szCs w:val="20"/>
          <w:lang w:eastAsia="ru-RU"/>
        </w:rPr>
        <w:t xml:space="preserve">лікеро-горілчаної продукції – на 0,14 </w:t>
      </w:r>
      <w:proofErr w:type="gramStart"/>
      <w:r w:rsidRPr="003A2C48">
        <w:rPr>
          <w:rFonts w:ascii="Times New Roman" w:eastAsia="Times New Roman" w:hAnsi="Times New Roman"/>
          <w:sz w:val="20"/>
          <w:szCs w:val="20"/>
          <w:lang w:eastAsia="ru-RU"/>
        </w:rPr>
        <w:t>млрд</w:t>
      </w:r>
      <w:proofErr w:type="gramEnd"/>
      <w:r w:rsidRPr="003A2C48">
        <w:rPr>
          <w:rFonts w:ascii="Times New Roman" w:eastAsia="Times New Roman" w:hAnsi="Times New Roman"/>
          <w:sz w:val="20"/>
          <w:szCs w:val="20"/>
          <w:lang w:eastAsia="ru-RU"/>
        </w:rPr>
        <w:t xml:space="preserve"> грн, або 117 відс. від доведеного завдання (0,8 млрд гривень). </w:t>
      </w:r>
    </w:p>
    <w:p w:rsidR="0025774E" w:rsidRPr="0025774E" w:rsidRDefault="0025774E" w:rsidP="00A5402E">
      <w:pPr>
        <w:spacing w:after="0" w:line="240" w:lineRule="auto"/>
        <w:jc w:val="both"/>
        <w:rPr>
          <w:rFonts w:ascii="Times New Roman" w:eastAsia="Times New Roman" w:hAnsi="Times New Roman"/>
          <w:sz w:val="20"/>
          <w:szCs w:val="20"/>
          <w:lang w:eastAsia="ru-RU"/>
        </w:rPr>
      </w:pPr>
    </w:p>
    <w:p w:rsidR="00432189" w:rsidRPr="00432189" w:rsidRDefault="00432189" w:rsidP="00432189">
      <w:pPr>
        <w:spacing w:after="0" w:line="240" w:lineRule="auto"/>
        <w:jc w:val="both"/>
        <w:outlineLvl w:val="0"/>
        <w:rPr>
          <w:rFonts w:ascii="Times New Roman" w:hAnsi="Times New Roman"/>
          <w:b/>
          <w:bCs/>
          <w:kern w:val="36"/>
          <w:sz w:val="20"/>
          <w:szCs w:val="20"/>
          <w:lang w:val="uk-UA"/>
        </w:rPr>
      </w:pPr>
      <w:r w:rsidRPr="00432189">
        <w:rPr>
          <w:rFonts w:ascii="Times New Roman" w:hAnsi="Times New Roman"/>
          <w:b/>
          <w:sz w:val="20"/>
          <w:szCs w:val="20"/>
          <w:lang w:val="uk-UA"/>
        </w:rPr>
        <w:t>З</w:t>
      </w:r>
      <w:r w:rsidRPr="00432189">
        <w:rPr>
          <w:rFonts w:ascii="Times New Roman" w:hAnsi="Times New Roman"/>
          <w:b/>
          <w:bCs/>
          <w:kern w:val="36"/>
          <w:sz w:val="20"/>
          <w:szCs w:val="20"/>
          <w:lang w:val="uk-UA"/>
        </w:rPr>
        <w:t>устріч з платниками податків в Прозорому офісі</w:t>
      </w:r>
    </w:p>
    <w:p w:rsidR="00432189" w:rsidRPr="00432189" w:rsidRDefault="00432189" w:rsidP="00432189">
      <w:pPr>
        <w:spacing w:after="0" w:line="240" w:lineRule="auto"/>
        <w:ind w:firstLine="709"/>
        <w:jc w:val="both"/>
        <w:rPr>
          <w:rFonts w:ascii="Times New Roman" w:hAnsi="Times New Roman"/>
          <w:sz w:val="20"/>
          <w:szCs w:val="20"/>
          <w:lang w:val="uk-UA"/>
        </w:rPr>
      </w:pPr>
      <w:r w:rsidRPr="00432189">
        <w:rPr>
          <w:rFonts w:ascii="Times New Roman" w:hAnsi="Times New Roman"/>
          <w:sz w:val="20"/>
          <w:szCs w:val="20"/>
          <w:lang w:val="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повідомляє.</w:t>
      </w:r>
    </w:p>
    <w:p w:rsidR="00432189" w:rsidRPr="00432189" w:rsidRDefault="00432189" w:rsidP="00432189">
      <w:pPr>
        <w:shd w:val="clear" w:color="auto" w:fill="FFFFFF"/>
        <w:spacing w:after="0" w:line="240" w:lineRule="auto"/>
        <w:ind w:firstLine="709"/>
        <w:jc w:val="both"/>
        <w:textAlignment w:val="baseline"/>
        <w:rPr>
          <w:rFonts w:ascii="Times New Roman" w:hAnsi="Times New Roman"/>
          <w:color w:val="000000"/>
          <w:sz w:val="20"/>
          <w:szCs w:val="20"/>
          <w:lang w:val="uk-UA"/>
        </w:rPr>
      </w:pPr>
      <w:r w:rsidRPr="00432189">
        <w:rPr>
          <w:rFonts w:ascii="Times New Roman" w:hAnsi="Times New Roman"/>
          <w:sz w:val="20"/>
          <w:szCs w:val="20"/>
          <w:lang w:val="uk-UA"/>
        </w:rPr>
        <w:t xml:space="preserve">Днями,  </w:t>
      </w:r>
      <w:r w:rsidRPr="00432189">
        <w:rPr>
          <w:rFonts w:ascii="Times New Roman" w:hAnsi="Times New Roman"/>
          <w:color w:val="000000"/>
          <w:sz w:val="20"/>
          <w:szCs w:val="20"/>
          <w:lang w:val="uk-UA"/>
        </w:rPr>
        <w:t>в приміщенні Прозорому офісі соціальних послуг Тернівської районної у місті Кривому Розі ради проведено  зустріч з актуальних питань податкового законодавств.</w:t>
      </w:r>
    </w:p>
    <w:p w:rsidR="00432189" w:rsidRPr="00432189" w:rsidRDefault="00432189" w:rsidP="00432189">
      <w:pPr>
        <w:shd w:val="clear" w:color="auto" w:fill="FFFFFF"/>
        <w:spacing w:after="0" w:line="240" w:lineRule="auto"/>
        <w:ind w:firstLine="709"/>
        <w:jc w:val="both"/>
        <w:textAlignment w:val="baseline"/>
        <w:rPr>
          <w:rFonts w:ascii="Times New Roman" w:hAnsi="Times New Roman"/>
          <w:color w:val="000000"/>
          <w:sz w:val="20"/>
          <w:szCs w:val="20"/>
          <w:lang w:val="uk-UA" w:eastAsia="uk-UA"/>
        </w:rPr>
      </w:pPr>
      <w:r w:rsidRPr="00432189">
        <w:rPr>
          <w:rFonts w:ascii="Times New Roman" w:hAnsi="Times New Roman"/>
          <w:color w:val="000000"/>
          <w:sz w:val="20"/>
          <w:szCs w:val="20"/>
          <w:lang w:val="uk-UA"/>
        </w:rPr>
        <w:t xml:space="preserve">Присутнім розповіли про </w:t>
      </w:r>
      <w:r w:rsidRPr="00432189">
        <w:rPr>
          <w:rFonts w:ascii="Times New Roman" w:hAnsi="Times New Roman"/>
          <w:sz w:val="20"/>
          <w:szCs w:val="20"/>
          <w:lang w:val="uk-UA"/>
        </w:rPr>
        <w:t>порядок</w:t>
      </w:r>
      <w:r w:rsidRPr="00432189">
        <w:rPr>
          <w:rFonts w:ascii="Times New Roman" w:hAnsi="Times New Roman"/>
          <w:sz w:val="20"/>
          <w:szCs w:val="20"/>
          <w:lang w:val="uk-UA" w:eastAsia="uk-UA"/>
        </w:rPr>
        <w:t xml:space="preserve"> Закон України від 23 лютого 2024 року 3603-</w:t>
      </w:r>
      <w:r w:rsidRPr="00432189">
        <w:rPr>
          <w:rFonts w:ascii="Times New Roman" w:hAnsi="Times New Roman"/>
          <w:sz w:val="20"/>
          <w:szCs w:val="20"/>
          <w:lang w:val="en-US" w:eastAsia="uk-UA"/>
        </w:rPr>
        <w:t>IX</w:t>
      </w:r>
      <w:r w:rsidRPr="00432189">
        <w:rPr>
          <w:rFonts w:ascii="Times New Roman" w:hAnsi="Times New Roman"/>
          <w:sz w:val="20"/>
          <w:szCs w:val="20"/>
          <w:lang w:val="uk-UA" w:eastAsia="uk-UA"/>
        </w:rPr>
        <w:t xml:space="preserve">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 а т</w:t>
      </w:r>
      <w:r w:rsidRPr="00432189">
        <w:rPr>
          <w:rFonts w:ascii="Times New Roman" w:hAnsi="Times New Roman"/>
          <w:color w:val="000000"/>
          <w:sz w:val="20"/>
          <w:szCs w:val="20"/>
          <w:lang w:val="uk-UA" w:eastAsia="uk-UA"/>
        </w:rPr>
        <w:t xml:space="preserve">акож про переваги легалізації найманої праці, </w:t>
      </w:r>
      <w:r w:rsidRPr="00432189">
        <w:rPr>
          <w:rFonts w:ascii="Times New Roman" w:hAnsi="Times New Roman"/>
          <w:sz w:val="20"/>
          <w:szCs w:val="20"/>
          <w:lang w:val="uk-UA"/>
        </w:rPr>
        <w:t>мобільний застосунок «Моя податкова»</w:t>
      </w:r>
      <w:r w:rsidRPr="00432189">
        <w:rPr>
          <w:rFonts w:ascii="Times New Roman" w:hAnsi="Times New Roman"/>
          <w:color w:val="000000"/>
          <w:sz w:val="20"/>
          <w:szCs w:val="20"/>
          <w:lang w:val="uk-UA" w:eastAsia="uk-UA"/>
        </w:rPr>
        <w:t>, податкову знижку та ін.</w:t>
      </w:r>
    </w:p>
    <w:p w:rsidR="00432189" w:rsidRPr="00432189" w:rsidRDefault="00432189" w:rsidP="00432189">
      <w:pPr>
        <w:spacing w:after="0" w:line="240" w:lineRule="auto"/>
        <w:ind w:firstLine="709"/>
        <w:jc w:val="both"/>
        <w:rPr>
          <w:rFonts w:ascii="Times New Roman" w:hAnsi="Times New Roman"/>
          <w:b/>
          <w:sz w:val="20"/>
          <w:szCs w:val="20"/>
          <w:lang w:val="uk-UA"/>
        </w:rPr>
      </w:pPr>
      <w:r w:rsidRPr="00432189">
        <w:rPr>
          <w:rFonts w:ascii="Times New Roman" w:hAnsi="Times New Roman"/>
          <w:color w:val="000000"/>
          <w:sz w:val="20"/>
          <w:szCs w:val="20"/>
          <w:lang w:val="uk-UA" w:eastAsia="uk-UA"/>
        </w:rPr>
        <w:t>Звернули увагу платників на важливість своєчасної сплати податків, зборів та платежів до бюджетів та надали відповіді на запитання, які цікавили присутніх. Серед присутніх розповсюджено</w:t>
      </w:r>
      <w:r w:rsidRPr="00432189">
        <w:rPr>
          <w:rFonts w:ascii="Times New Roman" w:hAnsi="Times New Roman"/>
          <w:sz w:val="20"/>
          <w:szCs w:val="20"/>
          <w:lang w:val="uk-UA" w:eastAsia="uk-UA"/>
        </w:rPr>
        <w:t xml:space="preserve"> </w:t>
      </w:r>
      <w:r w:rsidRPr="00432189">
        <w:rPr>
          <w:rFonts w:ascii="Times New Roman" w:hAnsi="Times New Roman"/>
          <w:color w:val="000000"/>
          <w:sz w:val="20"/>
          <w:szCs w:val="20"/>
          <w:lang w:val="uk-UA" w:eastAsia="uk-UA"/>
        </w:rPr>
        <w:t>друкований матеріал інформаційного характеру.</w:t>
      </w:r>
    </w:p>
    <w:p w:rsidR="00432189" w:rsidRPr="00432189" w:rsidRDefault="00432189" w:rsidP="00432189">
      <w:pPr>
        <w:spacing w:after="0" w:line="240" w:lineRule="auto"/>
        <w:jc w:val="both"/>
        <w:rPr>
          <w:rFonts w:ascii="Times New Roman" w:hAnsi="Times New Roman"/>
          <w:b/>
          <w:sz w:val="20"/>
          <w:szCs w:val="20"/>
          <w:lang w:val="uk-UA"/>
        </w:rPr>
      </w:pPr>
    </w:p>
    <w:p w:rsidR="00432189" w:rsidRPr="00432189" w:rsidRDefault="00432189" w:rsidP="00432189">
      <w:pPr>
        <w:spacing w:after="0" w:line="240" w:lineRule="auto"/>
        <w:jc w:val="both"/>
        <w:rPr>
          <w:rFonts w:ascii="Times New Roman" w:hAnsi="Times New Roman"/>
          <w:b/>
          <w:sz w:val="20"/>
          <w:szCs w:val="20"/>
          <w:lang w:val="uk-UA"/>
        </w:rPr>
      </w:pPr>
      <w:r w:rsidRPr="00432189">
        <w:rPr>
          <w:rFonts w:ascii="Times New Roman" w:hAnsi="Times New Roman"/>
          <w:b/>
          <w:sz w:val="20"/>
          <w:szCs w:val="20"/>
          <w:lang w:val="uk-UA"/>
        </w:rPr>
        <w:t>Зустріч з роботодавцями щодо легалізації трудових відносин</w:t>
      </w:r>
    </w:p>
    <w:p w:rsidR="00432189" w:rsidRPr="00432189" w:rsidRDefault="00432189" w:rsidP="00432189">
      <w:pPr>
        <w:spacing w:after="0" w:line="240" w:lineRule="auto"/>
        <w:ind w:firstLine="709"/>
        <w:jc w:val="both"/>
        <w:rPr>
          <w:rFonts w:ascii="Times New Roman" w:hAnsi="Times New Roman"/>
          <w:sz w:val="20"/>
          <w:szCs w:val="20"/>
          <w:lang w:val="uk-UA"/>
        </w:rPr>
      </w:pPr>
      <w:r w:rsidRPr="00432189">
        <w:rPr>
          <w:rFonts w:ascii="Times New Roman" w:hAnsi="Times New Roman"/>
          <w:sz w:val="20"/>
          <w:szCs w:val="20"/>
          <w:lang w:val="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повідомляє.</w:t>
      </w:r>
    </w:p>
    <w:p w:rsidR="00432189" w:rsidRPr="00432189" w:rsidRDefault="00432189" w:rsidP="00432189">
      <w:pPr>
        <w:spacing w:after="0" w:line="240" w:lineRule="auto"/>
        <w:ind w:firstLine="709"/>
        <w:jc w:val="both"/>
        <w:rPr>
          <w:rFonts w:ascii="Times New Roman" w:hAnsi="Times New Roman"/>
          <w:sz w:val="20"/>
          <w:szCs w:val="20"/>
          <w:lang w:val="uk-UA"/>
        </w:rPr>
      </w:pPr>
      <w:r w:rsidRPr="00432189">
        <w:rPr>
          <w:rFonts w:ascii="Times New Roman" w:hAnsi="Times New Roman"/>
          <w:sz w:val="20"/>
          <w:szCs w:val="20"/>
          <w:lang w:val="uk-UA"/>
        </w:rPr>
        <w:t>Днями, в рамках спільних заходів з легалізації найманої праці податківці та представники місцевої влади Інгулецького району Кривого Рогу відвідали представників малого бізнесу. Мета таких візитів – це дотримання роботодавцями податкового законавства з питань оформлення трудових відносин.</w:t>
      </w:r>
    </w:p>
    <w:p w:rsidR="00432189" w:rsidRPr="00432189" w:rsidRDefault="00432189" w:rsidP="00432189">
      <w:pPr>
        <w:spacing w:after="0" w:line="240" w:lineRule="auto"/>
        <w:ind w:firstLine="709"/>
        <w:jc w:val="both"/>
        <w:rPr>
          <w:rFonts w:ascii="Times New Roman" w:hAnsi="Times New Roman"/>
          <w:sz w:val="20"/>
          <w:szCs w:val="20"/>
          <w:lang w:val="uk-UA"/>
        </w:rPr>
      </w:pPr>
      <w:r w:rsidRPr="00432189">
        <w:rPr>
          <w:rFonts w:ascii="Times New Roman" w:hAnsi="Times New Roman"/>
          <w:sz w:val="20"/>
          <w:szCs w:val="20"/>
          <w:lang w:val="uk-UA"/>
        </w:rPr>
        <w:t>Присутнім роз</w:t>
      </w:r>
      <w:r w:rsidRPr="00432189">
        <w:rPr>
          <w:rFonts w:ascii="Times New Roman" w:hAnsi="Times New Roman"/>
          <w:sz w:val="20"/>
          <w:szCs w:val="20"/>
        </w:rPr>
        <w:t>’</w:t>
      </w:r>
      <w:r w:rsidRPr="00432189">
        <w:rPr>
          <w:rFonts w:ascii="Times New Roman" w:hAnsi="Times New Roman"/>
          <w:sz w:val="20"/>
          <w:szCs w:val="20"/>
          <w:lang w:val="uk-UA"/>
        </w:rPr>
        <w:t xml:space="preserve">яснили  про наслідки та штрафні санкції при використанні нелегальної праці. </w:t>
      </w:r>
    </w:p>
    <w:p w:rsidR="00432189" w:rsidRPr="00432189" w:rsidRDefault="00432189" w:rsidP="00432189">
      <w:pPr>
        <w:spacing w:after="0" w:line="240" w:lineRule="auto"/>
        <w:jc w:val="both"/>
        <w:outlineLvl w:val="0"/>
        <w:rPr>
          <w:rFonts w:ascii="Times New Roman" w:eastAsia="Times New Roman" w:hAnsi="Times New Roman"/>
          <w:b/>
          <w:bCs/>
          <w:kern w:val="36"/>
          <w:sz w:val="20"/>
          <w:szCs w:val="20"/>
          <w:lang w:val="uk-UA" w:eastAsia="ru-RU"/>
        </w:rPr>
      </w:pPr>
    </w:p>
    <w:p w:rsidR="00432189" w:rsidRPr="00432189" w:rsidRDefault="00432189" w:rsidP="00432189">
      <w:pPr>
        <w:pStyle w:val="1"/>
        <w:spacing w:before="0" w:beforeAutospacing="0" w:after="0" w:afterAutospacing="0"/>
        <w:jc w:val="both"/>
        <w:rPr>
          <w:sz w:val="20"/>
          <w:szCs w:val="20"/>
          <w:highlight w:val="yellow"/>
          <w:lang w:val="uk-UA"/>
        </w:rPr>
      </w:pPr>
      <w:r w:rsidRPr="00432189">
        <w:rPr>
          <w:color w:val="000000"/>
          <w:sz w:val="20"/>
          <w:szCs w:val="20"/>
          <w:bdr w:val="none" w:sz="0" w:space="0" w:color="auto" w:frame="1"/>
          <w:lang w:val="uk-UA"/>
        </w:rPr>
        <w:t>С</w:t>
      </w:r>
      <w:r w:rsidRPr="00432189">
        <w:rPr>
          <w:color w:val="000000"/>
          <w:sz w:val="20"/>
          <w:szCs w:val="20"/>
          <w:bdr w:val="none" w:sz="0" w:space="0" w:color="auto" w:frame="1"/>
        </w:rPr>
        <w:t xml:space="preserve">еанс </w:t>
      </w:r>
      <w:r w:rsidRPr="00432189">
        <w:rPr>
          <w:sz w:val="20"/>
          <w:szCs w:val="20"/>
        </w:rPr>
        <w:t xml:space="preserve">телефонного зв’язку «гаряча лінія» </w:t>
      </w:r>
      <w:r w:rsidRPr="00432189">
        <w:rPr>
          <w:sz w:val="20"/>
          <w:szCs w:val="20"/>
          <w:lang w:val="uk-UA"/>
        </w:rPr>
        <w:t>щодо податкового законодавства</w:t>
      </w:r>
    </w:p>
    <w:p w:rsidR="00432189" w:rsidRPr="00432189" w:rsidRDefault="00432189" w:rsidP="00432189">
      <w:pPr>
        <w:pStyle w:val="a3"/>
        <w:spacing w:before="0" w:beforeAutospacing="0" w:after="0" w:afterAutospacing="0"/>
        <w:ind w:firstLine="709"/>
        <w:jc w:val="both"/>
        <w:rPr>
          <w:sz w:val="20"/>
          <w:szCs w:val="20"/>
          <w:highlight w:val="yellow"/>
          <w:lang w:val="uk-UA"/>
        </w:rPr>
      </w:pPr>
      <w:r w:rsidRPr="00432189">
        <w:rPr>
          <w:sz w:val="20"/>
          <w:szCs w:val="20"/>
          <w:lang w:val="uk-UA"/>
        </w:rPr>
        <w:t>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Криворізький регіон) інформує.</w:t>
      </w:r>
    </w:p>
    <w:p w:rsidR="00432189" w:rsidRPr="00432189" w:rsidRDefault="00432189" w:rsidP="00432189">
      <w:pPr>
        <w:pStyle w:val="a3"/>
        <w:spacing w:before="0" w:beforeAutospacing="0" w:after="0" w:afterAutospacing="0"/>
        <w:ind w:firstLine="709"/>
        <w:jc w:val="both"/>
        <w:rPr>
          <w:color w:val="000000"/>
          <w:sz w:val="20"/>
          <w:szCs w:val="20"/>
          <w:lang w:val="uk-UA"/>
        </w:rPr>
      </w:pPr>
      <w:r w:rsidRPr="00432189">
        <w:rPr>
          <w:color w:val="000000"/>
          <w:sz w:val="20"/>
          <w:szCs w:val="20"/>
          <w:lang w:val="uk-UA"/>
        </w:rPr>
        <w:t xml:space="preserve">Днями, заступником начальника Криворізької південної ДПІ Головного управління ДПС у Дніпропетровській області Тетяною Степановою </w:t>
      </w:r>
      <w:r w:rsidRPr="00432189">
        <w:rPr>
          <w:sz w:val="20"/>
          <w:szCs w:val="20"/>
          <w:lang w:val="uk-UA"/>
        </w:rPr>
        <w:t xml:space="preserve">проведено сеанс телефонного зв’язку «гаряча лінія» щодо </w:t>
      </w:r>
      <w:r w:rsidRPr="00432189">
        <w:rPr>
          <w:color w:val="000000"/>
          <w:sz w:val="20"/>
          <w:szCs w:val="20"/>
          <w:lang w:val="uk-UA"/>
        </w:rPr>
        <w:t>актуальних питань та новацій податкового законодавства.</w:t>
      </w:r>
    </w:p>
    <w:p w:rsidR="00432189" w:rsidRPr="00432189" w:rsidRDefault="00432189" w:rsidP="00432189">
      <w:pPr>
        <w:pStyle w:val="a3"/>
        <w:spacing w:before="0" w:beforeAutospacing="0" w:after="0" w:afterAutospacing="0"/>
        <w:ind w:firstLine="709"/>
        <w:jc w:val="both"/>
        <w:rPr>
          <w:color w:val="000000"/>
          <w:sz w:val="20"/>
          <w:szCs w:val="20"/>
          <w:lang w:val="uk-UA"/>
        </w:rPr>
      </w:pPr>
      <w:r w:rsidRPr="00432189">
        <w:rPr>
          <w:color w:val="000000"/>
          <w:sz w:val="20"/>
          <w:szCs w:val="20"/>
          <w:lang w:val="uk-UA"/>
        </w:rPr>
        <w:t xml:space="preserve">Від дозвонювачів надходили питання щодо подання декларації про майновий стан та доходи для отримання податкової знижки, </w:t>
      </w:r>
      <w:r w:rsidRPr="00432189">
        <w:rPr>
          <w:sz w:val="20"/>
          <w:szCs w:val="20"/>
          <w:lang w:val="uk-UA"/>
        </w:rPr>
        <w:t xml:space="preserve">порядку отримання електронного цифрового підпису, </w:t>
      </w:r>
      <w:r w:rsidRPr="00432189">
        <w:rPr>
          <w:color w:val="000000"/>
          <w:sz w:val="20"/>
          <w:szCs w:val="20"/>
          <w:lang w:val="uk-UA"/>
        </w:rPr>
        <w:t xml:space="preserve"> отримання та </w:t>
      </w:r>
      <w:r w:rsidRPr="00432189">
        <w:rPr>
          <w:color w:val="000000"/>
          <w:sz w:val="20"/>
          <w:szCs w:val="20"/>
          <w:lang w:val="uk-UA"/>
        </w:rPr>
        <w:lastRenderedPageBreak/>
        <w:t xml:space="preserve">використання безоплатного програмного РРО від ДПС, отримання адміністративних послуг, ставок податків та їх сплати та інше. </w:t>
      </w:r>
    </w:p>
    <w:p w:rsidR="00432189" w:rsidRPr="00432189" w:rsidRDefault="00432189" w:rsidP="00432189">
      <w:pPr>
        <w:pStyle w:val="1"/>
        <w:spacing w:before="0" w:beforeAutospacing="0" w:after="0" w:afterAutospacing="0"/>
        <w:ind w:firstLine="709"/>
        <w:jc w:val="both"/>
        <w:rPr>
          <w:b w:val="0"/>
          <w:sz w:val="20"/>
          <w:szCs w:val="20"/>
          <w:lang w:val="uk-UA" w:eastAsia="uk-UA"/>
        </w:rPr>
      </w:pPr>
      <w:r w:rsidRPr="00432189">
        <w:rPr>
          <w:b w:val="0"/>
          <w:sz w:val="20"/>
          <w:szCs w:val="20"/>
          <w:lang w:val="uk-UA"/>
        </w:rPr>
        <w:t>На всі поставлені питання в ході сеансу «гарячої лінії» були надані роз’яснення в межах чинного законодавства.</w:t>
      </w:r>
    </w:p>
    <w:p w:rsidR="00432189" w:rsidRPr="00432189" w:rsidRDefault="00432189" w:rsidP="00432189">
      <w:pPr>
        <w:spacing w:after="0"/>
        <w:rPr>
          <w:lang w:val="uk-UA"/>
        </w:rPr>
      </w:pPr>
    </w:p>
    <w:sectPr w:rsidR="00432189" w:rsidRPr="00432189" w:rsidSect="00AA7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4360E8"/>
    <w:rsid w:val="0011157F"/>
    <w:rsid w:val="0025774E"/>
    <w:rsid w:val="002707AA"/>
    <w:rsid w:val="00432189"/>
    <w:rsid w:val="004360E8"/>
    <w:rsid w:val="00896716"/>
    <w:rsid w:val="00A5402E"/>
    <w:rsid w:val="00AA701D"/>
    <w:rsid w:val="00CA6A1D"/>
    <w:rsid w:val="00F37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D"/>
  </w:style>
  <w:style w:type="paragraph" w:styleId="1">
    <w:name w:val="heading 1"/>
    <w:basedOn w:val="a"/>
    <w:link w:val="10"/>
    <w:uiPriority w:val="9"/>
    <w:qFormat/>
    <w:rsid w:val="00CA6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A1D"/>
    <w:rPr>
      <w:rFonts w:ascii="Times New Roman" w:eastAsia="Times New Roman" w:hAnsi="Times New Roman" w:cs="Times New Roman"/>
      <w:b/>
      <w:bCs/>
      <w:kern w:val="36"/>
      <w:sz w:val="48"/>
      <w:szCs w:val="48"/>
      <w:lang w:eastAsia="ru-RU"/>
    </w:rPr>
  </w:style>
  <w:style w:type="paragraph" w:styleId="a3">
    <w:name w:val="Normal (Web)"/>
    <w:aliases w:val="Обычный (Web),Знак Знак Знак1,Знак Знак Знак Знак Знак Знак Знак Знак Знак Знак Знак Знак Знак Знак Знак Знак Знак,Знак Знак Знак Знак Знак Знак Знак Знак Знак Знак Знак Знак Знак Знак,Знак Знак Знак,Знак Знак Знак Знак,Знак Знак,Знак,Зн,З"/>
    <w:basedOn w:val="a"/>
    <w:link w:val="a4"/>
    <w:uiPriority w:val="99"/>
    <w:unhideWhenUsed/>
    <w:qFormat/>
    <w:rsid w:val="00CA6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CA6A1D"/>
    <w:rPr>
      <w:color w:val="0000FF"/>
      <w:u w:val="single"/>
    </w:rPr>
  </w:style>
  <w:style w:type="character" w:customStyle="1" w:styleId="a4">
    <w:name w:val="Обычный (веб) Знак"/>
    <w:aliases w:val="Обычный (Web) Знак,Знак Знак Знак1 Знак,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Знак Знак Знак Знак1,Зн Знак"/>
    <w:link w:val="a3"/>
    <w:uiPriority w:val="99"/>
    <w:locked/>
    <w:rsid w:val="00CA6A1D"/>
    <w:rPr>
      <w:rFonts w:ascii="Times New Roman" w:eastAsia="Times New Roman" w:hAnsi="Times New Roman" w:cs="Times New Roman"/>
      <w:sz w:val="24"/>
      <w:szCs w:val="24"/>
      <w:lang w:eastAsia="ru-RU"/>
    </w:rPr>
  </w:style>
  <w:style w:type="character" w:styleId="a6">
    <w:name w:val="Strong"/>
    <w:uiPriority w:val="22"/>
    <w:qFormat/>
    <w:rsid w:val="00CA6A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800501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x.gov.ua/data/material/000/335/427160/_dentif_kator_klyucha_sub_kt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lay.google.com/store/apps/details?id=my.tax.gov.ua" TargetMode="External"/><Relationship Id="rId11" Type="http://schemas.openxmlformats.org/officeDocument/2006/relationships/hyperlink" Target="https://tax.gov.ua/data/material/000/006/58768/Forms_servis_fiz.htm" TargetMode="External"/><Relationship Id="rId5" Type="http://schemas.openxmlformats.org/officeDocument/2006/relationships/hyperlink" Target="https://apps.apple.com/ua/app/%D0%BC%D0%BE%D1%8F-%D0%BF%D0%BE%D0%B4%D0%B0%D1%82%D0%BA%D0%BE%D0%B2%D0%B0/id6450752527?l=uk" TargetMode="External"/><Relationship Id="rId10" Type="http://schemas.openxmlformats.org/officeDocument/2006/relationships/hyperlink" Target="https://cabinet.tax.gov.ua/login" TargetMode="External"/><Relationship Id="rId4" Type="http://schemas.openxmlformats.org/officeDocument/2006/relationships/webSettings" Target="webSettings.xml"/><Relationship Id="rId9" Type="http://schemas.openxmlformats.org/officeDocument/2006/relationships/hyperlink" Target="mailto:idd@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DC0F-DD76-491D-B6A4-23F8264C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7538</Words>
  <Characters>42970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5</cp:revision>
  <dcterms:created xsi:type="dcterms:W3CDTF">2024-08-14T08:09:00Z</dcterms:created>
  <dcterms:modified xsi:type="dcterms:W3CDTF">2024-09-09T11:14:00Z</dcterms:modified>
</cp:coreProperties>
</file>